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7C6F" w14:textId="77777777" w:rsidR="00C670FE" w:rsidRPr="00C670FE" w:rsidRDefault="00C670FE" w:rsidP="00C670FE">
      <w:pPr>
        <w:rPr>
          <w:rFonts w:ascii="Times New Roman" w:hAnsi="Times New Roman"/>
          <w:b/>
          <w:bCs/>
          <w:sz w:val="24"/>
          <w:szCs w:val="24"/>
        </w:rPr>
      </w:pPr>
      <w:r w:rsidRPr="00C670FE">
        <w:rPr>
          <w:rFonts w:ascii="Times New Roman" w:hAnsi="Times New Roman"/>
          <w:b/>
          <w:bCs/>
          <w:sz w:val="24"/>
          <w:szCs w:val="24"/>
        </w:rPr>
        <w:t>SVEUČILIŠTE U ZAGREBU FAKULTET ŠUMARSTVA I DRVNE TEHNOLOGIJE</w:t>
      </w:r>
    </w:p>
    <w:p w14:paraId="3B5F9919" w14:textId="77777777" w:rsidR="00C670FE" w:rsidRPr="00C670FE" w:rsidRDefault="00C670FE" w:rsidP="00C670FE">
      <w:pPr>
        <w:rPr>
          <w:rFonts w:ascii="Times New Roman" w:hAnsi="Times New Roman"/>
          <w:b/>
          <w:bCs/>
          <w:sz w:val="24"/>
          <w:szCs w:val="24"/>
        </w:rPr>
      </w:pPr>
      <w:r w:rsidRPr="00C670FE">
        <w:rPr>
          <w:rFonts w:ascii="Times New Roman" w:hAnsi="Times New Roman"/>
          <w:b/>
          <w:bCs/>
          <w:sz w:val="24"/>
          <w:szCs w:val="24"/>
        </w:rPr>
        <w:t>SVETOŠIMUNSKA CESTA 23</w:t>
      </w:r>
    </w:p>
    <w:p w14:paraId="5D8127C7" w14:textId="77777777" w:rsidR="00C670FE" w:rsidRPr="00C670FE" w:rsidRDefault="00C670FE" w:rsidP="00C670FE">
      <w:pPr>
        <w:rPr>
          <w:rFonts w:ascii="Times New Roman" w:hAnsi="Times New Roman"/>
          <w:b/>
          <w:bCs/>
          <w:sz w:val="24"/>
          <w:szCs w:val="24"/>
        </w:rPr>
      </w:pPr>
      <w:r w:rsidRPr="00C670FE">
        <w:rPr>
          <w:rFonts w:ascii="Times New Roman" w:hAnsi="Times New Roman"/>
          <w:b/>
          <w:bCs/>
          <w:sz w:val="24"/>
          <w:szCs w:val="24"/>
        </w:rPr>
        <w:t>10000 ZAGREB</w:t>
      </w:r>
    </w:p>
    <w:p w14:paraId="3EDFD303" w14:textId="77777777" w:rsidR="00C670FE" w:rsidRPr="00C670FE" w:rsidRDefault="00C670FE" w:rsidP="00C670FE">
      <w:pPr>
        <w:rPr>
          <w:rFonts w:ascii="Times New Roman" w:hAnsi="Times New Roman"/>
          <w:b/>
          <w:bCs/>
          <w:sz w:val="24"/>
          <w:szCs w:val="24"/>
        </w:rPr>
      </w:pPr>
      <w:r w:rsidRPr="00C670FE">
        <w:rPr>
          <w:rFonts w:ascii="Times New Roman" w:hAnsi="Times New Roman"/>
          <w:b/>
          <w:bCs/>
          <w:sz w:val="24"/>
          <w:szCs w:val="24"/>
        </w:rPr>
        <w:t>OIB: 07699719217</w:t>
      </w:r>
    </w:p>
    <w:p w14:paraId="2BAEEC23" w14:textId="77777777" w:rsidR="00C670FE" w:rsidRPr="00C670FE" w:rsidRDefault="00C670FE" w:rsidP="00C670FE">
      <w:pPr>
        <w:rPr>
          <w:rFonts w:ascii="Times New Roman" w:hAnsi="Times New Roman"/>
          <w:b/>
          <w:bCs/>
          <w:sz w:val="24"/>
          <w:szCs w:val="24"/>
        </w:rPr>
      </w:pPr>
      <w:r w:rsidRPr="00C670FE">
        <w:rPr>
          <w:rFonts w:ascii="Times New Roman" w:hAnsi="Times New Roman"/>
          <w:b/>
          <w:bCs/>
          <w:sz w:val="24"/>
          <w:szCs w:val="24"/>
        </w:rPr>
        <w:t>RKP: 01896</w:t>
      </w:r>
    </w:p>
    <w:p w14:paraId="70A5D094" w14:textId="77777777" w:rsidR="00C670FE" w:rsidRPr="00C670FE" w:rsidRDefault="00C670FE" w:rsidP="00C670FE">
      <w:pPr>
        <w:jc w:val="center"/>
        <w:rPr>
          <w:rFonts w:ascii="Times New Roman" w:hAnsi="Times New Roman"/>
          <w:b/>
          <w:bCs/>
          <w:sz w:val="24"/>
          <w:szCs w:val="24"/>
        </w:rPr>
      </w:pPr>
    </w:p>
    <w:p w14:paraId="243FC41D" w14:textId="77777777" w:rsidR="00C670FE" w:rsidRPr="00C670FE" w:rsidRDefault="00C670FE" w:rsidP="00C670FE">
      <w:pPr>
        <w:jc w:val="center"/>
        <w:rPr>
          <w:rFonts w:ascii="Times New Roman" w:hAnsi="Times New Roman"/>
          <w:b/>
          <w:bCs/>
          <w:sz w:val="24"/>
          <w:szCs w:val="24"/>
        </w:rPr>
      </w:pPr>
    </w:p>
    <w:p w14:paraId="3D535A3C" w14:textId="77777777" w:rsidR="00C670FE" w:rsidRPr="00C670FE" w:rsidRDefault="00C670FE" w:rsidP="00C670FE">
      <w:pPr>
        <w:jc w:val="center"/>
        <w:rPr>
          <w:rFonts w:ascii="Times New Roman" w:hAnsi="Times New Roman"/>
          <w:b/>
          <w:bCs/>
          <w:sz w:val="24"/>
          <w:szCs w:val="24"/>
        </w:rPr>
      </w:pPr>
    </w:p>
    <w:p w14:paraId="41B9977F" w14:textId="77777777" w:rsidR="00C670FE" w:rsidRPr="00C670FE" w:rsidRDefault="00C670FE" w:rsidP="00C670FE">
      <w:pPr>
        <w:jc w:val="center"/>
        <w:rPr>
          <w:rFonts w:ascii="Times New Roman" w:hAnsi="Times New Roman"/>
          <w:b/>
          <w:bCs/>
          <w:sz w:val="24"/>
          <w:szCs w:val="24"/>
        </w:rPr>
      </w:pPr>
    </w:p>
    <w:p w14:paraId="07F5CBF7" w14:textId="77777777" w:rsidR="00C670FE" w:rsidRPr="00C670FE" w:rsidRDefault="00C670FE" w:rsidP="00C670FE">
      <w:pPr>
        <w:jc w:val="center"/>
        <w:rPr>
          <w:rFonts w:ascii="Times New Roman" w:hAnsi="Times New Roman"/>
          <w:b/>
          <w:bCs/>
          <w:sz w:val="24"/>
          <w:szCs w:val="24"/>
        </w:rPr>
      </w:pPr>
    </w:p>
    <w:p w14:paraId="7B9E7AA0" w14:textId="77777777" w:rsidR="00C670FE" w:rsidRPr="00C670FE" w:rsidRDefault="00C670FE" w:rsidP="00C670FE">
      <w:pPr>
        <w:jc w:val="center"/>
        <w:rPr>
          <w:rFonts w:ascii="Times New Roman" w:hAnsi="Times New Roman"/>
          <w:b/>
          <w:bCs/>
          <w:sz w:val="24"/>
          <w:szCs w:val="24"/>
        </w:rPr>
      </w:pPr>
    </w:p>
    <w:p w14:paraId="09D3394D" w14:textId="77777777" w:rsidR="00C670FE" w:rsidRPr="00C670FE" w:rsidRDefault="00C670FE" w:rsidP="00C670FE">
      <w:pPr>
        <w:jc w:val="center"/>
        <w:rPr>
          <w:rFonts w:ascii="Times New Roman" w:hAnsi="Times New Roman"/>
          <w:b/>
          <w:bCs/>
          <w:sz w:val="24"/>
          <w:szCs w:val="24"/>
        </w:rPr>
      </w:pPr>
    </w:p>
    <w:p w14:paraId="0749E51D" w14:textId="77777777" w:rsidR="00C670FE" w:rsidRPr="00C670FE" w:rsidRDefault="00C670FE" w:rsidP="00C670FE">
      <w:pPr>
        <w:jc w:val="center"/>
        <w:rPr>
          <w:rFonts w:ascii="Times New Roman" w:hAnsi="Times New Roman"/>
          <w:b/>
          <w:bCs/>
          <w:sz w:val="24"/>
          <w:szCs w:val="24"/>
        </w:rPr>
      </w:pPr>
    </w:p>
    <w:p w14:paraId="38E74E78" w14:textId="77777777" w:rsidR="00C670FE" w:rsidRPr="00C670FE" w:rsidRDefault="00C670FE" w:rsidP="00C670FE">
      <w:pPr>
        <w:jc w:val="center"/>
        <w:rPr>
          <w:rFonts w:ascii="Times New Roman" w:hAnsi="Times New Roman"/>
          <w:b/>
          <w:bCs/>
          <w:sz w:val="24"/>
          <w:szCs w:val="24"/>
        </w:rPr>
      </w:pPr>
    </w:p>
    <w:p w14:paraId="1CBA2FA2" w14:textId="77777777" w:rsidR="00C670FE" w:rsidRPr="00C670FE" w:rsidRDefault="00C670FE" w:rsidP="00C670FE">
      <w:pPr>
        <w:jc w:val="center"/>
        <w:rPr>
          <w:rFonts w:ascii="Times New Roman" w:hAnsi="Times New Roman"/>
          <w:b/>
          <w:bCs/>
          <w:sz w:val="24"/>
          <w:szCs w:val="24"/>
        </w:rPr>
      </w:pPr>
    </w:p>
    <w:p w14:paraId="2DC20BC1" w14:textId="77777777" w:rsidR="00C670FE" w:rsidRPr="00C670FE" w:rsidRDefault="00C670FE" w:rsidP="00C670FE">
      <w:pPr>
        <w:jc w:val="center"/>
        <w:rPr>
          <w:rFonts w:ascii="Times New Roman" w:hAnsi="Times New Roman"/>
          <w:b/>
          <w:bCs/>
          <w:sz w:val="24"/>
          <w:szCs w:val="24"/>
        </w:rPr>
      </w:pPr>
    </w:p>
    <w:p w14:paraId="0849C3E8" w14:textId="77777777" w:rsidR="00C670FE" w:rsidRPr="00C670FE" w:rsidRDefault="00C670FE" w:rsidP="00C670FE">
      <w:pPr>
        <w:jc w:val="center"/>
        <w:rPr>
          <w:rFonts w:ascii="Times New Roman" w:hAnsi="Times New Roman"/>
          <w:b/>
          <w:bCs/>
          <w:sz w:val="24"/>
          <w:szCs w:val="24"/>
        </w:rPr>
      </w:pPr>
    </w:p>
    <w:p w14:paraId="10ED5820" w14:textId="77777777" w:rsidR="00C670FE" w:rsidRPr="00C670FE" w:rsidRDefault="00C670FE" w:rsidP="00C670FE">
      <w:pPr>
        <w:jc w:val="center"/>
        <w:rPr>
          <w:rFonts w:ascii="Times New Roman" w:hAnsi="Times New Roman"/>
          <w:b/>
          <w:bCs/>
          <w:sz w:val="24"/>
          <w:szCs w:val="24"/>
        </w:rPr>
      </w:pPr>
    </w:p>
    <w:p w14:paraId="7C5A89FB" w14:textId="77777777" w:rsidR="00C670FE" w:rsidRPr="00C670FE" w:rsidRDefault="00C670FE" w:rsidP="00C670FE">
      <w:pPr>
        <w:jc w:val="center"/>
        <w:rPr>
          <w:rFonts w:ascii="Times New Roman" w:hAnsi="Times New Roman"/>
          <w:b/>
          <w:bCs/>
          <w:sz w:val="24"/>
          <w:szCs w:val="24"/>
        </w:rPr>
      </w:pPr>
    </w:p>
    <w:p w14:paraId="386C5187" w14:textId="77777777" w:rsidR="00C670FE" w:rsidRPr="00C670FE" w:rsidRDefault="00C670FE" w:rsidP="00C670FE">
      <w:pPr>
        <w:jc w:val="center"/>
        <w:rPr>
          <w:rFonts w:ascii="Times New Roman" w:hAnsi="Times New Roman"/>
          <w:b/>
          <w:bCs/>
          <w:sz w:val="24"/>
          <w:szCs w:val="24"/>
        </w:rPr>
      </w:pPr>
    </w:p>
    <w:p w14:paraId="2E807EE3" w14:textId="129091F3" w:rsidR="00C670FE" w:rsidRPr="00C670FE" w:rsidRDefault="00C670FE" w:rsidP="00C670FE">
      <w:pPr>
        <w:jc w:val="center"/>
        <w:rPr>
          <w:rFonts w:ascii="Times New Roman" w:hAnsi="Times New Roman"/>
          <w:b/>
          <w:bCs/>
          <w:sz w:val="24"/>
          <w:szCs w:val="24"/>
        </w:rPr>
      </w:pPr>
    </w:p>
    <w:p w14:paraId="01B0CDEC" w14:textId="77777777" w:rsidR="00B55A24" w:rsidRPr="00197212" w:rsidRDefault="00B55A24" w:rsidP="00B55A24">
      <w:pPr>
        <w:jc w:val="center"/>
        <w:rPr>
          <w:rFonts w:ascii="Times New Roman" w:hAnsi="Times New Roman"/>
          <w:b/>
          <w:bCs/>
          <w:sz w:val="24"/>
          <w:szCs w:val="24"/>
        </w:rPr>
      </w:pPr>
    </w:p>
    <w:p w14:paraId="76D88FAD" w14:textId="77777777" w:rsidR="00B55A24" w:rsidRPr="00197212" w:rsidRDefault="00B55A24" w:rsidP="00A81F0E">
      <w:pPr>
        <w:rPr>
          <w:rFonts w:ascii="Times New Roman" w:hAnsi="Times New Roman"/>
          <w:b/>
          <w:bCs/>
          <w:sz w:val="24"/>
          <w:szCs w:val="24"/>
        </w:rPr>
      </w:pPr>
    </w:p>
    <w:p w14:paraId="6D0CE1D9" w14:textId="77777777" w:rsidR="00B55A24" w:rsidRPr="00197212" w:rsidRDefault="00B55A24" w:rsidP="00B55A24">
      <w:pPr>
        <w:jc w:val="center"/>
        <w:rPr>
          <w:rFonts w:ascii="Times New Roman" w:hAnsi="Times New Roman"/>
          <w:b/>
          <w:bCs/>
          <w:sz w:val="24"/>
          <w:szCs w:val="24"/>
        </w:rPr>
      </w:pPr>
    </w:p>
    <w:p w14:paraId="2241384C" w14:textId="4581CCE7" w:rsidR="00B55A24" w:rsidRPr="00197212" w:rsidRDefault="00B55A24" w:rsidP="00FA2A5D">
      <w:pPr>
        <w:jc w:val="center"/>
        <w:rPr>
          <w:rFonts w:ascii="Times New Roman" w:hAnsi="Times New Roman"/>
          <w:b/>
          <w:bCs/>
          <w:sz w:val="24"/>
          <w:szCs w:val="24"/>
        </w:rPr>
      </w:pPr>
      <w:r w:rsidRPr="00197212">
        <w:rPr>
          <w:rFonts w:ascii="Times New Roman" w:hAnsi="Times New Roman"/>
          <w:b/>
          <w:bCs/>
          <w:sz w:val="24"/>
          <w:szCs w:val="24"/>
        </w:rPr>
        <w:t xml:space="preserve">OBRAZLOŽENJE </w:t>
      </w:r>
      <w:r w:rsidR="002B12BC">
        <w:rPr>
          <w:rFonts w:ascii="Times New Roman" w:hAnsi="Times New Roman"/>
          <w:b/>
          <w:bCs/>
          <w:sz w:val="24"/>
          <w:szCs w:val="24"/>
        </w:rPr>
        <w:t>POSEBNIH</w:t>
      </w:r>
      <w:r w:rsidR="00FA2A5D">
        <w:rPr>
          <w:rFonts w:ascii="Times New Roman" w:hAnsi="Times New Roman"/>
          <w:b/>
          <w:bCs/>
          <w:sz w:val="24"/>
          <w:szCs w:val="24"/>
        </w:rPr>
        <w:t xml:space="preserve"> IZVJEŠTAJA O IZVRŠENJU</w:t>
      </w:r>
      <w:r w:rsidR="00A414E2">
        <w:rPr>
          <w:rFonts w:ascii="Times New Roman" w:hAnsi="Times New Roman"/>
          <w:b/>
          <w:bCs/>
          <w:sz w:val="24"/>
          <w:szCs w:val="24"/>
        </w:rPr>
        <w:t xml:space="preserve"> </w:t>
      </w:r>
      <w:r w:rsidRPr="00197212">
        <w:rPr>
          <w:rFonts w:ascii="Times New Roman" w:hAnsi="Times New Roman"/>
          <w:b/>
          <w:bCs/>
          <w:sz w:val="24"/>
          <w:szCs w:val="24"/>
        </w:rPr>
        <w:t>FINANCIJSKOG PLANA ZA 202</w:t>
      </w:r>
      <w:r w:rsidR="00C670FE">
        <w:rPr>
          <w:rFonts w:ascii="Times New Roman" w:hAnsi="Times New Roman"/>
          <w:b/>
          <w:bCs/>
          <w:sz w:val="24"/>
          <w:szCs w:val="24"/>
        </w:rPr>
        <w:t>4</w:t>
      </w:r>
      <w:r w:rsidR="00FA2A5D">
        <w:rPr>
          <w:rFonts w:ascii="Times New Roman" w:hAnsi="Times New Roman"/>
          <w:b/>
          <w:bCs/>
          <w:sz w:val="24"/>
          <w:szCs w:val="24"/>
        </w:rPr>
        <w:t xml:space="preserve">. </w:t>
      </w:r>
      <w:r w:rsidRPr="00197212">
        <w:rPr>
          <w:rFonts w:ascii="Times New Roman" w:hAnsi="Times New Roman"/>
          <w:b/>
          <w:bCs/>
          <w:sz w:val="24"/>
          <w:szCs w:val="24"/>
        </w:rPr>
        <w:t>GODINU</w:t>
      </w:r>
    </w:p>
    <w:p w14:paraId="3B1975D4" w14:textId="77777777" w:rsidR="007A41A7" w:rsidRDefault="007A41A7">
      <w:pPr>
        <w:spacing w:after="160" w:line="259" w:lineRule="auto"/>
        <w:rPr>
          <w:rFonts w:ascii="Times New Roman" w:hAnsi="Times New Roman"/>
          <w:b/>
          <w:bCs/>
          <w:sz w:val="24"/>
          <w:szCs w:val="24"/>
        </w:rPr>
      </w:pPr>
    </w:p>
    <w:p w14:paraId="5ACA2506" w14:textId="77777777" w:rsidR="007A41A7" w:rsidRDefault="007A41A7">
      <w:pPr>
        <w:spacing w:after="160" w:line="259" w:lineRule="auto"/>
        <w:rPr>
          <w:rFonts w:ascii="Times New Roman" w:hAnsi="Times New Roman"/>
          <w:b/>
          <w:bCs/>
          <w:sz w:val="24"/>
          <w:szCs w:val="24"/>
        </w:rPr>
      </w:pPr>
    </w:p>
    <w:p w14:paraId="17FB3D4F" w14:textId="77777777" w:rsidR="007A41A7" w:rsidRDefault="007A41A7">
      <w:pPr>
        <w:spacing w:after="160" w:line="259" w:lineRule="auto"/>
        <w:rPr>
          <w:rFonts w:ascii="Times New Roman" w:hAnsi="Times New Roman"/>
          <w:b/>
          <w:bCs/>
          <w:sz w:val="24"/>
          <w:szCs w:val="24"/>
        </w:rPr>
      </w:pPr>
    </w:p>
    <w:p w14:paraId="1C6BC948" w14:textId="77777777" w:rsidR="007A41A7" w:rsidRDefault="007A41A7">
      <w:pPr>
        <w:spacing w:after="160" w:line="259" w:lineRule="auto"/>
        <w:rPr>
          <w:rFonts w:ascii="Times New Roman" w:hAnsi="Times New Roman"/>
          <w:b/>
          <w:bCs/>
          <w:sz w:val="24"/>
          <w:szCs w:val="24"/>
        </w:rPr>
      </w:pPr>
    </w:p>
    <w:p w14:paraId="6E1590DE" w14:textId="77777777" w:rsidR="007A41A7" w:rsidRDefault="007A41A7">
      <w:pPr>
        <w:spacing w:after="160" w:line="259" w:lineRule="auto"/>
        <w:rPr>
          <w:rFonts w:ascii="Times New Roman" w:hAnsi="Times New Roman"/>
          <w:b/>
          <w:bCs/>
          <w:sz w:val="24"/>
          <w:szCs w:val="24"/>
        </w:rPr>
      </w:pPr>
    </w:p>
    <w:p w14:paraId="4C6379F3" w14:textId="77777777" w:rsidR="007A41A7" w:rsidRDefault="007A41A7">
      <w:pPr>
        <w:spacing w:after="160" w:line="259" w:lineRule="auto"/>
        <w:rPr>
          <w:rFonts w:ascii="Times New Roman" w:hAnsi="Times New Roman"/>
          <w:b/>
          <w:bCs/>
          <w:sz w:val="24"/>
          <w:szCs w:val="24"/>
        </w:rPr>
      </w:pPr>
    </w:p>
    <w:p w14:paraId="1F4A4F4C" w14:textId="77777777" w:rsidR="007A41A7" w:rsidRDefault="007A41A7">
      <w:pPr>
        <w:spacing w:after="160" w:line="259" w:lineRule="auto"/>
        <w:rPr>
          <w:rFonts w:ascii="Times New Roman" w:hAnsi="Times New Roman"/>
          <w:b/>
          <w:bCs/>
          <w:sz w:val="24"/>
          <w:szCs w:val="24"/>
        </w:rPr>
      </w:pPr>
    </w:p>
    <w:p w14:paraId="00D0DF4B" w14:textId="77777777" w:rsidR="007A41A7" w:rsidRDefault="007A41A7">
      <w:pPr>
        <w:spacing w:after="160" w:line="259" w:lineRule="auto"/>
        <w:rPr>
          <w:rFonts w:ascii="Times New Roman" w:hAnsi="Times New Roman"/>
          <w:b/>
          <w:bCs/>
          <w:sz w:val="24"/>
          <w:szCs w:val="24"/>
        </w:rPr>
      </w:pPr>
    </w:p>
    <w:p w14:paraId="6812FB10" w14:textId="77777777" w:rsidR="007A41A7" w:rsidRDefault="007A41A7">
      <w:pPr>
        <w:spacing w:after="160" w:line="259" w:lineRule="auto"/>
        <w:rPr>
          <w:rFonts w:ascii="Times New Roman" w:hAnsi="Times New Roman"/>
          <w:b/>
          <w:bCs/>
          <w:sz w:val="24"/>
          <w:szCs w:val="24"/>
        </w:rPr>
      </w:pPr>
    </w:p>
    <w:p w14:paraId="3B368535" w14:textId="77777777" w:rsidR="000C38BB" w:rsidRDefault="000C38BB">
      <w:pPr>
        <w:spacing w:after="160" w:line="259" w:lineRule="auto"/>
        <w:rPr>
          <w:rFonts w:ascii="Times New Roman" w:hAnsi="Times New Roman"/>
          <w:b/>
          <w:bCs/>
          <w:sz w:val="24"/>
          <w:szCs w:val="24"/>
        </w:rPr>
      </w:pPr>
    </w:p>
    <w:p w14:paraId="35A112E1" w14:textId="77777777" w:rsidR="000C38BB" w:rsidRDefault="000C38BB">
      <w:pPr>
        <w:spacing w:after="160" w:line="259" w:lineRule="auto"/>
        <w:rPr>
          <w:rFonts w:ascii="Times New Roman" w:hAnsi="Times New Roman"/>
          <w:b/>
          <w:bCs/>
          <w:sz w:val="24"/>
          <w:szCs w:val="24"/>
        </w:rPr>
      </w:pPr>
    </w:p>
    <w:p w14:paraId="7F5E064B" w14:textId="77777777" w:rsidR="000C38BB" w:rsidRDefault="000C38BB">
      <w:pPr>
        <w:spacing w:after="160" w:line="259" w:lineRule="auto"/>
        <w:rPr>
          <w:rFonts w:ascii="Times New Roman" w:hAnsi="Times New Roman"/>
          <w:b/>
          <w:bCs/>
          <w:sz w:val="24"/>
          <w:szCs w:val="24"/>
        </w:rPr>
      </w:pPr>
    </w:p>
    <w:p w14:paraId="5524732A" w14:textId="77777777" w:rsidR="000C38BB" w:rsidRDefault="000C38BB">
      <w:pPr>
        <w:spacing w:after="160" w:line="259" w:lineRule="auto"/>
        <w:rPr>
          <w:rFonts w:ascii="Times New Roman" w:hAnsi="Times New Roman"/>
          <w:b/>
          <w:bCs/>
          <w:sz w:val="24"/>
          <w:szCs w:val="24"/>
        </w:rPr>
      </w:pPr>
    </w:p>
    <w:p w14:paraId="7262FF47" w14:textId="77777777" w:rsidR="000C38BB" w:rsidRDefault="000C38BB">
      <w:pPr>
        <w:spacing w:after="160" w:line="259" w:lineRule="auto"/>
        <w:rPr>
          <w:rFonts w:ascii="Times New Roman" w:hAnsi="Times New Roman"/>
          <w:b/>
          <w:bCs/>
          <w:sz w:val="24"/>
          <w:szCs w:val="24"/>
        </w:rPr>
      </w:pPr>
    </w:p>
    <w:p w14:paraId="5AE82BA5" w14:textId="77777777" w:rsidR="007A41A7" w:rsidRDefault="007A41A7">
      <w:pPr>
        <w:spacing w:after="160" w:line="259" w:lineRule="auto"/>
        <w:rPr>
          <w:rFonts w:ascii="Times New Roman" w:hAnsi="Times New Roman"/>
          <w:b/>
          <w:bCs/>
          <w:sz w:val="24"/>
          <w:szCs w:val="24"/>
        </w:rPr>
      </w:pPr>
    </w:p>
    <w:p w14:paraId="17DF45AA" w14:textId="77777777" w:rsidR="007A41A7" w:rsidRDefault="007A41A7">
      <w:pPr>
        <w:spacing w:after="160" w:line="259" w:lineRule="auto"/>
        <w:rPr>
          <w:rFonts w:ascii="Times New Roman" w:hAnsi="Times New Roman"/>
          <w:b/>
          <w:bCs/>
          <w:sz w:val="24"/>
          <w:szCs w:val="24"/>
        </w:rPr>
      </w:pPr>
    </w:p>
    <w:p w14:paraId="6B8053BC" w14:textId="77777777" w:rsidR="007A41A7" w:rsidRDefault="007A41A7">
      <w:pPr>
        <w:spacing w:after="160" w:line="259" w:lineRule="auto"/>
        <w:rPr>
          <w:rFonts w:ascii="Times New Roman" w:hAnsi="Times New Roman"/>
          <w:b/>
          <w:bCs/>
          <w:sz w:val="24"/>
          <w:szCs w:val="24"/>
        </w:rPr>
      </w:pPr>
    </w:p>
    <w:p w14:paraId="3519505A" w14:textId="77777777" w:rsidR="00FA2A5D" w:rsidRDefault="00FA2A5D" w:rsidP="00FA2A5D">
      <w:pPr>
        <w:spacing w:line="276" w:lineRule="auto"/>
        <w:jc w:val="both"/>
        <w:rPr>
          <w:rFonts w:ascii="Times New Roman" w:hAnsi="Times New Roman"/>
          <w:bCs/>
          <w:sz w:val="24"/>
          <w:szCs w:val="24"/>
        </w:rPr>
      </w:pPr>
    </w:p>
    <w:p w14:paraId="272C6CAE" w14:textId="77777777" w:rsidR="000F40D4" w:rsidRDefault="000F40D4" w:rsidP="000F40D4">
      <w:pPr>
        <w:spacing w:line="276" w:lineRule="auto"/>
        <w:jc w:val="both"/>
        <w:rPr>
          <w:rFonts w:ascii="Times New Roman" w:hAnsi="Times New Roman"/>
          <w:bCs/>
          <w:sz w:val="24"/>
          <w:szCs w:val="24"/>
        </w:rPr>
      </w:pPr>
      <w:r>
        <w:rPr>
          <w:rFonts w:ascii="Times New Roman" w:hAnsi="Times New Roman"/>
          <w:bCs/>
          <w:sz w:val="24"/>
          <w:szCs w:val="24"/>
        </w:rPr>
        <w:t xml:space="preserve">– </w:t>
      </w:r>
      <w:r w:rsidRPr="00785B28">
        <w:rPr>
          <w:rFonts w:ascii="Times New Roman" w:hAnsi="Times New Roman"/>
          <w:b/>
          <w:bCs/>
          <w:sz w:val="24"/>
          <w:szCs w:val="24"/>
        </w:rPr>
        <w:t>Izvještaj o zaduživanju na domaćem i stranom tržištu novca i kapitala (čl.47 Pravilnika</w:t>
      </w:r>
      <w:r>
        <w:rPr>
          <w:rFonts w:ascii="Times New Roman" w:hAnsi="Times New Roman"/>
          <w:bCs/>
          <w:sz w:val="24"/>
          <w:szCs w:val="24"/>
        </w:rPr>
        <w:t>)</w:t>
      </w:r>
    </w:p>
    <w:p w14:paraId="6E521CD6" w14:textId="77777777" w:rsidR="00C1039A" w:rsidRDefault="00C1039A" w:rsidP="000F40D4">
      <w:pPr>
        <w:spacing w:line="276" w:lineRule="auto"/>
        <w:jc w:val="both"/>
        <w:rPr>
          <w:rFonts w:ascii="Times New Roman" w:hAnsi="Times New Roman"/>
          <w:bCs/>
          <w:sz w:val="24"/>
          <w:szCs w:val="24"/>
        </w:rPr>
      </w:pPr>
    </w:p>
    <w:p w14:paraId="5F291E79" w14:textId="10FC95A5" w:rsidR="000F40D4" w:rsidRDefault="00C670FE" w:rsidP="000F40D4">
      <w:pPr>
        <w:spacing w:line="276" w:lineRule="auto"/>
        <w:jc w:val="both"/>
        <w:rPr>
          <w:rFonts w:ascii="Times New Roman" w:hAnsi="Times New Roman"/>
          <w:bCs/>
          <w:sz w:val="24"/>
          <w:szCs w:val="24"/>
        </w:rPr>
      </w:pPr>
      <w:r>
        <w:rPr>
          <w:rFonts w:ascii="Times New Roman" w:hAnsi="Times New Roman"/>
          <w:bCs/>
          <w:sz w:val="24"/>
          <w:szCs w:val="24"/>
        </w:rPr>
        <w:t>Sveučilište u Zagrebu Fakultet šumarstva i drvne tehnologije</w:t>
      </w:r>
      <w:r w:rsidR="000F40D4">
        <w:rPr>
          <w:rFonts w:ascii="Times New Roman" w:hAnsi="Times New Roman"/>
          <w:bCs/>
          <w:sz w:val="24"/>
          <w:szCs w:val="24"/>
        </w:rPr>
        <w:t xml:space="preserve"> se nije zaduživao na domaćem i stranom tržištu novca i kapitala u 202</w:t>
      </w:r>
      <w:r>
        <w:rPr>
          <w:rFonts w:ascii="Times New Roman" w:hAnsi="Times New Roman"/>
          <w:bCs/>
          <w:sz w:val="24"/>
          <w:szCs w:val="24"/>
        </w:rPr>
        <w:t>4</w:t>
      </w:r>
      <w:r w:rsidR="000F40D4">
        <w:rPr>
          <w:rFonts w:ascii="Times New Roman" w:hAnsi="Times New Roman"/>
          <w:bCs/>
          <w:sz w:val="24"/>
          <w:szCs w:val="24"/>
        </w:rPr>
        <w:t>. godini.</w:t>
      </w:r>
    </w:p>
    <w:p w14:paraId="4782F4FA" w14:textId="77777777" w:rsidR="000F40D4" w:rsidRPr="000F40D4" w:rsidRDefault="000F40D4" w:rsidP="000F40D4">
      <w:pPr>
        <w:spacing w:line="276" w:lineRule="auto"/>
        <w:jc w:val="both"/>
        <w:rPr>
          <w:rFonts w:ascii="Times New Roman" w:hAnsi="Times New Roman"/>
          <w:bCs/>
          <w:sz w:val="24"/>
          <w:szCs w:val="24"/>
        </w:rPr>
      </w:pPr>
    </w:p>
    <w:p w14:paraId="05FCFFAD" w14:textId="77777777" w:rsidR="000F40D4" w:rsidRDefault="000F40D4" w:rsidP="000F40D4">
      <w:pPr>
        <w:spacing w:line="276" w:lineRule="auto"/>
        <w:jc w:val="both"/>
        <w:rPr>
          <w:rFonts w:ascii="Times New Roman" w:hAnsi="Times New Roman"/>
          <w:bCs/>
          <w:sz w:val="24"/>
          <w:szCs w:val="24"/>
        </w:rPr>
      </w:pPr>
      <w:r>
        <w:rPr>
          <w:rFonts w:ascii="Times New Roman" w:hAnsi="Times New Roman"/>
          <w:bCs/>
          <w:sz w:val="24"/>
          <w:szCs w:val="24"/>
        </w:rPr>
        <w:t xml:space="preserve">– </w:t>
      </w:r>
      <w:r w:rsidRPr="00785B28">
        <w:rPr>
          <w:rFonts w:ascii="Times New Roman" w:hAnsi="Times New Roman"/>
          <w:b/>
          <w:bCs/>
          <w:sz w:val="24"/>
          <w:szCs w:val="24"/>
        </w:rPr>
        <w:t>Izvještaj o korištenju sredstava fondova Europske unije (čl.48 Pravilnika</w:t>
      </w:r>
      <w:r>
        <w:rPr>
          <w:rFonts w:ascii="Times New Roman" w:hAnsi="Times New Roman"/>
          <w:bCs/>
          <w:sz w:val="24"/>
          <w:szCs w:val="24"/>
        </w:rPr>
        <w:t>)</w:t>
      </w:r>
    </w:p>
    <w:p w14:paraId="26DA5822" w14:textId="77777777" w:rsidR="007F22F8" w:rsidRDefault="007F22F8" w:rsidP="000F40D4">
      <w:pPr>
        <w:spacing w:line="276" w:lineRule="auto"/>
        <w:jc w:val="both"/>
        <w:rPr>
          <w:rFonts w:ascii="Times New Roman" w:hAnsi="Times New Roman"/>
          <w:bCs/>
          <w:sz w:val="24"/>
          <w:szCs w:val="24"/>
        </w:rPr>
      </w:pPr>
    </w:p>
    <w:p w14:paraId="01E01A70" w14:textId="4A36EB58" w:rsidR="002C5610" w:rsidRDefault="00CA06E9" w:rsidP="002C5610">
      <w:pPr>
        <w:spacing w:line="276" w:lineRule="auto"/>
        <w:jc w:val="both"/>
        <w:rPr>
          <w:rFonts w:ascii="Times New Roman" w:hAnsi="Times New Roman"/>
          <w:bCs/>
          <w:sz w:val="24"/>
          <w:szCs w:val="24"/>
        </w:rPr>
      </w:pPr>
      <w:r w:rsidRPr="00CA06E9">
        <w:rPr>
          <w:rFonts w:ascii="Times New Roman" w:hAnsi="Times New Roman"/>
          <w:bCs/>
          <w:sz w:val="24"/>
          <w:szCs w:val="24"/>
        </w:rPr>
        <w:t>Tijekom 202</w:t>
      </w:r>
      <w:r>
        <w:rPr>
          <w:rFonts w:ascii="Times New Roman" w:hAnsi="Times New Roman"/>
          <w:bCs/>
          <w:sz w:val="24"/>
          <w:szCs w:val="24"/>
        </w:rPr>
        <w:t>4</w:t>
      </w:r>
      <w:r w:rsidRPr="00CA06E9">
        <w:rPr>
          <w:rFonts w:ascii="Times New Roman" w:hAnsi="Times New Roman"/>
          <w:bCs/>
          <w:sz w:val="24"/>
          <w:szCs w:val="24"/>
        </w:rPr>
        <w:t xml:space="preserve">. godine iz Fonda solidarnosti uplaćeno je za projekte obnove FSEU.2021.MZO.50 </w:t>
      </w:r>
      <w:r w:rsidR="005A242A">
        <w:rPr>
          <w:rFonts w:ascii="Times New Roman" w:hAnsi="Times New Roman"/>
          <w:bCs/>
          <w:sz w:val="24"/>
          <w:szCs w:val="24"/>
        </w:rPr>
        <w:t xml:space="preserve">za </w:t>
      </w:r>
      <w:r>
        <w:rPr>
          <w:rFonts w:ascii="Times New Roman" w:hAnsi="Times New Roman"/>
          <w:bCs/>
          <w:sz w:val="24"/>
          <w:szCs w:val="24"/>
        </w:rPr>
        <w:t>a</w:t>
      </w:r>
      <w:r w:rsidR="002C5610" w:rsidRPr="002C5610">
        <w:rPr>
          <w:rFonts w:ascii="Times New Roman" w:hAnsi="Times New Roman"/>
          <w:bCs/>
          <w:sz w:val="24"/>
          <w:szCs w:val="24"/>
        </w:rPr>
        <w:t xml:space="preserve">ktivnost  K679119 </w:t>
      </w:r>
      <w:r w:rsidR="005A242A">
        <w:rPr>
          <w:rFonts w:ascii="Times New Roman" w:hAnsi="Times New Roman"/>
          <w:bCs/>
          <w:sz w:val="24"/>
          <w:szCs w:val="24"/>
        </w:rPr>
        <w:t xml:space="preserve">na </w:t>
      </w:r>
      <w:r w:rsidR="002C5610" w:rsidRPr="002C5610">
        <w:rPr>
          <w:rFonts w:ascii="Times New Roman" w:hAnsi="Times New Roman"/>
          <w:bCs/>
          <w:sz w:val="24"/>
          <w:szCs w:val="24"/>
        </w:rPr>
        <w:t>izvor</w:t>
      </w:r>
      <w:r w:rsidR="005A242A">
        <w:rPr>
          <w:rFonts w:ascii="Times New Roman" w:hAnsi="Times New Roman"/>
          <w:bCs/>
          <w:sz w:val="24"/>
          <w:szCs w:val="24"/>
        </w:rPr>
        <w:t>u</w:t>
      </w:r>
      <w:r w:rsidR="002C5610" w:rsidRPr="002C5610">
        <w:rPr>
          <w:rFonts w:ascii="Times New Roman" w:hAnsi="Times New Roman"/>
          <w:bCs/>
          <w:sz w:val="24"/>
          <w:szCs w:val="24"/>
        </w:rPr>
        <w:t xml:space="preserve"> 815 </w:t>
      </w:r>
      <w:r>
        <w:rPr>
          <w:rFonts w:ascii="Times New Roman" w:hAnsi="Times New Roman"/>
          <w:bCs/>
          <w:sz w:val="24"/>
          <w:szCs w:val="24"/>
        </w:rPr>
        <w:t>iznos od</w:t>
      </w:r>
      <w:r w:rsidR="002C5610" w:rsidRPr="002C5610">
        <w:rPr>
          <w:rFonts w:ascii="Times New Roman" w:hAnsi="Times New Roman"/>
          <w:bCs/>
          <w:sz w:val="24"/>
          <w:szCs w:val="24"/>
        </w:rPr>
        <w:t xml:space="preserve"> </w:t>
      </w:r>
      <w:r w:rsidR="0043697A" w:rsidRPr="0043697A">
        <w:rPr>
          <w:rFonts w:ascii="Times New Roman" w:hAnsi="Times New Roman"/>
          <w:bCs/>
          <w:sz w:val="24"/>
          <w:szCs w:val="24"/>
        </w:rPr>
        <w:t>13.766.065 e</w:t>
      </w:r>
      <w:r w:rsidR="002C5610" w:rsidRPr="0043697A">
        <w:rPr>
          <w:rFonts w:ascii="Times New Roman" w:hAnsi="Times New Roman"/>
          <w:bCs/>
          <w:sz w:val="24"/>
          <w:szCs w:val="24"/>
        </w:rPr>
        <w:t>ur-a</w:t>
      </w:r>
      <w:r w:rsidR="0043697A">
        <w:rPr>
          <w:rFonts w:ascii="Times New Roman" w:hAnsi="Times New Roman"/>
          <w:bCs/>
          <w:sz w:val="24"/>
          <w:szCs w:val="24"/>
        </w:rPr>
        <w:t>, a na izvoru 581</w:t>
      </w:r>
      <w:r>
        <w:rPr>
          <w:rFonts w:ascii="Times New Roman" w:hAnsi="Times New Roman"/>
          <w:bCs/>
          <w:sz w:val="24"/>
          <w:szCs w:val="24"/>
        </w:rPr>
        <w:t xml:space="preserve"> iznos od</w:t>
      </w:r>
      <w:r w:rsidR="0043697A">
        <w:rPr>
          <w:rFonts w:ascii="Times New Roman" w:hAnsi="Times New Roman"/>
          <w:bCs/>
          <w:sz w:val="24"/>
          <w:szCs w:val="24"/>
        </w:rPr>
        <w:t xml:space="preserve"> 14.419 eur-a </w:t>
      </w:r>
      <w:r w:rsidR="002C5610" w:rsidRPr="002C5610">
        <w:rPr>
          <w:rFonts w:ascii="Times New Roman" w:hAnsi="Times New Roman"/>
          <w:bCs/>
          <w:sz w:val="24"/>
          <w:szCs w:val="24"/>
        </w:rPr>
        <w:t>za cjelovitu obnovu IV paviljona oštećenog potresom.</w:t>
      </w:r>
    </w:p>
    <w:p w14:paraId="2E514B6B" w14:textId="2FF103F2" w:rsidR="0043697A" w:rsidRDefault="00CA06E9" w:rsidP="002C5610">
      <w:pPr>
        <w:spacing w:line="276" w:lineRule="auto"/>
        <w:jc w:val="both"/>
        <w:rPr>
          <w:rFonts w:ascii="Times New Roman" w:hAnsi="Times New Roman"/>
          <w:bCs/>
          <w:sz w:val="24"/>
          <w:szCs w:val="24"/>
        </w:rPr>
      </w:pPr>
      <w:r>
        <w:rPr>
          <w:rFonts w:ascii="Times New Roman" w:hAnsi="Times New Roman"/>
          <w:bCs/>
          <w:sz w:val="24"/>
          <w:szCs w:val="24"/>
        </w:rPr>
        <w:t>Za a</w:t>
      </w:r>
      <w:r w:rsidR="0043697A">
        <w:rPr>
          <w:rFonts w:ascii="Times New Roman" w:hAnsi="Times New Roman"/>
          <w:bCs/>
          <w:sz w:val="24"/>
          <w:szCs w:val="24"/>
        </w:rPr>
        <w:t>ktivnost K679116 na izvoru 11</w:t>
      </w:r>
      <w:r>
        <w:rPr>
          <w:rFonts w:ascii="Times New Roman" w:hAnsi="Times New Roman"/>
          <w:bCs/>
          <w:sz w:val="24"/>
          <w:szCs w:val="24"/>
        </w:rPr>
        <w:t xml:space="preserve"> uplaćeno je </w:t>
      </w:r>
      <w:r w:rsidR="0043697A">
        <w:rPr>
          <w:rFonts w:ascii="Times New Roman" w:hAnsi="Times New Roman"/>
          <w:bCs/>
          <w:sz w:val="24"/>
          <w:szCs w:val="24"/>
        </w:rPr>
        <w:t>2.559.966</w:t>
      </w:r>
      <w:r w:rsidR="0043697A" w:rsidRPr="0043697A">
        <w:rPr>
          <w:rFonts w:ascii="Times New Roman" w:hAnsi="Times New Roman"/>
          <w:bCs/>
          <w:sz w:val="24"/>
          <w:szCs w:val="24"/>
        </w:rPr>
        <w:t xml:space="preserve"> eur-a</w:t>
      </w:r>
      <w:r>
        <w:rPr>
          <w:rFonts w:ascii="Times New Roman" w:hAnsi="Times New Roman"/>
          <w:bCs/>
          <w:sz w:val="24"/>
          <w:szCs w:val="24"/>
        </w:rPr>
        <w:t>.</w:t>
      </w:r>
    </w:p>
    <w:p w14:paraId="77787A98" w14:textId="77777777" w:rsidR="002C5610" w:rsidRPr="002C5610" w:rsidRDefault="002C5610" w:rsidP="002C5610">
      <w:pPr>
        <w:spacing w:line="276" w:lineRule="auto"/>
        <w:jc w:val="both"/>
        <w:rPr>
          <w:rFonts w:ascii="Times New Roman" w:hAnsi="Times New Roman"/>
          <w:bCs/>
          <w:sz w:val="24"/>
          <w:szCs w:val="24"/>
        </w:rPr>
      </w:pPr>
    </w:p>
    <w:p w14:paraId="61002EB8" w14:textId="3C3C51E9" w:rsidR="00444E47" w:rsidRPr="00C670FE" w:rsidRDefault="002C5610" w:rsidP="008A0B81">
      <w:pPr>
        <w:spacing w:line="276" w:lineRule="auto"/>
        <w:jc w:val="both"/>
        <w:rPr>
          <w:rFonts w:ascii="Times New Roman" w:hAnsi="Times New Roman"/>
          <w:bCs/>
          <w:color w:val="FF0000"/>
          <w:sz w:val="24"/>
          <w:szCs w:val="24"/>
        </w:rPr>
      </w:pPr>
      <w:r w:rsidRPr="002C5610">
        <w:rPr>
          <w:rFonts w:ascii="Times New Roman" w:hAnsi="Times New Roman"/>
          <w:bCs/>
          <w:sz w:val="24"/>
          <w:szCs w:val="24"/>
        </w:rPr>
        <w:t xml:space="preserve">Sredstva </w:t>
      </w:r>
      <w:r w:rsidR="0043697A">
        <w:rPr>
          <w:rFonts w:ascii="Times New Roman" w:hAnsi="Times New Roman"/>
          <w:bCs/>
          <w:sz w:val="24"/>
          <w:szCs w:val="24"/>
        </w:rPr>
        <w:t>su</w:t>
      </w:r>
      <w:r w:rsidRPr="002C5610">
        <w:rPr>
          <w:rFonts w:ascii="Times New Roman" w:hAnsi="Times New Roman"/>
          <w:bCs/>
          <w:sz w:val="24"/>
          <w:szCs w:val="24"/>
        </w:rPr>
        <w:t xml:space="preserve"> planirana na temelju procjene limita</w:t>
      </w:r>
      <w:r>
        <w:rPr>
          <w:rFonts w:ascii="Times New Roman" w:hAnsi="Times New Roman"/>
          <w:bCs/>
          <w:sz w:val="24"/>
          <w:szCs w:val="24"/>
        </w:rPr>
        <w:t xml:space="preserve"> </w:t>
      </w:r>
      <w:r w:rsidR="00DD27C4" w:rsidRPr="00EB6AF5">
        <w:rPr>
          <w:rFonts w:ascii="Times New Roman" w:hAnsi="Times New Roman"/>
          <w:bCs/>
          <w:sz w:val="24"/>
          <w:szCs w:val="24"/>
        </w:rPr>
        <w:t>Ugovorena vrijednost projekta obnove</w:t>
      </w:r>
      <w:r w:rsidR="00431EA5" w:rsidRPr="00EB6AF5">
        <w:rPr>
          <w:rFonts w:ascii="Times New Roman" w:hAnsi="Times New Roman"/>
          <w:bCs/>
          <w:sz w:val="24"/>
          <w:szCs w:val="24"/>
        </w:rPr>
        <w:t xml:space="preserve"> </w:t>
      </w:r>
      <w:r w:rsidR="00431EA5" w:rsidRPr="00F948DA">
        <w:rPr>
          <w:rFonts w:ascii="Times New Roman" w:hAnsi="Times New Roman"/>
          <w:bCs/>
          <w:sz w:val="24"/>
          <w:szCs w:val="24"/>
        </w:rPr>
        <w:t>financiranih iz Fonda solidarnosti EU</w:t>
      </w:r>
      <w:r w:rsidR="008C7609" w:rsidRPr="00F948DA">
        <w:rPr>
          <w:rFonts w:ascii="Times New Roman" w:hAnsi="Times New Roman"/>
          <w:bCs/>
          <w:sz w:val="24"/>
          <w:szCs w:val="24"/>
        </w:rPr>
        <w:t>:</w:t>
      </w:r>
      <w:r w:rsidR="00DD27C4" w:rsidRPr="00F948DA">
        <w:rPr>
          <w:rFonts w:ascii="Times New Roman" w:hAnsi="Times New Roman"/>
          <w:bCs/>
          <w:sz w:val="24"/>
          <w:szCs w:val="24"/>
        </w:rPr>
        <w:t xml:space="preserve"> </w:t>
      </w:r>
      <w:r w:rsidR="008C7609" w:rsidRPr="00F948DA">
        <w:rPr>
          <w:rFonts w:ascii="Times New Roman" w:hAnsi="Times New Roman"/>
          <w:bCs/>
          <w:sz w:val="24"/>
          <w:szCs w:val="24"/>
        </w:rPr>
        <w:t xml:space="preserve">FSEU.2021.MZO.50 </w:t>
      </w:r>
    </w:p>
    <w:p w14:paraId="55E9560E" w14:textId="5E059368" w:rsidR="000F40D4" w:rsidRDefault="000F40D4" w:rsidP="000F40D4">
      <w:pPr>
        <w:spacing w:line="276" w:lineRule="auto"/>
        <w:jc w:val="both"/>
        <w:rPr>
          <w:rFonts w:ascii="Times New Roman" w:hAnsi="Times New Roman"/>
          <w:bCs/>
          <w:sz w:val="24"/>
          <w:szCs w:val="24"/>
        </w:rPr>
      </w:pPr>
    </w:p>
    <w:p w14:paraId="5A43B6FD" w14:textId="77777777" w:rsidR="000F40D4" w:rsidRPr="000F40D4" w:rsidRDefault="000F40D4" w:rsidP="000F40D4">
      <w:pPr>
        <w:spacing w:line="276" w:lineRule="auto"/>
        <w:jc w:val="both"/>
        <w:rPr>
          <w:rFonts w:ascii="Times New Roman" w:hAnsi="Times New Roman"/>
          <w:bCs/>
          <w:sz w:val="24"/>
          <w:szCs w:val="24"/>
        </w:rPr>
      </w:pPr>
    </w:p>
    <w:p w14:paraId="72CFDC94" w14:textId="77777777" w:rsidR="000F40D4" w:rsidRDefault="0028762D" w:rsidP="000F40D4">
      <w:pPr>
        <w:spacing w:line="276" w:lineRule="auto"/>
        <w:jc w:val="both"/>
        <w:rPr>
          <w:rFonts w:ascii="Times New Roman" w:hAnsi="Times New Roman"/>
          <w:bCs/>
          <w:sz w:val="24"/>
          <w:szCs w:val="24"/>
        </w:rPr>
      </w:pPr>
      <w:r>
        <w:rPr>
          <w:rFonts w:ascii="Times New Roman" w:hAnsi="Times New Roman"/>
          <w:bCs/>
          <w:sz w:val="24"/>
          <w:szCs w:val="24"/>
        </w:rPr>
        <w:t xml:space="preserve">– </w:t>
      </w:r>
      <w:r w:rsidRPr="00785B28">
        <w:rPr>
          <w:rFonts w:ascii="Times New Roman" w:hAnsi="Times New Roman"/>
          <w:b/>
          <w:bCs/>
          <w:sz w:val="24"/>
          <w:szCs w:val="24"/>
        </w:rPr>
        <w:t>I</w:t>
      </w:r>
      <w:r w:rsidR="000F40D4" w:rsidRPr="00785B28">
        <w:rPr>
          <w:rFonts w:ascii="Times New Roman" w:hAnsi="Times New Roman"/>
          <w:b/>
          <w:bCs/>
          <w:sz w:val="24"/>
          <w:szCs w:val="24"/>
        </w:rPr>
        <w:t>zvještaj o danim zajmovima i potraživanjima po danim zajmovima (čl.49 Pravilnika</w:t>
      </w:r>
      <w:r w:rsidR="000F40D4" w:rsidRPr="000F40D4">
        <w:rPr>
          <w:rFonts w:ascii="Times New Roman" w:hAnsi="Times New Roman"/>
          <w:bCs/>
          <w:sz w:val="24"/>
          <w:szCs w:val="24"/>
        </w:rPr>
        <w:t xml:space="preserve">) </w:t>
      </w:r>
    </w:p>
    <w:p w14:paraId="2B4DFD59" w14:textId="77777777" w:rsidR="0028762D" w:rsidRDefault="0028762D" w:rsidP="000F40D4">
      <w:pPr>
        <w:spacing w:line="276" w:lineRule="auto"/>
        <w:jc w:val="both"/>
        <w:rPr>
          <w:rFonts w:ascii="Times New Roman" w:hAnsi="Times New Roman"/>
          <w:bCs/>
          <w:sz w:val="24"/>
          <w:szCs w:val="24"/>
        </w:rPr>
      </w:pPr>
    </w:p>
    <w:p w14:paraId="69FD023E" w14:textId="0E84C0F6" w:rsidR="0028762D" w:rsidRDefault="00C670FE" w:rsidP="000F40D4">
      <w:pPr>
        <w:spacing w:line="276" w:lineRule="auto"/>
        <w:jc w:val="both"/>
        <w:rPr>
          <w:rFonts w:ascii="Times New Roman" w:hAnsi="Times New Roman"/>
          <w:bCs/>
          <w:sz w:val="24"/>
          <w:szCs w:val="24"/>
        </w:rPr>
      </w:pPr>
      <w:r>
        <w:rPr>
          <w:rFonts w:ascii="Times New Roman" w:hAnsi="Times New Roman"/>
          <w:bCs/>
          <w:sz w:val="24"/>
          <w:szCs w:val="24"/>
        </w:rPr>
        <w:t>Sveučilište u Zagrebu Fakultet šumarstva i drvne tehnologije</w:t>
      </w:r>
      <w:r w:rsidR="0028762D">
        <w:rPr>
          <w:rFonts w:ascii="Times New Roman" w:hAnsi="Times New Roman"/>
          <w:bCs/>
          <w:sz w:val="24"/>
          <w:szCs w:val="24"/>
        </w:rPr>
        <w:t xml:space="preserve"> nije imao danih zajmova, niti potraživanja po danim zajmovima u 202</w:t>
      </w:r>
      <w:r>
        <w:rPr>
          <w:rFonts w:ascii="Times New Roman" w:hAnsi="Times New Roman"/>
          <w:bCs/>
          <w:sz w:val="24"/>
          <w:szCs w:val="24"/>
        </w:rPr>
        <w:t>4</w:t>
      </w:r>
      <w:r w:rsidR="0028762D">
        <w:rPr>
          <w:rFonts w:ascii="Times New Roman" w:hAnsi="Times New Roman"/>
          <w:bCs/>
          <w:sz w:val="24"/>
          <w:szCs w:val="24"/>
        </w:rPr>
        <w:t>. godini.</w:t>
      </w:r>
    </w:p>
    <w:p w14:paraId="2A4BE63B" w14:textId="77777777" w:rsidR="0028762D" w:rsidRPr="000F40D4" w:rsidRDefault="0028762D" w:rsidP="000F40D4">
      <w:pPr>
        <w:spacing w:line="276" w:lineRule="auto"/>
        <w:jc w:val="both"/>
        <w:rPr>
          <w:rFonts w:ascii="Times New Roman" w:hAnsi="Times New Roman"/>
          <w:bCs/>
          <w:sz w:val="24"/>
          <w:szCs w:val="24"/>
        </w:rPr>
      </w:pPr>
    </w:p>
    <w:p w14:paraId="3CCC39E1" w14:textId="77777777" w:rsidR="000F40D4" w:rsidRPr="00785B28" w:rsidRDefault="0028762D" w:rsidP="000F40D4">
      <w:pPr>
        <w:spacing w:line="276" w:lineRule="auto"/>
        <w:jc w:val="both"/>
        <w:rPr>
          <w:rFonts w:ascii="Times New Roman" w:hAnsi="Times New Roman"/>
          <w:b/>
          <w:bCs/>
          <w:sz w:val="24"/>
          <w:szCs w:val="24"/>
        </w:rPr>
      </w:pPr>
      <w:r>
        <w:rPr>
          <w:rFonts w:ascii="Times New Roman" w:hAnsi="Times New Roman"/>
          <w:bCs/>
          <w:sz w:val="24"/>
          <w:szCs w:val="24"/>
        </w:rPr>
        <w:t xml:space="preserve">– </w:t>
      </w:r>
      <w:r w:rsidRPr="00785B28">
        <w:rPr>
          <w:rFonts w:ascii="Times New Roman" w:hAnsi="Times New Roman"/>
          <w:b/>
          <w:bCs/>
          <w:sz w:val="24"/>
          <w:szCs w:val="24"/>
        </w:rPr>
        <w:t>I</w:t>
      </w:r>
      <w:r w:rsidR="000F40D4" w:rsidRPr="00785B28">
        <w:rPr>
          <w:rFonts w:ascii="Times New Roman" w:hAnsi="Times New Roman"/>
          <w:b/>
          <w:bCs/>
          <w:sz w:val="24"/>
          <w:szCs w:val="24"/>
        </w:rPr>
        <w:t>zvještaj o stanju potraživanja i dospjelih obveza te o stanju potencijalnih obveza po osnovi  sudskih sporova (čl.50 Pravilnika)</w:t>
      </w:r>
    </w:p>
    <w:p w14:paraId="01D53B6B" w14:textId="77777777" w:rsidR="000F40D4" w:rsidRDefault="000F40D4" w:rsidP="00FA2A5D">
      <w:pPr>
        <w:spacing w:line="276" w:lineRule="auto"/>
        <w:jc w:val="both"/>
        <w:rPr>
          <w:rFonts w:ascii="Times New Roman" w:hAnsi="Times New Roman"/>
          <w:bCs/>
          <w:sz w:val="24"/>
          <w:szCs w:val="24"/>
        </w:rPr>
      </w:pPr>
    </w:p>
    <w:p w14:paraId="6C5520B4" w14:textId="77777777" w:rsidR="00471DA4" w:rsidRPr="00C670FE" w:rsidRDefault="00C1039A" w:rsidP="00471DA4">
      <w:pPr>
        <w:spacing w:line="276" w:lineRule="auto"/>
        <w:jc w:val="both"/>
        <w:rPr>
          <w:rFonts w:ascii="Times New Roman" w:eastAsia="Calibri" w:hAnsi="Times New Roman"/>
          <w:b/>
          <w:color w:val="FF0000"/>
          <w:sz w:val="24"/>
          <w:szCs w:val="24"/>
        </w:rPr>
      </w:pPr>
      <w:r w:rsidRPr="00C670FE">
        <w:rPr>
          <w:rFonts w:ascii="Times New Roman" w:eastAsia="Calibri" w:hAnsi="Times New Roman"/>
          <w:b/>
          <w:sz w:val="24"/>
          <w:szCs w:val="24"/>
        </w:rPr>
        <w:t>UKUPNA I DOSPIJELA POTRAŽIVANJA I</w:t>
      </w:r>
      <w:r w:rsidR="00471DA4" w:rsidRPr="00C670FE">
        <w:rPr>
          <w:rFonts w:ascii="Times New Roman" w:eastAsia="Calibri" w:hAnsi="Times New Roman"/>
          <w:b/>
          <w:sz w:val="24"/>
          <w:szCs w:val="24"/>
        </w:rPr>
        <w:t xml:space="preserve"> OBVEZE</w:t>
      </w:r>
    </w:p>
    <w:p w14:paraId="18D49960" w14:textId="77777777" w:rsidR="00471DA4" w:rsidRPr="00C670FE" w:rsidRDefault="00471DA4" w:rsidP="00471DA4">
      <w:pPr>
        <w:spacing w:line="276" w:lineRule="auto"/>
        <w:jc w:val="both"/>
        <w:rPr>
          <w:rFonts w:ascii="Times New Roman" w:eastAsia="Calibri" w:hAnsi="Times New Roman"/>
          <w:b/>
          <w:color w:val="FF0000"/>
          <w:sz w:val="24"/>
          <w:szCs w:val="24"/>
        </w:rPr>
      </w:pPr>
    </w:p>
    <w:tbl>
      <w:tblPr>
        <w:tblStyle w:val="TableGrid"/>
        <w:tblW w:w="0" w:type="auto"/>
        <w:tblLook w:val="04A0" w:firstRow="1" w:lastRow="0" w:firstColumn="1" w:lastColumn="0" w:noHBand="0" w:noVBand="1"/>
      </w:tblPr>
      <w:tblGrid>
        <w:gridCol w:w="2660"/>
        <w:gridCol w:w="1984"/>
        <w:gridCol w:w="1701"/>
        <w:gridCol w:w="2694"/>
      </w:tblGrid>
      <w:tr w:rsidR="00CA06E9" w:rsidRPr="00CA06E9" w14:paraId="189A1BA8" w14:textId="77777777" w:rsidTr="009953A4">
        <w:tc>
          <w:tcPr>
            <w:tcW w:w="2660" w:type="dxa"/>
          </w:tcPr>
          <w:p w14:paraId="2F0CA55C" w14:textId="06D67A3B" w:rsidR="009953A4" w:rsidRPr="00CA06E9" w:rsidRDefault="009953A4" w:rsidP="00471DA4">
            <w:pPr>
              <w:spacing w:line="276" w:lineRule="auto"/>
              <w:jc w:val="both"/>
              <w:rPr>
                <w:rFonts w:ascii="Times New Roman" w:eastAsia="Calibri" w:hAnsi="Times New Roman"/>
              </w:rPr>
            </w:pPr>
            <w:r w:rsidRPr="00CA06E9">
              <w:rPr>
                <w:rFonts w:ascii="Times New Roman" w:eastAsia="Calibri" w:hAnsi="Times New Roman"/>
              </w:rPr>
              <w:t>Stanje na dan 31.12.202</w:t>
            </w:r>
            <w:r w:rsidR="006650E9" w:rsidRPr="00CA06E9">
              <w:rPr>
                <w:rFonts w:ascii="Times New Roman" w:eastAsia="Calibri" w:hAnsi="Times New Roman"/>
              </w:rPr>
              <w:t>4</w:t>
            </w:r>
            <w:r w:rsidRPr="00CA06E9">
              <w:rPr>
                <w:rFonts w:ascii="Times New Roman" w:eastAsia="Calibri" w:hAnsi="Times New Roman"/>
              </w:rPr>
              <w:t>.</w:t>
            </w:r>
          </w:p>
        </w:tc>
        <w:tc>
          <w:tcPr>
            <w:tcW w:w="1984" w:type="dxa"/>
          </w:tcPr>
          <w:p w14:paraId="133077B7" w14:textId="77777777" w:rsidR="009953A4" w:rsidRPr="00CA06E9" w:rsidRDefault="009953A4" w:rsidP="00C1039A">
            <w:pPr>
              <w:spacing w:line="276" w:lineRule="auto"/>
              <w:jc w:val="both"/>
              <w:rPr>
                <w:rFonts w:ascii="Times New Roman" w:eastAsia="Calibri" w:hAnsi="Times New Roman"/>
              </w:rPr>
            </w:pPr>
            <w:r w:rsidRPr="00CA06E9">
              <w:rPr>
                <w:rFonts w:ascii="Times New Roman" w:eastAsia="Calibri" w:hAnsi="Times New Roman"/>
              </w:rPr>
              <w:t>Stanje potraživanja</w:t>
            </w:r>
          </w:p>
        </w:tc>
        <w:tc>
          <w:tcPr>
            <w:tcW w:w="1701" w:type="dxa"/>
          </w:tcPr>
          <w:p w14:paraId="456D7149" w14:textId="77777777" w:rsidR="009953A4" w:rsidRPr="00CA06E9" w:rsidRDefault="009953A4" w:rsidP="00C1039A">
            <w:pPr>
              <w:spacing w:line="276" w:lineRule="auto"/>
              <w:jc w:val="both"/>
              <w:rPr>
                <w:rFonts w:ascii="Times New Roman" w:eastAsia="Calibri" w:hAnsi="Times New Roman"/>
              </w:rPr>
            </w:pPr>
            <w:r w:rsidRPr="00CA06E9">
              <w:rPr>
                <w:rFonts w:ascii="Times New Roman" w:eastAsia="Calibri" w:hAnsi="Times New Roman"/>
              </w:rPr>
              <w:t xml:space="preserve">Stanje obveza </w:t>
            </w:r>
          </w:p>
        </w:tc>
        <w:tc>
          <w:tcPr>
            <w:tcW w:w="2694" w:type="dxa"/>
          </w:tcPr>
          <w:p w14:paraId="129FD424" w14:textId="77777777" w:rsidR="009953A4" w:rsidRPr="00CA06E9" w:rsidRDefault="009953A4" w:rsidP="00C1039A">
            <w:pPr>
              <w:spacing w:line="276" w:lineRule="auto"/>
              <w:jc w:val="both"/>
              <w:rPr>
                <w:rFonts w:ascii="Times New Roman" w:eastAsia="Calibri" w:hAnsi="Times New Roman"/>
              </w:rPr>
            </w:pPr>
            <w:r w:rsidRPr="00CA06E9">
              <w:rPr>
                <w:rFonts w:ascii="Times New Roman" w:eastAsia="Calibri" w:hAnsi="Times New Roman"/>
              </w:rPr>
              <w:t>Stanje potencijalnih obveza</w:t>
            </w:r>
          </w:p>
        </w:tc>
      </w:tr>
      <w:tr w:rsidR="00CA06E9" w:rsidRPr="00CA06E9" w14:paraId="50FFF37A" w14:textId="77777777" w:rsidTr="009953A4">
        <w:tc>
          <w:tcPr>
            <w:tcW w:w="2660" w:type="dxa"/>
          </w:tcPr>
          <w:p w14:paraId="6B23C6CF" w14:textId="77777777" w:rsidR="009953A4" w:rsidRPr="00CA06E9" w:rsidRDefault="009953A4" w:rsidP="00C1039A">
            <w:pPr>
              <w:spacing w:line="276" w:lineRule="auto"/>
              <w:jc w:val="both"/>
              <w:rPr>
                <w:rFonts w:ascii="Times New Roman" w:eastAsia="Calibri" w:hAnsi="Times New Roman"/>
              </w:rPr>
            </w:pPr>
            <w:r w:rsidRPr="00CA06E9">
              <w:rPr>
                <w:rFonts w:ascii="Times New Roman" w:eastAsia="Calibri" w:hAnsi="Times New Roman"/>
              </w:rPr>
              <w:t>Ukupno</w:t>
            </w:r>
          </w:p>
        </w:tc>
        <w:tc>
          <w:tcPr>
            <w:tcW w:w="1984" w:type="dxa"/>
          </w:tcPr>
          <w:p w14:paraId="568ED7AD" w14:textId="66832103" w:rsidR="009953A4" w:rsidRPr="00CA06E9" w:rsidRDefault="00CA06E9" w:rsidP="00A7377E">
            <w:pPr>
              <w:spacing w:line="276" w:lineRule="auto"/>
              <w:jc w:val="both"/>
              <w:rPr>
                <w:rFonts w:ascii="Times New Roman" w:eastAsia="Calibri" w:hAnsi="Times New Roman"/>
              </w:rPr>
            </w:pPr>
            <w:r>
              <w:rPr>
                <w:rFonts w:ascii="Times New Roman" w:eastAsia="Calibri" w:hAnsi="Times New Roman"/>
              </w:rPr>
              <w:t>183.755,63</w:t>
            </w:r>
            <w:r w:rsidR="00A7377E" w:rsidRPr="00CA06E9">
              <w:rPr>
                <w:rFonts w:ascii="Times New Roman" w:eastAsia="Calibri" w:hAnsi="Times New Roman"/>
              </w:rPr>
              <w:t xml:space="preserve"> eur</w:t>
            </w:r>
          </w:p>
        </w:tc>
        <w:tc>
          <w:tcPr>
            <w:tcW w:w="1701" w:type="dxa"/>
          </w:tcPr>
          <w:p w14:paraId="40F4F804" w14:textId="3107156C" w:rsidR="009953A4" w:rsidRPr="00CA06E9" w:rsidRDefault="002067B0" w:rsidP="002067B0">
            <w:pPr>
              <w:spacing w:line="276" w:lineRule="auto"/>
              <w:jc w:val="both"/>
              <w:rPr>
                <w:rFonts w:ascii="Times New Roman" w:eastAsia="Calibri" w:hAnsi="Times New Roman"/>
              </w:rPr>
            </w:pPr>
            <w:r w:rsidRPr="00CA06E9">
              <w:rPr>
                <w:rFonts w:ascii="Times New Roman" w:eastAsia="Calibri" w:hAnsi="Times New Roman"/>
              </w:rPr>
              <w:t>4.925.524,74</w:t>
            </w:r>
            <w:r w:rsidR="00F95962" w:rsidRPr="00CA06E9">
              <w:rPr>
                <w:rFonts w:ascii="Times New Roman" w:eastAsia="Calibri" w:hAnsi="Times New Roman"/>
              </w:rPr>
              <w:t xml:space="preserve"> eur</w:t>
            </w:r>
            <w:r w:rsidR="009953A4" w:rsidRPr="00CA06E9">
              <w:rPr>
                <w:rFonts w:ascii="Times New Roman" w:eastAsia="Calibri" w:hAnsi="Times New Roman"/>
              </w:rPr>
              <w:t xml:space="preserve"> </w:t>
            </w:r>
          </w:p>
        </w:tc>
        <w:tc>
          <w:tcPr>
            <w:tcW w:w="2694" w:type="dxa"/>
          </w:tcPr>
          <w:p w14:paraId="10DB8813" w14:textId="6979E4D2" w:rsidR="009953A4" w:rsidRPr="00CA06E9" w:rsidRDefault="00CA06E9" w:rsidP="00471DA4">
            <w:pPr>
              <w:spacing w:line="276" w:lineRule="auto"/>
              <w:jc w:val="both"/>
              <w:rPr>
                <w:rFonts w:ascii="Times New Roman" w:eastAsia="Calibri" w:hAnsi="Times New Roman"/>
              </w:rPr>
            </w:pPr>
            <w:r>
              <w:rPr>
                <w:rFonts w:ascii="Times New Roman" w:eastAsia="Calibri" w:hAnsi="Times New Roman"/>
              </w:rPr>
              <w:t>33.078,95</w:t>
            </w:r>
            <w:r w:rsidR="00F95962" w:rsidRPr="00CA06E9">
              <w:rPr>
                <w:rFonts w:ascii="Times New Roman" w:eastAsia="Calibri" w:hAnsi="Times New Roman"/>
              </w:rPr>
              <w:t xml:space="preserve"> eur</w:t>
            </w:r>
          </w:p>
        </w:tc>
      </w:tr>
      <w:tr w:rsidR="00CA06E9" w:rsidRPr="00CA06E9" w14:paraId="27EB4BEE" w14:textId="77777777" w:rsidTr="009953A4">
        <w:tc>
          <w:tcPr>
            <w:tcW w:w="2660" w:type="dxa"/>
          </w:tcPr>
          <w:p w14:paraId="062C8077" w14:textId="77777777" w:rsidR="009953A4" w:rsidRPr="00CA06E9" w:rsidRDefault="009953A4" w:rsidP="00C1039A">
            <w:pPr>
              <w:spacing w:line="276" w:lineRule="auto"/>
              <w:jc w:val="both"/>
              <w:rPr>
                <w:rFonts w:ascii="Times New Roman" w:eastAsia="Calibri" w:hAnsi="Times New Roman"/>
              </w:rPr>
            </w:pPr>
            <w:r w:rsidRPr="00CA06E9">
              <w:rPr>
                <w:rFonts w:ascii="Times New Roman" w:eastAsia="Calibri" w:hAnsi="Times New Roman"/>
              </w:rPr>
              <w:t>Dospjelo</w:t>
            </w:r>
          </w:p>
        </w:tc>
        <w:tc>
          <w:tcPr>
            <w:tcW w:w="1984" w:type="dxa"/>
          </w:tcPr>
          <w:p w14:paraId="74491358" w14:textId="4F966E6C" w:rsidR="009953A4" w:rsidRPr="00CA06E9" w:rsidRDefault="00CA06E9" w:rsidP="00A7377E">
            <w:pPr>
              <w:spacing w:line="276" w:lineRule="auto"/>
              <w:jc w:val="both"/>
              <w:rPr>
                <w:rFonts w:ascii="Times New Roman" w:eastAsia="Calibri" w:hAnsi="Times New Roman"/>
              </w:rPr>
            </w:pPr>
            <w:r>
              <w:rPr>
                <w:rFonts w:ascii="Times New Roman" w:eastAsia="Calibri" w:hAnsi="Times New Roman"/>
              </w:rPr>
              <w:t>94.889,10 eur</w:t>
            </w:r>
          </w:p>
        </w:tc>
        <w:tc>
          <w:tcPr>
            <w:tcW w:w="1701" w:type="dxa"/>
          </w:tcPr>
          <w:p w14:paraId="32780710" w14:textId="02F4057C" w:rsidR="009953A4" w:rsidRPr="00CA06E9" w:rsidRDefault="00442027" w:rsidP="00442027">
            <w:pPr>
              <w:spacing w:line="276" w:lineRule="auto"/>
              <w:jc w:val="both"/>
              <w:rPr>
                <w:rFonts w:ascii="Times New Roman" w:eastAsia="Calibri" w:hAnsi="Times New Roman"/>
              </w:rPr>
            </w:pPr>
            <w:r w:rsidRPr="00CA06E9">
              <w:rPr>
                <w:rFonts w:ascii="Times New Roman" w:eastAsia="Calibri" w:hAnsi="Times New Roman"/>
              </w:rPr>
              <w:t>1.145.804,96</w:t>
            </w:r>
            <w:r w:rsidR="00F95962" w:rsidRPr="00CA06E9">
              <w:rPr>
                <w:rFonts w:ascii="Times New Roman" w:eastAsia="Calibri" w:hAnsi="Times New Roman"/>
              </w:rPr>
              <w:t xml:space="preserve"> </w:t>
            </w:r>
            <w:r w:rsidR="002067B0" w:rsidRPr="00CA06E9">
              <w:rPr>
                <w:rFonts w:ascii="Times New Roman" w:eastAsia="Calibri" w:hAnsi="Times New Roman"/>
              </w:rPr>
              <w:t>e</w:t>
            </w:r>
            <w:r w:rsidR="00CA06E9">
              <w:rPr>
                <w:rFonts w:ascii="Times New Roman" w:eastAsia="Calibri" w:hAnsi="Times New Roman"/>
              </w:rPr>
              <w:t>ur</w:t>
            </w:r>
          </w:p>
        </w:tc>
        <w:tc>
          <w:tcPr>
            <w:tcW w:w="2694" w:type="dxa"/>
          </w:tcPr>
          <w:p w14:paraId="41B3C076" w14:textId="77B11359" w:rsidR="009953A4" w:rsidRPr="00CA06E9" w:rsidRDefault="00BE3B0F" w:rsidP="00F95962">
            <w:pPr>
              <w:spacing w:line="276" w:lineRule="auto"/>
              <w:jc w:val="both"/>
              <w:rPr>
                <w:rFonts w:ascii="Times New Roman" w:eastAsia="Calibri" w:hAnsi="Times New Roman"/>
              </w:rPr>
            </w:pPr>
            <w:r>
              <w:rPr>
                <w:rFonts w:ascii="Times New Roman" w:eastAsia="Calibri" w:hAnsi="Times New Roman"/>
              </w:rPr>
              <w:t>33.078,95</w:t>
            </w:r>
            <w:r w:rsidRPr="00CA06E9">
              <w:rPr>
                <w:rFonts w:ascii="Times New Roman" w:eastAsia="Calibri" w:hAnsi="Times New Roman"/>
              </w:rPr>
              <w:t xml:space="preserve"> eur</w:t>
            </w:r>
          </w:p>
        </w:tc>
      </w:tr>
    </w:tbl>
    <w:p w14:paraId="08CCB3DE" w14:textId="77777777" w:rsidR="009E4788" w:rsidRPr="00CA06E9" w:rsidRDefault="009E4788" w:rsidP="0082637D">
      <w:pPr>
        <w:spacing w:line="276" w:lineRule="auto"/>
        <w:jc w:val="both"/>
        <w:rPr>
          <w:rFonts w:ascii="Times New Roman" w:hAnsi="Times New Roman"/>
          <w:sz w:val="24"/>
          <w:szCs w:val="24"/>
        </w:rPr>
      </w:pPr>
    </w:p>
    <w:p w14:paraId="5F03C6E5" w14:textId="77777777" w:rsidR="004E42AA" w:rsidRPr="00383A4F" w:rsidRDefault="004E42AA" w:rsidP="004E42AA">
      <w:pPr>
        <w:spacing w:line="276" w:lineRule="auto"/>
        <w:rPr>
          <w:rFonts w:ascii="Times New Roman" w:hAnsi="Times New Roman"/>
          <w:sz w:val="24"/>
          <w:szCs w:val="24"/>
        </w:rPr>
      </w:pPr>
      <w:r w:rsidRPr="00383A4F">
        <w:rPr>
          <w:rFonts w:ascii="Times New Roman" w:hAnsi="Times New Roman"/>
          <w:sz w:val="24"/>
          <w:szCs w:val="24"/>
        </w:rPr>
        <w:t>Stanje potraživanja fakulteta šumarstva i drvne tehnologije na dan 31.12.2024 iznosi 183.775,63 eura, a sastoji se od potraživanja od zaposlenih, potraživanja za više plaćen porez i prirez, potraživanja za uplaćene predujmove, potraživanja za prodane proizvode  te za izvršene usluge.</w:t>
      </w:r>
    </w:p>
    <w:p w14:paraId="2EF22A44" w14:textId="77777777" w:rsidR="004E42AA" w:rsidRPr="00383A4F" w:rsidRDefault="004E42AA" w:rsidP="004E42AA">
      <w:pPr>
        <w:spacing w:line="276" w:lineRule="auto"/>
        <w:rPr>
          <w:rFonts w:ascii="Times New Roman" w:hAnsi="Times New Roman"/>
          <w:sz w:val="24"/>
          <w:szCs w:val="24"/>
        </w:rPr>
      </w:pPr>
    </w:p>
    <w:p w14:paraId="1B4C3BD6" w14:textId="20FF06C5" w:rsidR="004E42AA" w:rsidRPr="00383A4F" w:rsidRDefault="004E42AA" w:rsidP="004E42AA">
      <w:pPr>
        <w:spacing w:line="276" w:lineRule="auto"/>
        <w:rPr>
          <w:rFonts w:ascii="Times New Roman" w:hAnsi="Times New Roman"/>
          <w:sz w:val="24"/>
          <w:szCs w:val="24"/>
        </w:rPr>
      </w:pPr>
      <w:r w:rsidRPr="00383A4F">
        <w:rPr>
          <w:rFonts w:ascii="Times New Roman" w:hAnsi="Times New Roman"/>
          <w:sz w:val="24"/>
          <w:szCs w:val="24"/>
        </w:rPr>
        <w:t>Stanje obveza fakulteta šumarstva i drvne tehnologije na dan 31.12.2024. iznosi 4.925.524,74 eura, od toga su dospjele obveze 1.145.804,96 eura. Nedospjele obveze iznose 3.779.719,78 eura. Iznos nedospjelih obveza odnosi se na  obvezu za plaće za prosinac 2024.</w:t>
      </w:r>
      <w:r w:rsidR="00B87FB1">
        <w:rPr>
          <w:rFonts w:ascii="Times New Roman" w:hAnsi="Times New Roman"/>
          <w:sz w:val="24"/>
          <w:szCs w:val="24"/>
        </w:rPr>
        <w:t xml:space="preserve"> godine</w:t>
      </w:r>
      <w:r w:rsidRPr="00383A4F">
        <w:rPr>
          <w:rFonts w:ascii="Times New Roman" w:hAnsi="Times New Roman"/>
          <w:sz w:val="24"/>
          <w:szCs w:val="24"/>
        </w:rPr>
        <w:t xml:space="preserve"> podmirene u siječnju 2024, te na nabavu nefinancijske imovine vezane uz infrastrukturne projekte</w:t>
      </w:r>
      <w:bookmarkStart w:id="0" w:name="_GoBack"/>
      <w:bookmarkEnd w:id="0"/>
      <w:r w:rsidRPr="00383A4F">
        <w:rPr>
          <w:rFonts w:ascii="Times New Roman" w:hAnsi="Times New Roman"/>
          <w:sz w:val="24"/>
          <w:szCs w:val="24"/>
        </w:rPr>
        <w:t>, uglavnom za radove na objektima na kojima se provodi cjelovita obnova od potresa te obveze za PDV za prosinac 2024.</w:t>
      </w:r>
    </w:p>
    <w:p w14:paraId="56A03F02" w14:textId="77777777" w:rsidR="004E42AA" w:rsidRPr="00383A4F" w:rsidRDefault="004E42AA" w:rsidP="004E42AA">
      <w:pPr>
        <w:spacing w:line="276" w:lineRule="auto"/>
        <w:rPr>
          <w:rFonts w:ascii="Times New Roman" w:hAnsi="Times New Roman"/>
          <w:sz w:val="24"/>
          <w:szCs w:val="24"/>
        </w:rPr>
      </w:pPr>
      <w:r w:rsidRPr="00383A4F">
        <w:rPr>
          <w:rFonts w:ascii="Times New Roman" w:hAnsi="Times New Roman"/>
          <w:sz w:val="24"/>
          <w:szCs w:val="24"/>
        </w:rPr>
        <w:t>Procijenjeno je stanje potencijalnih obveza po sudskim presudama u iznosu od 33.078,95 eura, koje su u cijelosti dospjele, odnosno sudki postupci predugo i neujednačeno traju.</w:t>
      </w:r>
    </w:p>
    <w:p w14:paraId="5FD48DFE" w14:textId="77777777" w:rsidR="004E42AA" w:rsidRDefault="004E42AA" w:rsidP="004E42AA">
      <w:pPr>
        <w:spacing w:line="276" w:lineRule="auto"/>
        <w:jc w:val="both"/>
        <w:rPr>
          <w:rFonts w:ascii="Times New Roman" w:hAnsi="Times New Roman"/>
          <w:sz w:val="24"/>
          <w:szCs w:val="24"/>
          <w:lang w:val="es-ES"/>
        </w:rPr>
      </w:pPr>
    </w:p>
    <w:p w14:paraId="6830E23D" w14:textId="77777777" w:rsidR="004E42AA" w:rsidRDefault="004E42AA" w:rsidP="009953A4">
      <w:pPr>
        <w:spacing w:line="276" w:lineRule="auto"/>
        <w:jc w:val="both"/>
        <w:rPr>
          <w:rFonts w:ascii="Times New Roman" w:hAnsi="Times New Roman"/>
          <w:sz w:val="24"/>
          <w:szCs w:val="24"/>
          <w:lang w:val="es-ES"/>
        </w:rPr>
      </w:pPr>
    </w:p>
    <w:p w14:paraId="1520F251" w14:textId="77777777" w:rsidR="004E42AA" w:rsidRDefault="004E42AA" w:rsidP="0028762D">
      <w:pPr>
        <w:spacing w:line="276" w:lineRule="auto"/>
        <w:jc w:val="both"/>
        <w:rPr>
          <w:rFonts w:ascii="Times New Roman" w:hAnsi="Times New Roman"/>
          <w:b/>
          <w:bCs/>
          <w:sz w:val="24"/>
          <w:szCs w:val="24"/>
        </w:rPr>
      </w:pPr>
    </w:p>
    <w:p w14:paraId="24C66D8D" w14:textId="3208C2AB" w:rsidR="000F40D4" w:rsidRPr="00785B28" w:rsidRDefault="0028762D" w:rsidP="0028762D">
      <w:pPr>
        <w:spacing w:line="276" w:lineRule="auto"/>
        <w:jc w:val="both"/>
        <w:rPr>
          <w:rFonts w:ascii="Times New Roman" w:hAnsi="Times New Roman"/>
          <w:b/>
          <w:bCs/>
          <w:sz w:val="24"/>
          <w:szCs w:val="24"/>
        </w:rPr>
      </w:pPr>
      <w:r w:rsidRPr="00785B28">
        <w:rPr>
          <w:rFonts w:ascii="Times New Roman" w:hAnsi="Times New Roman"/>
          <w:b/>
          <w:bCs/>
          <w:sz w:val="24"/>
          <w:szCs w:val="24"/>
        </w:rPr>
        <w:t xml:space="preserve">– izvještaj o </w:t>
      </w:r>
      <w:r w:rsidR="000F40D4" w:rsidRPr="00785B28">
        <w:rPr>
          <w:rFonts w:ascii="Times New Roman" w:hAnsi="Times New Roman"/>
          <w:b/>
          <w:bCs/>
          <w:sz w:val="24"/>
          <w:szCs w:val="24"/>
        </w:rPr>
        <w:t>danim jamstvima i plaćanjima po protestiranim jamstvima ako je proračunski odnosno izvanproračunski korisnik davao jamstva (čl. 45.st. 3. Pravilnika)</w:t>
      </w:r>
    </w:p>
    <w:p w14:paraId="6B657890" w14:textId="77777777" w:rsidR="001701C1" w:rsidRPr="00BE3B0F" w:rsidRDefault="001701C1" w:rsidP="0028762D">
      <w:pPr>
        <w:spacing w:line="276" w:lineRule="auto"/>
        <w:jc w:val="both"/>
        <w:rPr>
          <w:rFonts w:ascii="Times New Roman" w:hAnsi="Times New Roman"/>
          <w:bCs/>
          <w:sz w:val="24"/>
          <w:szCs w:val="24"/>
        </w:rPr>
      </w:pPr>
    </w:p>
    <w:p w14:paraId="2ECF0AF3" w14:textId="684728E7" w:rsidR="001701C1" w:rsidRPr="00BE3B0F" w:rsidRDefault="00C670FE" w:rsidP="0028762D">
      <w:pPr>
        <w:spacing w:line="276" w:lineRule="auto"/>
        <w:jc w:val="both"/>
        <w:rPr>
          <w:rFonts w:ascii="Times New Roman" w:hAnsi="Times New Roman"/>
          <w:bCs/>
          <w:sz w:val="24"/>
          <w:szCs w:val="24"/>
        </w:rPr>
      </w:pPr>
      <w:r w:rsidRPr="00BE3B0F">
        <w:rPr>
          <w:rFonts w:ascii="Times New Roman" w:hAnsi="Times New Roman"/>
          <w:bCs/>
          <w:sz w:val="24"/>
          <w:szCs w:val="24"/>
        </w:rPr>
        <w:t xml:space="preserve">Sveučilište u Zagrebu Fakultet šumarstva i drvne tehnologije </w:t>
      </w:r>
      <w:r w:rsidR="004816AA" w:rsidRPr="00BE3B0F">
        <w:rPr>
          <w:rFonts w:ascii="Times New Roman" w:hAnsi="Times New Roman"/>
          <w:bCs/>
          <w:sz w:val="24"/>
          <w:szCs w:val="24"/>
        </w:rPr>
        <w:t>nije davao jamstva</w:t>
      </w:r>
      <w:r w:rsidR="005A04DB" w:rsidRPr="00BE3B0F">
        <w:rPr>
          <w:rFonts w:ascii="Times New Roman" w:hAnsi="Times New Roman"/>
          <w:bCs/>
          <w:sz w:val="24"/>
          <w:szCs w:val="24"/>
        </w:rPr>
        <w:t xml:space="preserve"> takve vrste</w:t>
      </w:r>
      <w:r w:rsidR="004816AA" w:rsidRPr="00BE3B0F">
        <w:rPr>
          <w:rFonts w:ascii="Times New Roman" w:hAnsi="Times New Roman"/>
          <w:bCs/>
          <w:sz w:val="24"/>
          <w:szCs w:val="24"/>
        </w:rPr>
        <w:t>, niti plaćao</w:t>
      </w:r>
      <w:r w:rsidR="001701C1" w:rsidRPr="00BE3B0F">
        <w:rPr>
          <w:rFonts w:ascii="Times New Roman" w:hAnsi="Times New Roman"/>
          <w:bCs/>
          <w:sz w:val="24"/>
          <w:szCs w:val="24"/>
        </w:rPr>
        <w:t xml:space="preserve"> po p</w:t>
      </w:r>
      <w:r w:rsidR="004816AA" w:rsidRPr="00BE3B0F">
        <w:rPr>
          <w:rFonts w:ascii="Times New Roman" w:hAnsi="Times New Roman"/>
          <w:bCs/>
          <w:sz w:val="24"/>
          <w:szCs w:val="24"/>
        </w:rPr>
        <w:t>rotestiranim jamstvima u 202</w:t>
      </w:r>
      <w:r w:rsidRPr="00BE3B0F">
        <w:rPr>
          <w:rFonts w:ascii="Times New Roman" w:hAnsi="Times New Roman"/>
          <w:bCs/>
          <w:sz w:val="24"/>
          <w:szCs w:val="24"/>
        </w:rPr>
        <w:t>4</w:t>
      </w:r>
      <w:r w:rsidR="004816AA" w:rsidRPr="00BE3B0F">
        <w:rPr>
          <w:rFonts w:ascii="Times New Roman" w:hAnsi="Times New Roman"/>
          <w:bCs/>
          <w:sz w:val="24"/>
          <w:szCs w:val="24"/>
        </w:rPr>
        <w:t>. g</w:t>
      </w:r>
      <w:r w:rsidR="001701C1" w:rsidRPr="00BE3B0F">
        <w:rPr>
          <w:rFonts w:ascii="Times New Roman" w:hAnsi="Times New Roman"/>
          <w:bCs/>
          <w:sz w:val="24"/>
          <w:szCs w:val="24"/>
        </w:rPr>
        <w:t>odini.</w:t>
      </w:r>
    </w:p>
    <w:p w14:paraId="57E3CFA3" w14:textId="77777777" w:rsidR="001701C1" w:rsidRDefault="001701C1" w:rsidP="0028762D">
      <w:pPr>
        <w:spacing w:line="276" w:lineRule="auto"/>
        <w:jc w:val="both"/>
        <w:rPr>
          <w:rFonts w:ascii="Times New Roman" w:hAnsi="Times New Roman"/>
          <w:bCs/>
          <w:sz w:val="24"/>
          <w:szCs w:val="24"/>
        </w:rPr>
      </w:pPr>
    </w:p>
    <w:p w14:paraId="59A1855E" w14:textId="77777777" w:rsidR="001701C1" w:rsidRPr="0028762D" w:rsidRDefault="001701C1" w:rsidP="0028762D">
      <w:pPr>
        <w:spacing w:line="276" w:lineRule="auto"/>
        <w:jc w:val="both"/>
        <w:rPr>
          <w:rFonts w:ascii="Times New Roman" w:hAnsi="Times New Roman"/>
          <w:bCs/>
          <w:sz w:val="24"/>
          <w:szCs w:val="24"/>
        </w:rPr>
      </w:pPr>
    </w:p>
    <w:p w14:paraId="2486493B" w14:textId="77777777" w:rsidR="00471DA4" w:rsidRDefault="00471DA4" w:rsidP="0082637D">
      <w:pPr>
        <w:spacing w:line="276" w:lineRule="auto"/>
        <w:jc w:val="both"/>
        <w:rPr>
          <w:rFonts w:ascii="Times New Roman" w:hAnsi="Times New Roman"/>
          <w:sz w:val="24"/>
          <w:szCs w:val="24"/>
        </w:rPr>
      </w:pPr>
    </w:p>
    <w:p w14:paraId="4EB42D5B" w14:textId="77777777" w:rsidR="005A58F8" w:rsidRPr="005A58F8" w:rsidRDefault="005A58F8" w:rsidP="0082637D">
      <w:pPr>
        <w:spacing w:line="276" w:lineRule="auto"/>
        <w:jc w:val="both"/>
        <w:rPr>
          <w:rFonts w:ascii="Times New Roman" w:hAnsi="Times New Roman"/>
          <w:sz w:val="24"/>
          <w:szCs w:val="24"/>
        </w:rPr>
      </w:pPr>
    </w:p>
    <w:p w14:paraId="713CDC7D" w14:textId="264522D1" w:rsidR="000C38BB" w:rsidRPr="00421F61" w:rsidRDefault="0020045D" w:rsidP="0082637D">
      <w:pPr>
        <w:spacing w:line="276" w:lineRule="auto"/>
        <w:jc w:val="both"/>
        <w:rPr>
          <w:rFonts w:ascii="Times New Roman" w:hAnsi="Times New Roman"/>
          <w:sz w:val="24"/>
          <w:szCs w:val="24"/>
        </w:rPr>
      </w:pPr>
      <w:r>
        <w:rPr>
          <w:rFonts w:ascii="Times New Roman" w:hAnsi="Times New Roman"/>
          <w:bCs/>
          <w:sz w:val="24"/>
          <w:szCs w:val="24"/>
        </w:rPr>
        <w:t xml:space="preserve">Zagreb, </w:t>
      </w:r>
      <w:r w:rsidR="00C46749">
        <w:rPr>
          <w:rFonts w:ascii="Times New Roman" w:hAnsi="Times New Roman"/>
          <w:bCs/>
          <w:sz w:val="24"/>
          <w:szCs w:val="24"/>
        </w:rPr>
        <w:t>2</w:t>
      </w:r>
      <w:r w:rsidR="00C670FE">
        <w:rPr>
          <w:rFonts w:ascii="Times New Roman" w:hAnsi="Times New Roman"/>
          <w:bCs/>
          <w:sz w:val="24"/>
          <w:szCs w:val="24"/>
        </w:rPr>
        <w:t>7</w:t>
      </w:r>
      <w:r w:rsidR="00C46749">
        <w:rPr>
          <w:rFonts w:ascii="Times New Roman" w:hAnsi="Times New Roman"/>
          <w:bCs/>
          <w:sz w:val="24"/>
          <w:szCs w:val="24"/>
        </w:rPr>
        <w:t>. ožujka, 202</w:t>
      </w:r>
      <w:r w:rsidR="00C670FE">
        <w:rPr>
          <w:rFonts w:ascii="Times New Roman" w:hAnsi="Times New Roman"/>
          <w:bCs/>
          <w:sz w:val="24"/>
          <w:szCs w:val="24"/>
        </w:rPr>
        <w:t>5</w:t>
      </w:r>
      <w:r w:rsidR="000C38BB" w:rsidRPr="00421F61">
        <w:rPr>
          <w:rFonts w:ascii="Times New Roman" w:hAnsi="Times New Roman"/>
          <w:bCs/>
          <w:sz w:val="24"/>
          <w:szCs w:val="24"/>
        </w:rPr>
        <w:t>.</w:t>
      </w:r>
    </w:p>
    <w:p w14:paraId="46E39ED9" w14:textId="77777777" w:rsidR="000C38BB" w:rsidRPr="00421F61" w:rsidRDefault="000C38BB" w:rsidP="0082637D">
      <w:pPr>
        <w:spacing w:line="276" w:lineRule="auto"/>
        <w:jc w:val="both"/>
        <w:rPr>
          <w:rFonts w:ascii="Times New Roman" w:hAnsi="Times New Roman"/>
          <w:sz w:val="24"/>
          <w:szCs w:val="24"/>
        </w:rPr>
      </w:pPr>
    </w:p>
    <w:p w14:paraId="2551B2FD" w14:textId="3BE99B74" w:rsidR="000C38BB" w:rsidRPr="00421F61" w:rsidRDefault="000C38BB" w:rsidP="0082637D">
      <w:pPr>
        <w:spacing w:line="276" w:lineRule="auto"/>
        <w:jc w:val="both"/>
        <w:rPr>
          <w:rFonts w:ascii="Times New Roman" w:hAnsi="Times New Roman"/>
          <w:sz w:val="24"/>
          <w:szCs w:val="24"/>
        </w:rPr>
      </w:pPr>
      <w:r w:rsidRPr="00421F61">
        <w:rPr>
          <w:rFonts w:ascii="Times New Roman" w:hAnsi="Times New Roman"/>
          <w:sz w:val="24"/>
          <w:szCs w:val="24"/>
        </w:rPr>
        <w:t xml:space="preserve">                                                                                                                   Dekan:</w:t>
      </w:r>
    </w:p>
    <w:p w14:paraId="4A4C6AAD" w14:textId="77777777" w:rsidR="000C38BB" w:rsidRPr="00421F61" w:rsidRDefault="000C38BB" w:rsidP="0082637D">
      <w:pPr>
        <w:spacing w:line="276" w:lineRule="auto"/>
        <w:jc w:val="both"/>
        <w:rPr>
          <w:rFonts w:ascii="Times New Roman" w:hAnsi="Times New Roman"/>
          <w:sz w:val="24"/>
          <w:szCs w:val="24"/>
        </w:rPr>
      </w:pPr>
    </w:p>
    <w:p w14:paraId="70A555B9" w14:textId="77777777" w:rsidR="000C38BB" w:rsidRPr="00421F61" w:rsidRDefault="000C38BB" w:rsidP="0082637D">
      <w:pPr>
        <w:spacing w:line="276" w:lineRule="auto"/>
        <w:jc w:val="both"/>
        <w:rPr>
          <w:rFonts w:ascii="Times New Roman" w:hAnsi="Times New Roman"/>
          <w:sz w:val="24"/>
          <w:szCs w:val="24"/>
        </w:rPr>
      </w:pPr>
      <w:r w:rsidRPr="00421F61">
        <w:rPr>
          <w:rFonts w:ascii="Times New Roman" w:hAnsi="Times New Roman"/>
          <w:sz w:val="24"/>
          <w:szCs w:val="24"/>
        </w:rPr>
        <w:t xml:space="preserve">                                                                                               ____________________________                                       </w:t>
      </w:r>
    </w:p>
    <w:p w14:paraId="11D6831C" w14:textId="46E1C313" w:rsidR="00B55A24" w:rsidRPr="00421F61" w:rsidRDefault="000C38BB" w:rsidP="0082637D">
      <w:pPr>
        <w:spacing w:before="120" w:line="276" w:lineRule="auto"/>
        <w:jc w:val="both"/>
        <w:rPr>
          <w:rFonts w:ascii="Times New Roman" w:hAnsi="Times New Roman"/>
          <w:sz w:val="24"/>
          <w:szCs w:val="24"/>
        </w:rPr>
      </w:pPr>
      <w:r w:rsidRPr="00421F61">
        <w:rPr>
          <w:rFonts w:ascii="Times New Roman" w:hAnsi="Times New Roman"/>
          <w:sz w:val="24"/>
          <w:szCs w:val="24"/>
        </w:rPr>
        <w:t xml:space="preserve">                                                                                              </w:t>
      </w:r>
      <w:r w:rsidR="00BB7B3A" w:rsidRPr="00421F61">
        <w:rPr>
          <w:rFonts w:ascii="Times New Roman" w:hAnsi="Times New Roman"/>
          <w:sz w:val="24"/>
          <w:szCs w:val="24"/>
        </w:rPr>
        <w:t xml:space="preserve">    </w:t>
      </w:r>
      <w:r w:rsidR="008F2F06">
        <w:rPr>
          <w:rFonts w:ascii="Times New Roman" w:hAnsi="Times New Roman"/>
          <w:sz w:val="24"/>
          <w:szCs w:val="24"/>
        </w:rPr>
        <w:tab/>
      </w:r>
      <w:r w:rsidR="00BB7B3A" w:rsidRPr="00421F61">
        <w:rPr>
          <w:rFonts w:ascii="Times New Roman" w:hAnsi="Times New Roman"/>
          <w:sz w:val="24"/>
          <w:szCs w:val="24"/>
        </w:rPr>
        <w:t xml:space="preserve">Prof.dr.sc. </w:t>
      </w:r>
      <w:r w:rsidR="00C0082D">
        <w:rPr>
          <w:rFonts w:ascii="Times New Roman" w:hAnsi="Times New Roman"/>
          <w:sz w:val="24"/>
          <w:szCs w:val="24"/>
        </w:rPr>
        <w:t>Josip Margaletić</w:t>
      </w:r>
    </w:p>
    <w:sectPr w:rsidR="00B55A24" w:rsidRPr="00421F61" w:rsidSect="003A4D25">
      <w:footerReference w:type="default" r:id="rId11"/>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211E" w14:textId="77777777" w:rsidR="00DE10CB" w:rsidRDefault="00DE10CB" w:rsidP="00364558">
      <w:r>
        <w:separator/>
      </w:r>
    </w:p>
  </w:endnote>
  <w:endnote w:type="continuationSeparator" w:id="0">
    <w:p w14:paraId="540863A6" w14:textId="77777777" w:rsidR="00DE10CB" w:rsidRDefault="00DE10CB"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080220"/>
      <w:docPartObj>
        <w:docPartGallery w:val="Page Numbers (Bottom of Page)"/>
        <w:docPartUnique/>
      </w:docPartObj>
    </w:sdtPr>
    <w:sdtEndPr/>
    <w:sdtContent>
      <w:p w14:paraId="16564395" w14:textId="4930F410" w:rsidR="00E93F46" w:rsidRDefault="00324205">
        <w:pPr>
          <w:pStyle w:val="Footer"/>
          <w:jc w:val="right"/>
        </w:pPr>
        <w:r>
          <w:fldChar w:fldCharType="begin"/>
        </w:r>
        <w:r w:rsidR="00E93F46">
          <w:instrText>PAGE   \* MERGEFORMAT</w:instrText>
        </w:r>
        <w:r>
          <w:fldChar w:fldCharType="separate"/>
        </w:r>
        <w:r w:rsidR="00603861">
          <w:rPr>
            <w:noProof/>
          </w:rPr>
          <w:t>3</w:t>
        </w:r>
        <w:r>
          <w:fldChar w:fldCharType="end"/>
        </w:r>
      </w:p>
    </w:sdtContent>
  </w:sdt>
  <w:p w14:paraId="066B753D" w14:textId="77777777" w:rsidR="00364558" w:rsidRDefault="0036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E8802" w14:textId="77777777" w:rsidR="00DE10CB" w:rsidRDefault="00DE10CB" w:rsidP="00364558">
      <w:r>
        <w:separator/>
      </w:r>
    </w:p>
  </w:footnote>
  <w:footnote w:type="continuationSeparator" w:id="0">
    <w:p w14:paraId="66E90EE5" w14:textId="77777777" w:rsidR="00DE10CB" w:rsidRDefault="00DE10CB" w:rsidP="0036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DFC"/>
    <w:multiLevelType w:val="hybridMultilevel"/>
    <w:tmpl w:val="C92C470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F7E4D"/>
    <w:multiLevelType w:val="hybridMultilevel"/>
    <w:tmpl w:val="BC1634E4"/>
    <w:lvl w:ilvl="0" w:tplc="080626B8">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4092BE8"/>
    <w:multiLevelType w:val="hybridMultilevel"/>
    <w:tmpl w:val="B43254EE"/>
    <w:lvl w:ilvl="0" w:tplc="1DA8FF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76598"/>
    <w:multiLevelType w:val="hybridMultilevel"/>
    <w:tmpl w:val="9AE603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3102CB"/>
    <w:multiLevelType w:val="hybridMultilevel"/>
    <w:tmpl w:val="F572DBB6"/>
    <w:lvl w:ilvl="0" w:tplc="1380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44D6D"/>
    <w:multiLevelType w:val="hybridMultilevel"/>
    <w:tmpl w:val="8A18629E"/>
    <w:lvl w:ilvl="0" w:tplc="9CB6683E">
      <w:numFmt w:val="bullet"/>
      <w:lvlText w:val="-"/>
      <w:lvlJc w:val="left"/>
      <w:pPr>
        <w:ind w:left="1500" w:hanging="360"/>
      </w:pPr>
      <w:rPr>
        <w:rFonts w:ascii="Times New Roman" w:eastAsiaTheme="minorHAns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6" w15:restartNumberingAfterBreak="0">
    <w:nsid w:val="76043A06"/>
    <w:multiLevelType w:val="hybridMultilevel"/>
    <w:tmpl w:val="0BD0846C"/>
    <w:lvl w:ilvl="0" w:tplc="B424426E">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24"/>
    <w:rsid w:val="00012890"/>
    <w:rsid w:val="000801C6"/>
    <w:rsid w:val="000840B1"/>
    <w:rsid w:val="000A12F6"/>
    <w:rsid w:val="000B4D71"/>
    <w:rsid w:val="000C356D"/>
    <w:rsid w:val="000C38BB"/>
    <w:rsid w:val="000C6CE9"/>
    <w:rsid w:val="000E42BF"/>
    <w:rsid w:val="000F40D4"/>
    <w:rsid w:val="00104491"/>
    <w:rsid w:val="00133501"/>
    <w:rsid w:val="001555B0"/>
    <w:rsid w:val="00157EB7"/>
    <w:rsid w:val="001701C1"/>
    <w:rsid w:val="00184761"/>
    <w:rsid w:val="00191015"/>
    <w:rsid w:val="00197212"/>
    <w:rsid w:val="001E5C18"/>
    <w:rsid w:val="001F5B6B"/>
    <w:rsid w:val="0020045D"/>
    <w:rsid w:val="00202FCA"/>
    <w:rsid w:val="002067B0"/>
    <w:rsid w:val="002154C7"/>
    <w:rsid w:val="002251E8"/>
    <w:rsid w:val="00227F00"/>
    <w:rsid w:val="002377FD"/>
    <w:rsid w:val="0026744B"/>
    <w:rsid w:val="00280328"/>
    <w:rsid w:val="00286634"/>
    <w:rsid w:val="0028762D"/>
    <w:rsid w:val="002B12BC"/>
    <w:rsid w:val="002B53FB"/>
    <w:rsid w:val="002C3CF0"/>
    <w:rsid w:val="002C5610"/>
    <w:rsid w:val="002C7E4C"/>
    <w:rsid w:val="002F17A3"/>
    <w:rsid w:val="0030335B"/>
    <w:rsid w:val="00310271"/>
    <w:rsid w:val="00324205"/>
    <w:rsid w:val="0032700C"/>
    <w:rsid w:val="00351F42"/>
    <w:rsid w:val="00364558"/>
    <w:rsid w:val="00382E1A"/>
    <w:rsid w:val="003A4D25"/>
    <w:rsid w:val="003C29B2"/>
    <w:rsid w:val="003D10F3"/>
    <w:rsid w:val="003D3146"/>
    <w:rsid w:val="003D489F"/>
    <w:rsid w:val="003F74FC"/>
    <w:rsid w:val="00421F61"/>
    <w:rsid w:val="00424326"/>
    <w:rsid w:val="00431EA5"/>
    <w:rsid w:val="0043697A"/>
    <w:rsid w:val="00440955"/>
    <w:rsid w:val="00442027"/>
    <w:rsid w:val="00444E47"/>
    <w:rsid w:val="004556AE"/>
    <w:rsid w:val="00471DA4"/>
    <w:rsid w:val="00471F3A"/>
    <w:rsid w:val="00476288"/>
    <w:rsid w:val="004816AA"/>
    <w:rsid w:val="00496216"/>
    <w:rsid w:val="004A09FC"/>
    <w:rsid w:val="004A36F9"/>
    <w:rsid w:val="004B2E37"/>
    <w:rsid w:val="004B6973"/>
    <w:rsid w:val="004C4D50"/>
    <w:rsid w:val="004E42AA"/>
    <w:rsid w:val="004E57CE"/>
    <w:rsid w:val="00506079"/>
    <w:rsid w:val="005247BE"/>
    <w:rsid w:val="005302B2"/>
    <w:rsid w:val="00532BAB"/>
    <w:rsid w:val="00535B9F"/>
    <w:rsid w:val="005448F4"/>
    <w:rsid w:val="005468E4"/>
    <w:rsid w:val="0059737F"/>
    <w:rsid w:val="005A04DB"/>
    <w:rsid w:val="005A0DFA"/>
    <w:rsid w:val="005A242A"/>
    <w:rsid w:val="005A58F8"/>
    <w:rsid w:val="005B5C25"/>
    <w:rsid w:val="005D084D"/>
    <w:rsid w:val="005E20FC"/>
    <w:rsid w:val="00603861"/>
    <w:rsid w:val="00607040"/>
    <w:rsid w:val="00613423"/>
    <w:rsid w:val="00622463"/>
    <w:rsid w:val="00626273"/>
    <w:rsid w:val="00656A92"/>
    <w:rsid w:val="006650E9"/>
    <w:rsid w:val="006653D9"/>
    <w:rsid w:val="00676A32"/>
    <w:rsid w:val="006820E9"/>
    <w:rsid w:val="00687CAC"/>
    <w:rsid w:val="00692F7F"/>
    <w:rsid w:val="006A582F"/>
    <w:rsid w:val="006B5871"/>
    <w:rsid w:val="006C096F"/>
    <w:rsid w:val="006C0C49"/>
    <w:rsid w:val="006D0BC1"/>
    <w:rsid w:val="006F7BB0"/>
    <w:rsid w:val="006F7F84"/>
    <w:rsid w:val="00742C4C"/>
    <w:rsid w:val="0075195F"/>
    <w:rsid w:val="0075768C"/>
    <w:rsid w:val="00785B28"/>
    <w:rsid w:val="007A41A7"/>
    <w:rsid w:val="007C60D4"/>
    <w:rsid w:val="007D550F"/>
    <w:rsid w:val="007F22F8"/>
    <w:rsid w:val="00810F3A"/>
    <w:rsid w:val="00813136"/>
    <w:rsid w:val="0082637D"/>
    <w:rsid w:val="00831A46"/>
    <w:rsid w:val="00834D14"/>
    <w:rsid w:val="00846851"/>
    <w:rsid w:val="00870B91"/>
    <w:rsid w:val="00881BC3"/>
    <w:rsid w:val="00886A78"/>
    <w:rsid w:val="008A0B81"/>
    <w:rsid w:val="008B367A"/>
    <w:rsid w:val="008C5267"/>
    <w:rsid w:val="008C7609"/>
    <w:rsid w:val="008D0E39"/>
    <w:rsid w:val="008F2F06"/>
    <w:rsid w:val="00942C4A"/>
    <w:rsid w:val="00961327"/>
    <w:rsid w:val="0096353E"/>
    <w:rsid w:val="00970036"/>
    <w:rsid w:val="009953A4"/>
    <w:rsid w:val="009B2380"/>
    <w:rsid w:val="009B6D8C"/>
    <w:rsid w:val="009E4788"/>
    <w:rsid w:val="009E4F38"/>
    <w:rsid w:val="00A01982"/>
    <w:rsid w:val="00A314D8"/>
    <w:rsid w:val="00A414E2"/>
    <w:rsid w:val="00A42872"/>
    <w:rsid w:val="00A54652"/>
    <w:rsid w:val="00A63DCA"/>
    <w:rsid w:val="00A641DA"/>
    <w:rsid w:val="00A7377E"/>
    <w:rsid w:val="00A769FB"/>
    <w:rsid w:val="00A80C82"/>
    <w:rsid w:val="00A81F0E"/>
    <w:rsid w:val="00A838DD"/>
    <w:rsid w:val="00AB3778"/>
    <w:rsid w:val="00AC0436"/>
    <w:rsid w:val="00AF3B94"/>
    <w:rsid w:val="00B5135E"/>
    <w:rsid w:val="00B55A24"/>
    <w:rsid w:val="00B610B9"/>
    <w:rsid w:val="00B71C71"/>
    <w:rsid w:val="00B773DB"/>
    <w:rsid w:val="00B8558E"/>
    <w:rsid w:val="00B87FB1"/>
    <w:rsid w:val="00BB7B3A"/>
    <w:rsid w:val="00BE3B0F"/>
    <w:rsid w:val="00BE49F5"/>
    <w:rsid w:val="00BF416C"/>
    <w:rsid w:val="00BF4AEB"/>
    <w:rsid w:val="00BF4D3C"/>
    <w:rsid w:val="00C0082D"/>
    <w:rsid w:val="00C1039A"/>
    <w:rsid w:val="00C32C52"/>
    <w:rsid w:val="00C46749"/>
    <w:rsid w:val="00C55CF9"/>
    <w:rsid w:val="00C56DD1"/>
    <w:rsid w:val="00C57B3F"/>
    <w:rsid w:val="00C67039"/>
    <w:rsid w:val="00C670FE"/>
    <w:rsid w:val="00C978D1"/>
    <w:rsid w:val="00CA06E9"/>
    <w:rsid w:val="00CA2F47"/>
    <w:rsid w:val="00CB6C58"/>
    <w:rsid w:val="00CC4D0C"/>
    <w:rsid w:val="00CC4FD9"/>
    <w:rsid w:val="00CD3D10"/>
    <w:rsid w:val="00CF6D6D"/>
    <w:rsid w:val="00D074B4"/>
    <w:rsid w:val="00D417B0"/>
    <w:rsid w:val="00D75999"/>
    <w:rsid w:val="00D9375D"/>
    <w:rsid w:val="00DA5E0E"/>
    <w:rsid w:val="00DC1E38"/>
    <w:rsid w:val="00DC32C3"/>
    <w:rsid w:val="00DD27C4"/>
    <w:rsid w:val="00DD2BCE"/>
    <w:rsid w:val="00DE10CB"/>
    <w:rsid w:val="00DE2D24"/>
    <w:rsid w:val="00DF7A63"/>
    <w:rsid w:val="00E15315"/>
    <w:rsid w:val="00E323D0"/>
    <w:rsid w:val="00E6348D"/>
    <w:rsid w:val="00E6419F"/>
    <w:rsid w:val="00E668EF"/>
    <w:rsid w:val="00E93F46"/>
    <w:rsid w:val="00EB4EF5"/>
    <w:rsid w:val="00EB6AF5"/>
    <w:rsid w:val="00EB778A"/>
    <w:rsid w:val="00EC7664"/>
    <w:rsid w:val="00EF3673"/>
    <w:rsid w:val="00F06A7D"/>
    <w:rsid w:val="00F17949"/>
    <w:rsid w:val="00F45C10"/>
    <w:rsid w:val="00F572B8"/>
    <w:rsid w:val="00F62C7B"/>
    <w:rsid w:val="00F74DC1"/>
    <w:rsid w:val="00F85A03"/>
    <w:rsid w:val="00F948DA"/>
    <w:rsid w:val="00F95962"/>
    <w:rsid w:val="00FA2A5D"/>
    <w:rsid w:val="00FA5EE9"/>
    <w:rsid w:val="00FB2E8E"/>
    <w:rsid w:val="00FE1998"/>
    <w:rsid w:val="00FE608A"/>
    <w:rsid w:val="00FE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F9AE"/>
  <w15:docId w15:val="{C1D5A535-8221-44FB-88C2-EE5DA1D8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rtificate"/>
    <w:qFormat/>
    <w:rsid w:val="009613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paragraph" w:styleId="ListParagraph">
    <w:name w:val="List Paragraph"/>
    <w:basedOn w:val="Normal"/>
    <w:uiPriority w:val="34"/>
    <w:qFormat/>
    <w:rsid w:val="004B6973"/>
    <w:pPr>
      <w:ind w:left="720"/>
      <w:contextualSpacing/>
    </w:pPr>
  </w:style>
  <w:style w:type="paragraph" w:styleId="BodyText">
    <w:name w:val="Body Text"/>
    <w:basedOn w:val="Normal"/>
    <w:link w:val="BodyTextChar"/>
    <w:uiPriority w:val="99"/>
    <w:semiHidden/>
    <w:unhideWhenUsed/>
    <w:rsid w:val="00202FCA"/>
    <w:pPr>
      <w:spacing w:after="120"/>
    </w:pPr>
  </w:style>
  <w:style w:type="character" w:customStyle="1" w:styleId="BodyTextChar">
    <w:name w:val="Body Text Char"/>
    <w:basedOn w:val="DefaultParagraphFont"/>
    <w:link w:val="BodyText"/>
    <w:uiPriority w:val="99"/>
    <w:semiHidden/>
    <w:rsid w:val="00202FC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b5ac2e-6a8b-4002-ac1f-a20a60a6b002">
      <Terms xmlns="http://schemas.microsoft.com/office/infopath/2007/PartnerControls"/>
    </lcf76f155ced4ddcb4097134ff3c332f>
    <TaxCatchAll xmlns="7a307f0c-d9ac-43e0-8130-71467eafe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AAA8B7F66E647AC24E60BE244CE17" ma:contentTypeVersion="15" ma:contentTypeDescription="Create a new document." ma:contentTypeScope="" ma:versionID="d2c5a49b66fe6d2474baa9a2c387b908">
  <xsd:schema xmlns:xsd="http://www.w3.org/2001/XMLSchema" xmlns:xs="http://www.w3.org/2001/XMLSchema" xmlns:p="http://schemas.microsoft.com/office/2006/metadata/properties" xmlns:ns2="0fb5ac2e-6a8b-4002-ac1f-a20a60a6b002" xmlns:ns3="7a307f0c-d9ac-43e0-8130-71467eafe1de" targetNamespace="http://schemas.microsoft.com/office/2006/metadata/properties" ma:root="true" ma:fieldsID="cc3a6268e6e8ce58b0c0466d3593e504" ns2:_="" ns3:_="">
    <xsd:import namespace="0fb5ac2e-6a8b-4002-ac1f-a20a60a6b002"/>
    <xsd:import namespace="7a307f0c-d9ac-43e0-8130-71467eafe1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ac2e-6a8b-4002-ac1f-a20a60a6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153239-fd58-4bd4-827e-bb1f110b4e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07f0c-d9ac-43e0-8130-71467eafe1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0074c2-4538-4e19-9008-ebcca508604e}" ma:internalName="TaxCatchAll" ma:showField="CatchAllData" ma:web="7a307f0c-d9ac-43e0-8130-71467eafe1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3E75-21B8-40FF-A4E0-106A3D0B2FF8}">
  <ds:schemaRefs>
    <ds:schemaRef ds:uri="http://schemas.microsoft.com/sharepoint/v3/contenttype/forms"/>
  </ds:schemaRefs>
</ds:datastoreItem>
</file>

<file path=customXml/itemProps2.xml><?xml version="1.0" encoding="utf-8"?>
<ds:datastoreItem xmlns:ds="http://schemas.openxmlformats.org/officeDocument/2006/customXml" ds:itemID="{8C9D1E65-3E3F-4F11-8C4E-6B9DB10802B0}">
  <ds:schemaRefs>
    <ds:schemaRef ds:uri="http://schemas.microsoft.com/office/2006/metadata/properties"/>
    <ds:schemaRef ds:uri="http://schemas.microsoft.com/office/infopath/2007/PartnerControls"/>
    <ds:schemaRef ds:uri="0fb5ac2e-6a8b-4002-ac1f-a20a60a6b002"/>
    <ds:schemaRef ds:uri="7a307f0c-d9ac-43e0-8130-71467eafe1de"/>
  </ds:schemaRefs>
</ds:datastoreItem>
</file>

<file path=customXml/itemProps3.xml><?xml version="1.0" encoding="utf-8"?>
<ds:datastoreItem xmlns:ds="http://schemas.openxmlformats.org/officeDocument/2006/customXml" ds:itemID="{8E3EC78B-07B7-4832-B3EA-7A9F2E9C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ac2e-6a8b-4002-ac1f-a20a60a6b002"/>
    <ds:schemaRef ds:uri="7a307f0c-d9ac-43e0-8130-71467eaf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73CE8-00EB-4E12-8A34-46BF56A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Fijala" &lt;fijala@sfzg.hr&gt;</dc:creator>
  <cp:keywords/>
  <dc:description/>
  <cp:lastModifiedBy>Ana</cp:lastModifiedBy>
  <cp:revision>9</cp:revision>
  <cp:lastPrinted>2025-03-31T11:24:00Z</cp:lastPrinted>
  <dcterms:created xsi:type="dcterms:W3CDTF">2025-03-31T08:46:00Z</dcterms:created>
  <dcterms:modified xsi:type="dcterms:W3CDTF">2025-03-31T11:28:00Z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0x010100222AAA8B7F66E647AC24E60BE244CE17</vt:lpwstr>
  </property>
</Properties>
</file>