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7B8B" w14:textId="7A2DC039" w:rsidR="008B4AD8" w:rsidRDefault="008B4AD8" w:rsidP="004166AA">
      <w:pPr>
        <w:rPr>
          <w:rFonts w:ascii="Times New Roman" w:hAnsi="Times New Roman" w:cs="Times New Roman"/>
          <w:sz w:val="24"/>
          <w:szCs w:val="24"/>
        </w:rPr>
      </w:pPr>
    </w:p>
    <w:p w14:paraId="7C075534" w14:textId="77777777" w:rsidR="006C5EDD" w:rsidRDefault="006C5EDD" w:rsidP="009D0FE3">
      <w:pPr>
        <w:spacing w:after="120"/>
        <w:jc w:val="center"/>
        <w:rPr>
          <w:rFonts w:ascii="Times New Roman" w:hAnsi="Times New Roman" w:cs="Times New Roman"/>
          <w:b/>
          <w:color w:val="000000"/>
          <w:sz w:val="24"/>
          <w:szCs w:val="24"/>
        </w:rPr>
      </w:pPr>
    </w:p>
    <w:p w14:paraId="405C9A56" w14:textId="77777777" w:rsidR="006C5EDD" w:rsidRDefault="006C5EDD" w:rsidP="009D0FE3">
      <w:pPr>
        <w:spacing w:after="120"/>
        <w:jc w:val="center"/>
        <w:rPr>
          <w:rFonts w:ascii="Times New Roman" w:hAnsi="Times New Roman" w:cs="Times New Roman"/>
          <w:b/>
          <w:color w:val="000000"/>
          <w:sz w:val="24"/>
          <w:szCs w:val="24"/>
        </w:rPr>
      </w:pPr>
    </w:p>
    <w:p w14:paraId="64A8976E" w14:textId="77777777" w:rsidR="00592582" w:rsidRDefault="00592582" w:rsidP="009D0FE3">
      <w:pPr>
        <w:spacing w:after="120"/>
        <w:jc w:val="center"/>
        <w:rPr>
          <w:rFonts w:ascii="Times New Roman" w:hAnsi="Times New Roman" w:cs="Times New Roman"/>
          <w:b/>
          <w:color w:val="000000"/>
          <w:sz w:val="24"/>
          <w:szCs w:val="24"/>
        </w:rPr>
      </w:pPr>
    </w:p>
    <w:p w14:paraId="083196C1" w14:textId="73D6E828" w:rsidR="00592582" w:rsidRPr="001277BB" w:rsidRDefault="00592582" w:rsidP="005B37EB">
      <w:pPr>
        <w:spacing w:after="120"/>
        <w:rPr>
          <w:rFonts w:ascii="Times New Roman" w:hAnsi="Times New Roman" w:cs="Times New Roman"/>
          <w:b/>
          <w:color w:val="2F5496" w:themeColor="accent5" w:themeShade="BF"/>
          <w:sz w:val="32"/>
          <w:szCs w:val="32"/>
        </w:rPr>
      </w:pPr>
    </w:p>
    <w:p w14:paraId="45B7E24A" w14:textId="77777777" w:rsidR="00FB3AAB" w:rsidRDefault="00FB3AAB" w:rsidP="009D0FE3">
      <w:pPr>
        <w:spacing w:after="120"/>
        <w:jc w:val="center"/>
        <w:rPr>
          <w:rFonts w:ascii="Times New Roman" w:hAnsi="Times New Roman" w:cs="Times New Roman"/>
          <w:b/>
          <w:color w:val="2F5496" w:themeColor="accent5" w:themeShade="BF"/>
          <w:sz w:val="32"/>
          <w:szCs w:val="32"/>
        </w:rPr>
      </w:pPr>
    </w:p>
    <w:p w14:paraId="186EA523" w14:textId="77777777" w:rsidR="001D27EB" w:rsidRDefault="001D27EB" w:rsidP="00034EA4">
      <w:pPr>
        <w:spacing w:after="120"/>
        <w:jc w:val="center"/>
        <w:rPr>
          <w:rFonts w:ascii="Times New Roman" w:hAnsi="Times New Roman" w:cs="Times New Roman"/>
          <w:b/>
          <w:color w:val="000000"/>
          <w:sz w:val="28"/>
          <w:szCs w:val="24"/>
        </w:rPr>
      </w:pPr>
    </w:p>
    <w:p w14:paraId="73E750BE" w14:textId="77777777" w:rsid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POZIV ZA FINANCIRANJE INSTITUCIONALNIH ISTRAŽIVAČKIH PROJEKATA </w:t>
      </w:r>
    </w:p>
    <w:p w14:paraId="2797442A" w14:textId="339CC208" w:rsidR="001277BB" w:rsidRP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financiran iz izvora 581 – </w:t>
      </w:r>
      <w:r>
        <w:rPr>
          <w:rFonts w:ascii="Times New Roman" w:hAnsi="Times New Roman" w:cs="Times New Roman"/>
          <w:b/>
          <w:color w:val="2F5496"/>
          <w:sz w:val="28"/>
          <w:szCs w:val="28"/>
        </w:rPr>
        <w:t>M</w:t>
      </w:r>
      <w:r w:rsidRPr="00465C6A">
        <w:rPr>
          <w:rFonts w:ascii="Times New Roman" w:hAnsi="Times New Roman" w:cs="Times New Roman"/>
          <w:b/>
          <w:color w:val="2F5496"/>
          <w:sz w:val="28"/>
          <w:szCs w:val="28"/>
        </w:rPr>
        <w:t>ehanizam za oporavak i otpornost</w:t>
      </w:r>
    </w:p>
    <w:p w14:paraId="57FD3B26" w14:textId="67A91FD4" w:rsidR="00034EA4" w:rsidRPr="001D27EB" w:rsidRDefault="00034EA4" w:rsidP="00034EA4">
      <w:pPr>
        <w:spacing w:after="120"/>
        <w:jc w:val="center"/>
        <w:rPr>
          <w:rFonts w:ascii="Times New Roman" w:hAnsi="Times New Roman" w:cs="Times New Roman"/>
          <w:b/>
          <w:color w:val="000000"/>
          <w:sz w:val="28"/>
          <w:szCs w:val="24"/>
        </w:rPr>
      </w:pPr>
    </w:p>
    <w:p w14:paraId="23345EB0" w14:textId="77777777" w:rsidR="00034EA4" w:rsidRDefault="00034EA4" w:rsidP="00034EA4">
      <w:pPr>
        <w:spacing w:after="120"/>
        <w:jc w:val="center"/>
        <w:rPr>
          <w:rFonts w:ascii="Times New Roman" w:hAnsi="Times New Roman" w:cs="Times New Roman"/>
          <w:b/>
          <w:color w:val="000000"/>
          <w:sz w:val="24"/>
          <w:szCs w:val="24"/>
        </w:rPr>
      </w:pPr>
    </w:p>
    <w:p w14:paraId="28D2F6E6" w14:textId="1C99155E" w:rsidR="00034EA4" w:rsidRDefault="004D5F12" w:rsidP="00034EA4">
      <w:pPr>
        <w:spacing w:after="120"/>
        <w:jc w:val="center"/>
        <w:rPr>
          <w:rFonts w:ascii="Times New Roman" w:hAnsi="Times New Roman" w:cs="Times New Roman"/>
          <w:b/>
          <w:i/>
          <w:color w:val="000000"/>
          <w:sz w:val="24"/>
          <w:szCs w:val="24"/>
        </w:rPr>
      </w:pPr>
      <w:r w:rsidRPr="00D33976">
        <w:rPr>
          <w:rFonts w:ascii="Times New Roman" w:hAnsi="Times New Roman" w:cs="Times New Roman"/>
          <w:b/>
          <w:i/>
          <w:color w:val="000000"/>
          <w:sz w:val="24"/>
          <w:szCs w:val="24"/>
        </w:rPr>
        <w:t xml:space="preserve">Sveučilište u Zagrebu </w:t>
      </w:r>
      <w:r w:rsidR="00FC1B25" w:rsidRPr="00FC1B25">
        <w:rPr>
          <w:rFonts w:ascii="Times New Roman" w:hAnsi="Times New Roman" w:cs="Times New Roman"/>
          <w:b/>
          <w:i/>
          <w:color w:val="000000"/>
          <w:sz w:val="24"/>
          <w:szCs w:val="24"/>
        </w:rPr>
        <w:t>Fakultet šumarstva i drvne tehnologije</w:t>
      </w:r>
    </w:p>
    <w:p w14:paraId="3720B951" w14:textId="77777777" w:rsidR="00034EA4" w:rsidRPr="00931117" w:rsidRDefault="00034EA4" w:rsidP="00034EA4">
      <w:pPr>
        <w:spacing w:after="0" w:line="240" w:lineRule="auto"/>
        <w:rPr>
          <w:rFonts w:ascii="Times New Roman" w:hAnsi="Times New Roman" w:cs="Times New Roman"/>
          <w:b/>
          <w:i/>
          <w:sz w:val="24"/>
          <w:szCs w:val="24"/>
        </w:rPr>
      </w:pPr>
    </w:p>
    <w:p w14:paraId="7D723B54" w14:textId="77777777" w:rsidR="00034EA4" w:rsidRPr="00931117" w:rsidRDefault="00034EA4" w:rsidP="00034EA4">
      <w:pPr>
        <w:pStyle w:val="NoSpacing"/>
        <w:rPr>
          <w:rFonts w:ascii="Times New Roman" w:hAnsi="Times New Roman" w:cs="Times New Roman"/>
        </w:rPr>
      </w:pPr>
    </w:p>
    <w:p w14:paraId="6A5DCC7D" w14:textId="23EF9475" w:rsidR="00592582" w:rsidRDefault="00592582"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391F255F" w14:textId="445AA35B" w:rsidR="005B37EB" w:rsidRDefault="005B37EB" w:rsidP="00A534A5"/>
    <w:p w14:paraId="6439C282" w14:textId="77777777" w:rsidR="005B37EB" w:rsidRPr="00A534A5" w:rsidRDefault="005B37EB" w:rsidP="00A534A5"/>
    <w:p w14:paraId="604F566E" w14:textId="77777777" w:rsidR="002F4218" w:rsidRDefault="002F4218" w:rsidP="008B4AD8">
      <w:pPr>
        <w:spacing w:after="0" w:line="240" w:lineRule="auto"/>
        <w:rPr>
          <w:rFonts w:ascii="Times New Roman" w:hAnsi="Times New Roman" w:cs="Times New Roman"/>
          <w:bCs/>
          <w:iCs/>
          <w:sz w:val="24"/>
          <w:szCs w:val="24"/>
        </w:rPr>
      </w:pPr>
    </w:p>
    <w:p w14:paraId="5EB39AB1" w14:textId="77777777" w:rsidR="002F4218" w:rsidRDefault="002F4218" w:rsidP="008B4AD8">
      <w:pPr>
        <w:spacing w:after="0" w:line="240" w:lineRule="auto"/>
        <w:rPr>
          <w:rFonts w:ascii="Times New Roman" w:hAnsi="Times New Roman" w:cs="Times New Roman"/>
          <w:bCs/>
          <w:iCs/>
          <w:sz w:val="24"/>
          <w:szCs w:val="24"/>
        </w:rPr>
      </w:pPr>
    </w:p>
    <w:p w14:paraId="713C612E" w14:textId="77777777" w:rsidR="002F4218" w:rsidRDefault="002F4218" w:rsidP="008B4AD8">
      <w:pPr>
        <w:spacing w:after="0" w:line="240" w:lineRule="auto"/>
        <w:rPr>
          <w:rFonts w:ascii="Times New Roman" w:hAnsi="Times New Roman" w:cs="Times New Roman"/>
          <w:bCs/>
          <w:iCs/>
          <w:sz w:val="24"/>
          <w:szCs w:val="24"/>
        </w:rPr>
      </w:pPr>
    </w:p>
    <w:p w14:paraId="380BEDDB" w14:textId="77777777" w:rsidR="002F4218" w:rsidRDefault="002F4218" w:rsidP="008B4AD8">
      <w:pPr>
        <w:spacing w:after="0" w:line="240" w:lineRule="auto"/>
        <w:rPr>
          <w:rFonts w:ascii="Times New Roman" w:hAnsi="Times New Roman" w:cs="Times New Roman"/>
          <w:bCs/>
          <w:iCs/>
          <w:sz w:val="24"/>
          <w:szCs w:val="24"/>
        </w:rPr>
      </w:pPr>
    </w:p>
    <w:p w14:paraId="3CB0B26A" w14:textId="77777777" w:rsidR="002F4218" w:rsidRDefault="002F4218" w:rsidP="008B4AD8">
      <w:pPr>
        <w:spacing w:after="0" w:line="240" w:lineRule="auto"/>
        <w:rPr>
          <w:rFonts w:ascii="Times New Roman" w:hAnsi="Times New Roman" w:cs="Times New Roman"/>
          <w:bCs/>
          <w:iCs/>
          <w:sz w:val="24"/>
          <w:szCs w:val="24"/>
        </w:rPr>
      </w:pPr>
    </w:p>
    <w:p w14:paraId="00955D31"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9F60DB3"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61FE766"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4F28F6A6"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2747ABC"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61B96DC3" w14:textId="4E1E2B30" w:rsidR="005B373A" w:rsidRDefault="00850C94" w:rsidP="008F6595">
      <w:pPr>
        <w:tabs>
          <w:tab w:val="left" w:pos="3828"/>
        </w:tabs>
        <w:spacing w:after="0" w:line="240" w:lineRule="auto"/>
        <w:jc w:val="center"/>
        <w:rPr>
          <w:rFonts w:ascii="Times New Roman" w:hAnsi="Times New Roman" w:cs="Times New Roman"/>
          <w:b/>
          <w:iCs/>
          <w:sz w:val="24"/>
          <w:szCs w:val="24"/>
        </w:rPr>
      </w:pPr>
      <w:r w:rsidRPr="002E4135">
        <w:rPr>
          <w:rFonts w:ascii="Times New Roman" w:hAnsi="Times New Roman" w:cs="Times New Roman"/>
          <w:i/>
          <w:iCs/>
          <w:sz w:val="24"/>
          <w:szCs w:val="24"/>
        </w:rPr>
        <w:t>1</w:t>
      </w:r>
      <w:r w:rsidR="002E4135" w:rsidRPr="002E4135">
        <w:rPr>
          <w:rFonts w:ascii="Times New Roman" w:hAnsi="Times New Roman" w:cs="Times New Roman"/>
          <w:i/>
          <w:iCs/>
          <w:sz w:val="24"/>
          <w:szCs w:val="24"/>
        </w:rPr>
        <w:t>6</w:t>
      </w:r>
      <w:r w:rsidR="009B35CB" w:rsidRPr="002E4135">
        <w:rPr>
          <w:rFonts w:ascii="Times New Roman" w:hAnsi="Times New Roman" w:cs="Times New Roman"/>
          <w:i/>
          <w:iCs/>
          <w:sz w:val="24"/>
          <w:szCs w:val="24"/>
        </w:rPr>
        <w:t xml:space="preserve">. </w:t>
      </w:r>
      <w:r w:rsidR="004D5F12" w:rsidRPr="002E4135">
        <w:rPr>
          <w:rFonts w:ascii="Times New Roman" w:hAnsi="Times New Roman" w:cs="Times New Roman"/>
          <w:i/>
          <w:iCs/>
          <w:sz w:val="24"/>
          <w:szCs w:val="24"/>
        </w:rPr>
        <w:t>svibnj</w:t>
      </w:r>
      <w:r w:rsidR="009B35CB" w:rsidRPr="002E4135">
        <w:rPr>
          <w:rFonts w:ascii="Times New Roman" w:hAnsi="Times New Roman" w:cs="Times New Roman"/>
          <w:i/>
          <w:iCs/>
          <w:sz w:val="24"/>
          <w:szCs w:val="24"/>
        </w:rPr>
        <w:t>a</w:t>
      </w:r>
      <w:r w:rsidR="00201F64" w:rsidRPr="002E4135">
        <w:rPr>
          <w:rFonts w:ascii="Times New Roman" w:hAnsi="Times New Roman" w:cs="Times New Roman"/>
          <w:i/>
          <w:iCs/>
          <w:sz w:val="24"/>
          <w:szCs w:val="24"/>
        </w:rPr>
        <w:t xml:space="preserve">, </w:t>
      </w:r>
      <w:r w:rsidR="004D5F12" w:rsidRPr="002E4135">
        <w:rPr>
          <w:rFonts w:ascii="Times New Roman" w:hAnsi="Times New Roman" w:cs="Times New Roman"/>
          <w:i/>
          <w:iCs/>
          <w:sz w:val="24"/>
          <w:szCs w:val="24"/>
        </w:rPr>
        <w:t>2025.</w:t>
      </w:r>
      <w:r w:rsidR="0086771A" w:rsidRPr="0058619C">
        <w:rPr>
          <w:rFonts w:ascii="Times New Roman" w:hAnsi="Times New Roman" w:cs="Times New Roman"/>
          <w:b/>
          <w:iCs/>
          <w:sz w:val="24"/>
          <w:szCs w:val="24"/>
        </w:rPr>
        <w:t xml:space="preserve"> </w:t>
      </w:r>
    </w:p>
    <w:p w14:paraId="0EA1FCB2" w14:textId="77777777" w:rsidR="0080164E" w:rsidRDefault="0080164E">
      <w:pPr>
        <w:spacing w:after="160" w:line="259" w:lineRule="auto"/>
        <w:rPr>
          <w:rFonts w:ascii="Times New Roman" w:hAnsi="Times New Roman" w:cs="Times New Roman"/>
          <w:b/>
          <w:iCs/>
          <w:sz w:val="24"/>
          <w:szCs w:val="24"/>
        </w:rPr>
        <w:sectPr w:rsidR="0080164E" w:rsidSect="0080164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p>
    <w:p w14:paraId="21B4C934" w14:textId="709B812D" w:rsidR="005B373A" w:rsidRDefault="005B373A">
      <w:pPr>
        <w:spacing w:after="160" w:line="259" w:lineRule="auto"/>
        <w:rPr>
          <w:rFonts w:ascii="Times New Roman" w:hAnsi="Times New Roman" w:cs="Times New Roman"/>
          <w:b/>
          <w:iCs/>
          <w:sz w:val="24"/>
          <w:szCs w:val="24"/>
        </w:rPr>
      </w:pPr>
    </w:p>
    <w:bookmarkStart w:id="5" w:name="_Toc98178382" w:displacedByCustomXml="next"/>
    <w:bookmarkStart w:id="6"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4BE3A1E5" w:rsidR="005846DE" w:rsidRPr="000C5D8E" w:rsidRDefault="0080164E" w:rsidP="0058619C">
              <w:pPr>
                <w:pStyle w:val="TOC1"/>
                <w:spacing w:line="240" w:lineRule="auto"/>
              </w:pPr>
              <w:r w:rsidRPr="000C5D8E">
                <w:t>SADRŽAJ</w:t>
              </w:r>
              <w:bookmarkEnd w:id="6"/>
              <w:bookmarkEnd w:id="5"/>
            </w:p>
            <w:p w14:paraId="76C6BB0F" w14:textId="77777777" w:rsidR="0080164E" w:rsidRPr="000C5D8E" w:rsidRDefault="0080164E" w:rsidP="0080164E">
              <w:pPr>
                <w:rPr>
                  <w:rFonts w:ascii="Times New Roman" w:hAnsi="Times New Roman" w:cs="Times New Roman"/>
                </w:rPr>
              </w:pPr>
            </w:p>
            <w:p w14:paraId="540ACF21" w14:textId="1480355C" w:rsidR="000C5D8E" w:rsidRPr="000C5D8E" w:rsidRDefault="00C9074E">
              <w:pPr>
                <w:pStyle w:val="TOC1"/>
                <w:rPr>
                  <w:b w:val="0"/>
                  <w:bCs w:val="0"/>
                  <w:lang w:eastAsia="hr-HR"/>
                </w:rPr>
              </w:pPr>
              <w:r w:rsidRPr="000C5D8E">
                <w:rPr>
                  <w:sz w:val="24"/>
                  <w:szCs w:val="24"/>
                </w:rPr>
                <w:fldChar w:fldCharType="begin"/>
              </w:r>
              <w:r w:rsidRPr="000C5D8E">
                <w:rPr>
                  <w:sz w:val="24"/>
                  <w:szCs w:val="24"/>
                </w:rPr>
                <w:instrText xml:space="preserve"> TOC \o "1-3" \h \z \u </w:instrText>
              </w:r>
              <w:r w:rsidRPr="000C5D8E">
                <w:rPr>
                  <w:sz w:val="24"/>
                  <w:szCs w:val="24"/>
                </w:rPr>
                <w:fldChar w:fldCharType="separate"/>
              </w:r>
              <w:hyperlink w:anchor="_Toc182232422" w:history="1">
                <w:r w:rsidR="000C5D8E" w:rsidRPr="000C5D8E">
                  <w:rPr>
                    <w:rStyle w:val="Hyperlink"/>
                  </w:rPr>
                  <w:t>1.</w:t>
                </w:r>
                <w:r w:rsidR="000C5D8E" w:rsidRPr="000C5D8E">
                  <w:rPr>
                    <w:b w:val="0"/>
                    <w:bCs w:val="0"/>
                    <w:lang w:eastAsia="hr-HR"/>
                  </w:rPr>
                  <w:tab/>
                </w:r>
                <w:r w:rsidR="000C5D8E" w:rsidRPr="000C5D8E">
                  <w:rPr>
                    <w:rStyle w:val="Hyperlink"/>
                  </w:rPr>
                  <w:t>Uvodne informacije</w:t>
                </w:r>
                <w:r w:rsidR="000C5D8E" w:rsidRPr="000C5D8E">
                  <w:rPr>
                    <w:webHidden/>
                  </w:rPr>
                  <w:tab/>
                </w:r>
                <w:r w:rsidR="000C5D8E" w:rsidRPr="000C5D8E">
                  <w:rPr>
                    <w:webHidden/>
                  </w:rPr>
                  <w:fldChar w:fldCharType="begin"/>
                </w:r>
                <w:r w:rsidR="000C5D8E" w:rsidRPr="000C5D8E">
                  <w:rPr>
                    <w:webHidden/>
                  </w:rPr>
                  <w:instrText xml:space="preserve"> PAGEREF _Toc182232422 \h </w:instrText>
                </w:r>
                <w:r w:rsidR="000C5D8E" w:rsidRPr="000C5D8E">
                  <w:rPr>
                    <w:webHidden/>
                  </w:rPr>
                </w:r>
                <w:r w:rsidR="000C5D8E" w:rsidRPr="000C5D8E">
                  <w:rPr>
                    <w:webHidden/>
                  </w:rPr>
                  <w:fldChar w:fldCharType="separate"/>
                </w:r>
                <w:r w:rsidR="00ED19F2">
                  <w:rPr>
                    <w:webHidden/>
                  </w:rPr>
                  <w:t>2</w:t>
                </w:r>
                <w:r w:rsidR="000C5D8E" w:rsidRPr="000C5D8E">
                  <w:rPr>
                    <w:webHidden/>
                  </w:rPr>
                  <w:fldChar w:fldCharType="end"/>
                </w:r>
              </w:hyperlink>
            </w:p>
            <w:p w14:paraId="3DB8FEFA" w14:textId="158BC5D8" w:rsidR="000C5D8E" w:rsidRPr="000C5D8E" w:rsidRDefault="004A3059">
              <w:pPr>
                <w:pStyle w:val="TOC2"/>
                <w:rPr>
                  <w:rFonts w:ascii="Times New Roman" w:hAnsi="Times New Roman" w:cs="Times New Roman"/>
                  <w:b w:val="0"/>
                  <w:bCs w:val="0"/>
                  <w:noProof/>
                  <w:lang w:eastAsia="hr-HR"/>
                </w:rPr>
              </w:pPr>
              <w:hyperlink w:anchor="_Toc182232423" w:history="1">
                <w:r w:rsidR="000C5D8E" w:rsidRPr="000C5D8E">
                  <w:rPr>
                    <w:rStyle w:val="Hyperlink"/>
                    <w:rFonts w:ascii="Times New Roman" w:hAnsi="Times New Roman" w:cs="Times New Roman"/>
                    <w:noProof/>
                  </w:rPr>
                  <w:t>1.1.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Financijska alokacija i iznosi bespovratnih sredstava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7D1A9C6D" w14:textId="2E31A485" w:rsidR="000C5D8E" w:rsidRPr="000C5D8E" w:rsidRDefault="004A3059">
              <w:pPr>
                <w:pStyle w:val="TOC2"/>
                <w:rPr>
                  <w:rFonts w:ascii="Times New Roman" w:hAnsi="Times New Roman" w:cs="Times New Roman"/>
                  <w:b w:val="0"/>
                  <w:bCs w:val="0"/>
                  <w:noProof/>
                  <w:lang w:eastAsia="hr-HR"/>
                </w:rPr>
              </w:pPr>
              <w:hyperlink w:anchor="_Toc182232424" w:history="1">
                <w:r w:rsidR="000C5D8E" w:rsidRPr="000C5D8E">
                  <w:rPr>
                    <w:rStyle w:val="Hyperlink"/>
                    <w:rFonts w:ascii="Times New Roman" w:hAnsi="Times New Roman" w:cs="Times New Roman"/>
                    <w:noProof/>
                  </w:rPr>
                  <w:t>1.2.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Predmet, ciljevi i pokazatelji Poziva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00EFF91D" w14:textId="41814CDF" w:rsidR="000C5D8E" w:rsidRPr="000C5D8E" w:rsidRDefault="004A3059">
              <w:pPr>
                <w:pStyle w:val="TOC1"/>
                <w:rPr>
                  <w:b w:val="0"/>
                  <w:bCs w:val="0"/>
                  <w:lang w:eastAsia="hr-HR"/>
                </w:rPr>
              </w:pPr>
              <w:hyperlink w:anchor="_Toc182232425" w:history="1">
                <w:r w:rsidR="000C5D8E" w:rsidRPr="000C5D8E">
                  <w:rPr>
                    <w:rStyle w:val="Hyperlink"/>
                  </w:rPr>
                  <w:t>2.</w:t>
                </w:r>
                <w:r w:rsidR="000C5D8E" w:rsidRPr="000C5D8E">
                  <w:rPr>
                    <w:b w:val="0"/>
                    <w:bCs w:val="0"/>
                    <w:lang w:eastAsia="hr-HR"/>
                  </w:rPr>
                  <w:tab/>
                </w:r>
                <w:r w:rsidR="000C5D8E" w:rsidRPr="000C5D8E">
                  <w:rPr>
                    <w:rStyle w:val="Hyperlink"/>
                  </w:rPr>
                  <w:t>Prihvatljivi predlagatelji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_Toc182232425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11347639" w14:textId="186ED697" w:rsidR="000C5D8E" w:rsidRPr="000C5D8E" w:rsidRDefault="004A3059">
              <w:pPr>
                <w:pStyle w:val="TOC1"/>
                <w:rPr>
                  <w:b w:val="0"/>
                  <w:bCs w:val="0"/>
                  <w:lang w:eastAsia="hr-HR"/>
                </w:rPr>
              </w:pPr>
              <w:hyperlink w:anchor="_Toc182232426" w:history="1">
                <w:r w:rsidR="000C5D8E" w:rsidRPr="000C5D8E">
                  <w:rPr>
                    <w:rStyle w:val="Hyperlink"/>
                  </w:rPr>
                  <w:t>3.</w:t>
                </w:r>
                <w:r w:rsidR="000C5D8E" w:rsidRPr="000C5D8E">
                  <w:rPr>
                    <w:b w:val="0"/>
                    <w:bCs w:val="0"/>
                    <w:lang w:eastAsia="hr-HR"/>
                  </w:rPr>
                  <w:tab/>
                </w:r>
                <w:r w:rsidR="000C5D8E" w:rsidRPr="000C5D8E">
                  <w:rPr>
                    <w:rStyle w:val="Hyperlink"/>
                  </w:rPr>
                  <w:t>Usklađenost s načelom „ne nanosi bitnu štetu“</w:t>
                </w:r>
                <w:r w:rsidR="000C5D8E" w:rsidRPr="000C5D8E">
                  <w:rPr>
                    <w:webHidden/>
                  </w:rPr>
                  <w:tab/>
                </w:r>
                <w:r w:rsidR="000C5D8E" w:rsidRPr="000C5D8E">
                  <w:rPr>
                    <w:webHidden/>
                  </w:rPr>
                  <w:fldChar w:fldCharType="begin"/>
                </w:r>
                <w:r w:rsidR="000C5D8E" w:rsidRPr="000C5D8E">
                  <w:rPr>
                    <w:webHidden/>
                  </w:rPr>
                  <w:instrText xml:space="preserve"> PAGEREF _Toc182232426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24A83463" w14:textId="6F2B0E95" w:rsidR="000C5D8E" w:rsidRPr="000C5D8E" w:rsidRDefault="004A3059">
              <w:pPr>
                <w:pStyle w:val="TOC1"/>
                <w:rPr>
                  <w:b w:val="0"/>
                  <w:bCs w:val="0"/>
                  <w:lang w:eastAsia="hr-HR"/>
                </w:rPr>
              </w:pPr>
              <w:hyperlink w:anchor="_Toc182232427" w:history="1">
                <w:r w:rsidR="000C5D8E" w:rsidRPr="000C5D8E">
                  <w:rPr>
                    <w:rStyle w:val="Hyperlink"/>
                  </w:rPr>
                  <w:t>4.</w:t>
                </w:r>
                <w:r w:rsidR="000C5D8E" w:rsidRPr="000C5D8E">
                  <w:rPr>
                    <w:b w:val="0"/>
                    <w:bCs w:val="0"/>
                    <w:lang w:eastAsia="hr-HR"/>
                  </w:rPr>
                  <w:tab/>
                </w:r>
                <w:r w:rsidR="000C5D8E" w:rsidRPr="000C5D8E">
                  <w:rPr>
                    <w:rStyle w:val="Hyperlink"/>
                  </w:rPr>
                  <w:t>Prihvatljivost troškova za provedbu projekta</w:t>
                </w:r>
                <w:r w:rsidR="000C5D8E" w:rsidRPr="000C5D8E">
                  <w:rPr>
                    <w:webHidden/>
                  </w:rPr>
                  <w:tab/>
                </w:r>
                <w:r w:rsidR="000C5D8E" w:rsidRPr="000C5D8E">
                  <w:rPr>
                    <w:webHidden/>
                  </w:rPr>
                  <w:fldChar w:fldCharType="begin"/>
                </w:r>
                <w:r w:rsidR="000C5D8E" w:rsidRPr="000C5D8E">
                  <w:rPr>
                    <w:webHidden/>
                  </w:rPr>
                  <w:instrText xml:space="preserve"> PAGEREF _Toc182232427 \h </w:instrText>
                </w:r>
                <w:r w:rsidR="000C5D8E" w:rsidRPr="000C5D8E">
                  <w:rPr>
                    <w:webHidden/>
                  </w:rPr>
                </w:r>
                <w:r w:rsidR="000C5D8E" w:rsidRPr="000C5D8E">
                  <w:rPr>
                    <w:webHidden/>
                  </w:rPr>
                  <w:fldChar w:fldCharType="separate"/>
                </w:r>
                <w:r w:rsidR="00ED19F2">
                  <w:rPr>
                    <w:webHidden/>
                  </w:rPr>
                  <w:t>7</w:t>
                </w:r>
                <w:r w:rsidR="000C5D8E" w:rsidRPr="000C5D8E">
                  <w:rPr>
                    <w:webHidden/>
                  </w:rPr>
                  <w:fldChar w:fldCharType="end"/>
                </w:r>
              </w:hyperlink>
            </w:p>
            <w:p w14:paraId="63EE8A79" w14:textId="61DB5F04" w:rsidR="000C5D8E" w:rsidRPr="000C5D8E" w:rsidRDefault="004A3059">
              <w:pPr>
                <w:pStyle w:val="TOC1"/>
                <w:rPr>
                  <w:b w:val="0"/>
                  <w:bCs w:val="0"/>
                  <w:lang w:eastAsia="hr-HR"/>
                </w:rPr>
              </w:pPr>
              <w:hyperlink w:anchor="_Toc182232428" w:history="1">
                <w:r w:rsidR="000C5D8E" w:rsidRPr="000C5D8E">
                  <w:rPr>
                    <w:rStyle w:val="Hyperlink"/>
                  </w:rPr>
                  <w:t>5.</w:t>
                </w:r>
                <w:r w:rsidR="000C5D8E" w:rsidRPr="000C5D8E">
                  <w:rPr>
                    <w:b w:val="0"/>
                    <w:bCs w:val="0"/>
                    <w:lang w:eastAsia="hr-HR"/>
                  </w:rPr>
                  <w:tab/>
                </w:r>
                <w:r w:rsidR="000C5D8E" w:rsidRPr="000C5D8E">
                  <w:rPr>
                    <w:rStyle w:val="Hyperlink"/>
                  </w:rPr>
                  <w:t>Postupak vrednovanja</w:t>
                </w:r>
                <w:r w:rsidR="000C5D8E" w:rsidRPr="000C5D8E">
                  <w:rPr>
                    <w:webHidden/>
                  </w:rPr>
                  <w:tab/>
                </w:r>
                <w:r w:rsidR="000C5D8E" w:rsidRPr="000C5D8E">
                  <w:rPr>
                    <w:webHidden/>
                  </w:rPr>
                  <w:fldChar w:fldCharType="begin"/>
                </w:r>
                <w:r w:rsidR="000C5D8E" w:rsidRPr="000C5D8E">
                  <w:rPr>
                    <w:webHidden/>
                  </w:rPr>
                  <w:instrText xml:space="preserve"> PAGEREF _Toc182232428 \h </w:instrText>
                </w:r>
                <w:r w:rsidR="000C5D8E" w:rsidRPr="000C5D8E">
                  <w:rPr>
                    <w:webHidden/>
                  </w:rPr>
                </w:r>
                <w:r w:rsidR="000C5D8E" w:rsidRPr="000C5D8E">
                  <w:rPr>
                    <w:webHidden/>
                  </w:rPr>
                  <w:fldChar w:fldCharType="separate"/>
                </w:r>
                <w:r w:rsidR="00ED19F2">
                  <w:rPr>
                    <w:webHidden/>
                  </w:rPr>
                  <w:t>8</w:t>
                </w:r>
                <w:r w:rsidR="000C5D8E" w:rsidRPr="000C5D8E">
                  <w:rPr>
                    <w:webHidden/>
                  </w:rPr>
                  <w:fldChar w:fldCharType="end"/>
                </w:r>
              </w:hyperlink>
            </w:p>
            <w:p w14:paraId="5143379C" w14:textId="37D90414" w:rsidR="000C5D8E" w:rsidRPr="000C5D8E" w:rsidRDefault="004A3059">
              <w:pPr>
                <w:pStyle w:val="TOC1"/>
                <w:rPr>
                  <w:b w:val="0"/>
                  <w:bCs w:val="0"/>
                  <w:lang w:eastAsia="hr-HR"/>
                </w:rPr>
              </w:pPr>
              <w:hyperlink w:anchor="_Toc182232429" w:history="1">
                <w:r w:rsidR="000C5D8E" w:rsidRPr="000C5D8E">
                  <w:rPr>
                    <w:rStyle w:val="Hyperlink"/>
                  </w:rPr>
                  <w:t>6.</w:t>
                </w:r>
                <w:r w:rsidR="000C5D8E" w:rsidRPr="000C5D8E">
                  <w:rPr>
                    <w:b w:val="0"/>
                    <w:bCs w:val="0"/>
                    <w:lang w:eastAsia="hr-HR"/>
                  </w:rPr>
                  <w:tab/>
                </w:r>
                <w:r w:rsidR="000C5D8E" w:rsidRPr="000C5D8E">
                  <w:rPr>
                    <w:rStyle w:val="Hyperlink"/>
                  </w:rPr>
                  <w:t>Sadržaj i način podnošenja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_Toc182232429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1AB93032" w14:textId="1B7E5520" w:rsidR="000C5D8E" w:rsidRPr="000C5D8E" w:rsidRDefault="004A3059">
              <w:pPr>
                <w:pStyle w:val="TOC1"/>
                <w:rPr>
                  <w:b w:val="0"/>
                  <w:bCs w:val="0"/>
                  <w:lang w:eastAsia="hr-HR"/>
                </w:rPr>
              </w:pPr>
              <w:hyperlink w:anchor="_Toc182232430" w:history="1">
                <w:r w:rsidR="000C5D8E" w:rsidRPr="000C5D8E">
                  <w:rPr>
                    <w:rStyle w:val="Hyperlink"/>
                  </w:rPr>
                  <w:t>7.</w:t>
                </w:r>
                <w:r w:rsidR="000C5D8E" w:rsidRPr="000C5D8E">
                  <w:rPr>
                    <w:b w:val="0"/>
                    <w:bCs w:val="0"/>
                    <w:lang w:eastAsia="hr-HR"/>
                  </w:rPr>
                  <w:tab/>
                </w:r>
                <w:r w:rsidR="000C5D8E" w:rsidRPr="000C5D8E">
                  <w:rPr>
                    <w:rStyle w:val="Hyperlink"/>
                  </w:rPr>
                  <w:t>Provedba projekta</w:t>
                </w:r>
                <w:r w:rsidR="000C5D8E" w:rsidRPr="000C5D8E">
                  <w:rPr>
                    <w:webHidden/>
                  </w:rPr>
                  <w:tab/>
                </w:r>
                <w:r w:rsidR="000C5D8E" w:rsidRPr="000C5D8E">
                  <w:rPr>
                    <w:webHidden/>
                  </w:rPr>
                  <w:fldChar w:fldCharType="begin"/>
                </w:r>
                <w:r w:rsidR="000C5D8E" w:rsidRPr="000C5D8E">
                  <w:rPr>
                    <w:webHidden/>
                  </w:rPr>
                  <w:instrText xml:space="preserve"> PAGEREF _Toc182232430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4D7A9D71" w14:textId="589468A4" w:rsidR="000C5D8E" w:rsidRPr="000C5D8E" w:rsidRDefault="004A3059">
              <w:pPr>
                <w:pStyle w:val="TOC2"/>
                <w:rPr>
                  <w:rFonts w:ascii="Times New Roman" w:hAnsi="Times New Roman" w:cs="Times New Roman"/>
                  <w:b w:val="0"/>
                  <w:bCs w:val="0"/>
                  <w:noProof/>
                  <w:lang w:eastAsia="hr-HR"/>
                </w:rPr>
              </w:pPr>
              <w:hyperlink w:anchor="_Toc182232431" w:history="1">
                <w:r w:rsidR="000C5D8E" w:rsidRPr="000C5D8E">
                  <w:rPr>
                    <w:rStyle w:val="Hyperlink"/>
                    <w:rFonts w:ascii="Times New Roman" w:hAnsi="Times New Roman" w:cs="Times New Roman"/>
                    <w:noProof/>
                  </w:rPr>
                  <w:t>7.1.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Obaveze voditelja projekta i matične ustanove tijekom provedbe projekata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_Toc182232431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9</w:t>
                </w:r>
                <w:r w:rsidR="000C5D8E" w:rsidRPr="000C5D8E">
                  <w:rPr>
                    <w:rFonts w:ascii="Times New Roman" w:hAnsi="Times New Roman" w:cs="Times New Roman"/>
                    <w:noProof/>
                    <w:webHidden/>
                  </w:rPr>
                  <w:fldChar w:fldCharType="end"/>
                </w:r>
              </w:hyperlink>
            </w:p>
            <w:p w14:paraId="73F6E97D" w14:textId="507F4860" w:rsidR="000C5D8E" w:rsidRPr="000C5D8E" w:rsidRDefault="004A3059">
              <w:pPr>
                <w:pStyle w:val="TOC2"/>
                <w:rPr>
                  <w:rFonts w:ascii="Times New Roman" w:hAnsi="Times New Roman" w:cs="Times New Roman"/>
                  <w:b w:val="0"/>
                  <w:bCs w:val="0"/>
                  <w:noProof/>
                  <w:lang w:eastAsia="hr-HR"/>
                </w:rPr>
              </w:pPr>
              <w:hyperlink w:anchor="_Toc182232432" w:history="1">
                <w:r w:rsidR="000C5D8E" w:rsidRPr="000C5D8E">
                  <w:rPr>
                    <w:rStyle w:val="Hyperlink"/>
                    <w:rFonts w:ascii="Times New Roman" w:hAnsi="Times New Roman" w:cs="Times New Roman"/>
                    <w:noProof/>
                  </w:rPr>
                  <w:t>7.2.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Postupanje u slučaju nepravilnosti</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_Toc182232432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10</w:t>
                </w:r>
                <w:r w:rsidR="000C5D8E" w:rsidRPr="000C5D8E">
                  <w:rPr>
                    <w:rFonts w:ascii="Times New Roman" w:hAnsi="Times New Roman" w:cs="Times New Roman"/>
                    <w:noProof/>
                    <w:webHidden/>
                  </w:rPr>
                  <w:fldChar w:fldCharType="end"/>
                </w:r>
              </w:hyperlink>
            </w:p>
            <w:p w14:paraId="626860C3" w14:textId="3E085AD3" w:rsidR="000C5D8E" w:rsidRPr="000C5D8E" w:rsidRDefault="004A3059">
              <w:pPr>
                <w:pStyle w:val="TOC2"/>
                <w:rPr>
                  <w:rFonts w:ascii="Times New Roman" w:hAnsi="Times New Roman" w:cs="Times New Roman"/>
                  <w:b w:val="0"/>
                  <w:bCs w:val="0"/>
                  <w:noProof/>
                  <w:lang w:eastAsia="hr-HR"/>
                </w:rPr>
              </w:pPr>
              <w:hyperlink w:anchor="_Toc182232433" w:history="1">
                <w:r w:rsidR="000C5D8E" w:rsidRPr="000C5D8E">
                  <w:rPr>
                    <w:rStyle w:val="Hyperlink"/>
                    <w:rFonts w:ascii="Times New Roman" w:hAnsi="Times New Roman" w:cs="Times New Roman"/>
                    <w:noProof/>
                  </w:rPr>
                  <w:t>7.3.</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Prihvatljivost troškova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12</w:t>
                </w:r>
                <w:r w:rsidR="000C5D8E" w:rsidRPr="000C5D8E">
                  <w:rPr>
                    <w:rFonts w:ascii="Times New Roman" w:hAnsi="Times New Roman" w:cs="Times New Roman"/>
                    <w:noProof/>
                    <w:webHidden/>
                  </w:rPr>
                  <w:fldChar w:fldCharType="end"/>
                </w:r>
              </w:hyperlink>
            </w:p>
            <w:p w14:paraId="5954F886" w14:textId="61912339" w:rsidR="000C5D8E" w:rsidRPr="000C5D8E" w:rsidRDefault="004A3059">
              <w:pPr>
                <w:pStyle w:val="TOC2"/>
                <w:rPr>
                  <w:rFonts w:ascii="Times New Roman" w:hAnsi="Times New Roman" w:cs="Times New Roman"/>
                  <w:b w:val="0"/>
                  <w:bCs w:val="0"/>
                  <w:noProof/>
                  <w:lang w:eastAsia="hr-HR"/>
                </w:rPr>
              </w:pPr>
              <w:hyperlink w:anchor="_Toc182232434" w:history="1">
                <w:r w:rsidR="000C5D8E" w:rsidRPr="000C5D8E">
                  <w:rPr>
                    <w:rStyle w:val="Hyperlink"/>
                    <w:rFonts w:ascii="Times New Roman" w:hAnsi="Times New Roman" w:cs="Times New Roman"/>
                    <w:noProof/>
                  </w:rPr>
                  <w:t>7.4.</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Izvještavanje</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13</w:t>
                </w:r>
                <w:r w:rsidR="000C5D8E" w:rsidRPr="000C5D8E">
                  <w:rPr>
                    <w:rFonts w:ascii="Times New Roman" w:hAnsi="Times New Roman" w:cs="Times New Roman"/>
                    <w:noProof/>
                    <w:webHidden/>
                  </w:rPr>
                  <w:fldChar w:fldCharType="end"/>
                </w:r>
              </w:hyperlink>
            </w:p>
            <w:p w14:paraId="2BCF04CC" w14:textId="180121FE" w:rsidR="000C5D8E" w:rsidRPr="000C5D8E" w:rsidRDefault="004A3059">
              <w:pPr>
                <w:pStyle w:val="TOC1"/>
                <w:rPr>
                  <w:b w:val="0"/>
                  <w:bCs w:val="0"/>
                  <w:lang w:eastAsia="hr-HR"/>
                </w:rPr>
              </w:pPr>
              <w:hyperlink w:anchor="_Toc182232435" w:history="1">
                <w:r w:rsidR="000C5D8E" w:rsidRPr="000C5D8E">
                  <w:rPr>
                    <w:rStyle w:val="Hyperlink"/>
                  </w:rPr>
                  <w:t>8.</w:t>
                </w:r>
                <w:r w:rsidR="000C5D8E" w:rsidRPr="000C5D8E">
                  <w:rPr>
                    <w:b w:val="0"/>
                    <w:bCs w:val="0"/>
                    <w:lang w:eastAsia="hr-HR"/>
                  </w:rPr>
                  <w:tab/>
                </w:r>
                <w:r w:rsidR="000C5D8E" w:rsidRPr="000C5D8E">
                  <w:rPr>
                    <w:rStyle w:val="Hyperlink"/>
                  </w:rPr>
                  <w:t>Informiranje i vidljivost</w:t>
                </w:r>
                <w:r w:rsidR="000C5D8E" w:rsidRPr="000C5D8E">
                  <w:rPr>
                    <w:webHidden/>
                  </w:rPr>
                  <w:tab/>
                </w:r>
                <w:r w:rsidR="000C5D8E" w:rsidRPr="000C5D8E">
                  <w:rPr>
                    <w:webHidden/>
                  </w:rPr>
                  <w:fldChar w:fldCharType="begin"/>
                </w:r>
                <w:r w:rsidR="000C5D8E" w:rsidRPr="000C5D8E">
                  <w:rPr>
                    <w:webHidden/>
                  </w:rPr>
                  <w:instrText xml:space="preserve"> PAGEREF _Toc182232435 \h </w:instrText>
                </w:r>
                <w:r w:rsidR="000C5D8E" w:rsidRPr="000C5D8E">
                  <w:rPr>
                    <w:webHidden/>
                  </w:rPr>
                </w:r>
                <w:r w:rsidR="000C5D8E" w:rsidRPr="000C5D8E">
                  <w:rPr>
                    <w:webHidden/>
                  </w:rPr>
                  <w:fldChar w:fldCharType="separate"/>
                </w:r>
                <w:r w:rsidR="00ED19F2">
                  <w:rPr>
                    <w:webHidden/>
                  </w:rPr>
                  <w:t>14</w:t>
                </w:r>
                <w:r w:rsidR="000C5D8E" w:rsidRPr="000C5D8E">
                  <w:rPr>
                    <w:webHidden/>
                  </w:rPr>
                  <w:fldChar w:fldCharType="end"/>
                </w:r>
              </w:hyperlink>
            </w:p>
            <w:p w14:paraId="3FF7D0F7" w14:textId="7E81D068" w:rsidR="000C5D8E" w:rsidRPr="000C5D8E" w:rsidRDefault="004A3059">
              <w:pPr>
                <w:pStyle w:val="TOC1"/>
                <w:rPr>
                  <w:b w:val="0"/>
                  <w:bCs w:val="0"/>
                  <w:lang w:eastAsia="hr-HR"/>
                </w:rPr>
              </w:pPr>
              <w:hyperlink w:anchor="_Toc182232436" w:history="1">
                <w:r w:rsidR="000C5D8E" w:rsidRPr="000C5D8E">
                  <w:rPr>
                    <w:rStyle w:val="Hyperlink"/>
                  </w:rPr>
                  <w:t>9.</w:t>
                </w:r>
                <w:r w:rsidR="000C5D8E" w:rsidRPr="000C5D8E">
                  <w:rPr>
                    <w:b w:val="0"/>
                    <w:bCs w:val="0"/>
                    <w:lang w:eastAsia="hr-HR"/>
                  </w:rPr>
                  <w:tab/>
                </w:r>
                <w:r w:rsidR="000C5D8E" w:rsidRPr="000C5D8E">
                  <w:rPr>
                    <w:rStyle w:val="Hyperlink"/>
                  </w:rPr>
                  <w:t>Obrasci i prilozi</w:t>
                </w:r>
                <w:r w:rsidR="000C5D8E" w:rsidRPr="000C5D8E">
                  <w:rPr>
                    <w:webHidden/>
                  </w:rPr>
                  <w:tab/>
                </w:r>
                <w:r w:rsidR="000C5D8E" w:rsidRPr="000C5D8E">
                  <w:rPr>
                    <w:webHidden/>
                  </w:rPr>
                  <w:fldChar w:fldCharType="begin"/>
                </w:r>
                <w:r w:rsidR="000C5D8E" w:rsidRPr="000C5D8E">
                  <w:rPr>
                    <w:webHidden/>
                  </w:rPr>
                  <w:instrText xml:space="preserve"> PAGEREF _Toc182232436 \h </w:instrText>
                </w:r>
                <w:r w:rsidR="000C5D8E" w:rsidRPr="000C5D8E">
                  <w:rPr>
                    <w:webHidden/>
                  </w:rPr>
                </w:r>
                <w:r w:rsidR="000C5D8E" w:rsidRPr="000C5D8E">
                  <w:rPr>
                    <w:webHidden/>
                  </w:rPr>
                  <w:fldChar w:fldCharType="separate"/>
                </w:r>
                <w:r w:rsidR="00ED19F2">
                  <w:rPr>
                    <w:webHidden/>
                  </w:rPr>
                  <w:t>15</w:t>
                </w:r>
                <w:r w:rsidR="000C5D8E" w:rsidRPr="000C5D8E">
                  <w:rPr>
                    <w:webHidden/>
                  </w:rPr>
                  <w:fldChar w:fldCharType="end"/>
                </w:r>
              </w:hyperlink>
            </w:p>
            <w:p w14:paraId="7A882BF2" w14:textId="0DB80AB7" w:rsidR="009E3571" w:rsidRPr="005D074B" w:rsidRDefault="00C9074E" w:rsidP="0058619C">
              <w:pPr>
                <w:spacing w:line="240" w:lineRule="auto"/>
                <w:rPr>
                  <w:rFonts w:ascii="Times New Roman" w:hAnsi="Times New Roman" w:cs="Times New Roman"/>
                  <w:sz w:val="20"/>
                  <w:szCs w:val="20"/>
                </w:rPr>
              </w:pPr>
              <w:r w:rsidRPr="000C5D8E">
                <w:rPr>
                  <w:rFonts w:ascii="Times New Roman" w:hAnsi="Times New Roman" w:cs="Times New Roman"/>
                  <w:b/>
                  <w:bCs/>
                  <w:sz w:val="24"/>
                  <w:szCs w:val="24"/>
                </w:rPr>
                <w:fldChar w:fldCharType="end"/>
              </w:r>
            </w:p>
          </w:sdtContent>
        </w:sdt>
      </w:sdtContent>
    </w:sdt>
    <w:p w14:paraId="328B2703" w14:textId="77777777" w:rsidR="00AB769D" w:rsidRDefault="00AB769D" w:rsidP="00AB769D">
      <w:pPr>
        <w:sectPr w:rsidR="00AB769D" w:rsidSect="0080164E">
          <w:footerReference w:type="first" r:id="rId14"/>
          <w:pgSz w:w="11906" w:h="16838"/>
          <w:pgMar w:top="1417" w:right="1417" w:bottom="1417" w:left="1417" w:header="708" w:footer="708" w:gutter="0"/>
          <w:pgNumType w:start="1"/>
          <w:cols w:space="708"/>
          <w:titlePg/>
          <w:docGrid w:linePitch="360"/>
        </w:sectPr>
      </w:pPr>
    </w:p>
    <w:p w14:paraId="214113F6" w14:textId="7D29400D" w:rsidR="00EF70F0" w:rsidRDefault="00EF70F0" w:rsidP="0076629C">
      <w:pPr>
        <w:spacing w:after="240"/>
      </w:pPr>
    </w:p>
    <w:p w14:paraId="58A7803C" w14:textId="77777777" w:rsidR="004B7FCF" w:rsidRPr="00FE2C66" w:rsidRDefault="00137F32" w:rsidP="0076629C">
      <w:pPr>
        <w:pStyle w:val="Heading1"/>
      </w:pPr>
      <w:bookmarkStart w:id="7" w:name="_Toc182232422"/>
      <w:r w:rsidRPr="00137F32">
        <w:t>Uvodne informacije</w:t>
      </w:r>
      <w:bookmarkEnd w:id="7"/>
    </w:p>
    <w:p w14:paraId="018548C9" w14:textId="38443944" w:rsidR="00B06351" w:rsidRDefault="00B06351" w:rsidP="00B06351">
      <w:pPr>
        <w:spacing w:after="240"/>
        <w:jc w:val="both"/>
        <w:rPr>
          <w:rFonts w:ascii="Times New Roman" w:hAnsi="Times New Roman" w:cs="Times New Roman"/>
          <w:sz w:val="24"/>
          <w:szCs w:val="24"/>
          <w:lang w:val="hr"/>
        </w:rPr>
      </w:pPr>
      <w:r>
        <w:rPr>
          <w:rFonts w:ascii="Times New Roman" w:hAnsi="Times New Roman" w:cs="Times New Roman"/>
          <w:sz w:val="24"/>
          <w:szCs w:val="24"/>
          <w:lang w:val="hr"/>
        </w:rPr>
        <w:t>Sklapanjem Programskih ugovora</w:t>
      </w:r>
      <w:r w:rsidRPr="00FE758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između </w:t>
      </w:r>
      <w:r w:rsidRPr="005F50CD">
        <w:rPr>
          <w:rFonts w:ascii="Times New Roman" w:hAnsi="Times New Roman" w:cs="Times New Roman"/>
          <w:sz w:val="24"/>
          <w:szCs w:val="24"/>
          <w:lang w:val="hr"/>
        </w:rPr>
        <w:t>Ministarstv</w:t>
      </w:r>
      <w:r>
        <w:rPr>
          <w:rFonts w:ascii="Times New Roman" w:hAnsi="Times New Roman" w:cs="Times New Roman"/>
          <w:sz w:val="24"/>
          <w:szCs w:val="24"/>
          <w:lang w:val="hr"/>
        </w:rPr>
        <w:t>a</w:t>
      </w:r>
      <w:r w:rsidRPr="005F50CD">
        <w:rPr>
          <w:rFonts w:ascii="Times New Roman" w:hAnsi="Times New Roman" w:cs="Times New Roman"/>
          <w:sz w:val="24"/>
          <w:szCs w:val="24"/>
          <w:lang w:val="hr"/>
        </w:rPr>
        <w:t xml:space="preserve"> znanosti</w:t>
      </w:r>
      <w:r>
        <w:rPr>
          <w:rFonts w:ascii="Times New Roman" w:hAnsi="Times New Roman" w:cs="Times New Roman"/>
          <w:sz w:val="24"/>
          <w:szCs w:val="24"/>
          <w:lang w:val="hr"/>
        </w:rPr>
        <w:t>,</w:t>
      </w:r>
      <w:r w:rsidRPr="005F50CD">
        <w:rPr>
          <w:rFonts w:ascii="Times New Roman" w:hAnsi="Times New Roman" w:cs="Times New Roman"/>
          <w:sz w:val="24"/>
          <w:szCs w:val="24"/>
          <w:lang w:val="hr"/>
        </w:rPr>
        <w:t xml:space="preserve"> obrazovanja </w:t>
      </w:r>
      <w:r>
        <w:rPr>
          <w:rFonts w:ascii="Times New Roman" w:hAnsi="Times New Roman" w:cs="Times New Roman"/>
          <w:sz w:val="24"/>
          <w:szCs w:val="24"/>
          <w:lang w:val="hr"/>
        </w:rPr>
        <w:t xml:space="preserve">i mladih </w:t>
      </w:r>
      <w:r w:rsidRPr="005F50CD">
        <w:rPr>
          <w:rFonts w:ascii="Times New Roman" w:hAnsi="Times New Roman" w:cs="Times New Roman"/>
          <w:sz w:val="24"/>
          <w:szCs w:val="24"/>
          <w:lang w:val="hr"/>
        </w:rPr>
        <w:t>(</w:t>
      </w:r>
      <w:r w:rsidR="006F593E">
        <w:rPr>
          <w:rFonts w:ascii="Times New Roman" w:hAnsi="Times New Roman" w:cs="Times New Roman"/>
          <w:sz w:val="24"/>
          <w:szCs w:val="24"/>
          <w:lang w:val="hr"/>
        </w:rPr>
        <w:t xml:space="preserve">u </w:t>
      </w:r>
      <w:r>
        <w:rPr>
          <w:rFonts w:ascii="Times New Roman" w:hAnsi="Times New Roman" w:cs="Times New Roman"/>
          <w:sz w:val="24"/>
          <w:szCs w:val="24"/>
          <w:lang w:val="hr"/>
        </w:rPr>
        <w:t>dalj</w:t>
      </w:r>
      <w:r w:rsidR="006F593E">
        <w:rPr>
          <w:rFonts w:ascii="Times New Roman" w:hAnsi="Times New Roman" w:cs="Times New Roman"/>
          <w:sz w:val="24"/>
          <w:szCs w:val="24"/>
          <w:lang w:val="hr"/>
        </w:rPr>
        <w:t xml:space="preserve">njem </w:t>
      </w:r>
      <w:r w:rsidRPr="005F50CD">
        <w:rPr>
          <w:rFonts w:ascii="Times New Roman" w:hAnsi="Times New Roman" w:cs="Times New Roman"/>
          <w:sz w:val="24"/>
          <w:szCs w:val="24"/>
          <w:lang w:val="hr"/>
        </w:rPr>
        <w:t>tekstu: M</w:t>
      </w:r>
      <w:r>
        <w:rPr>
          <w:rFonts w:ascii="Times New Roman" w:hAnsi="Times New Roman" w:cs="Times New Roman"/>
          <w:sz w:val="24"/>
          <w:szCs w:val="24"/>
          <w:lang w:val="hr"/>
        </w:rPr>
        <w:t>ZOM</w:t>
      </w:r>
      <w:r w:rsidRPr="005F50CD">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 javnih visokih učilišta </w:t>
      </w:r>
      <w:r w:rsidRPr="00FE7588">
        <w:rPr>
          <w:rFonts w:ascii="Times New Roman" w:hAnsi="Times New Roman" w:cs="Times New Roman"/>
          <w:sz w:val="24"/>
          <w:szCs w:val="24"/>
          <w:lang w:val="hr"/>
        </w:rPr>
        <w:t>utvrđ</w:t>
      </w:r>
      <w:r>
        <w:rPr>
          <w:rFonts w:ascii="Times New Roman" w:hAnsi="Times New Roman" w:cs="Times New Roman"/>
          <w:sz w:val="24"/>
          <w:szCs w:val="24"/>
          <w:lang w:val="hr"/>
        </w:rPr>
        <w:t>uje se</w:t>
      </w:r>
      <w:r w:rsidRPr="00FE7588">
        <w:rPr>
          <w:rFonts w:ascii="Times New Roman" w:hAnsi="Times New Roman" w:cs="Times New Roman"/>
          <w:sz w:val="24"/>
          <w:szCs w:val="24"/>
          <w:lang w:val="hr"/>
        </w:rPr>
        <w:t xml:space="preserve"> višegodišnje financiranje sredstvima državnoga proračuna Republike Hrvatske</w:t>
      </w:r>
      <w:r w:rsidR="001B54CD" w:rsidRPr="001B54CD">
        <w:t xml:space="preserve"> </w:t>
      </w:r>
      <w:r w:rsidR="001B54CD" w:rsidRPr="001B54CD">
        <w:rPr>
          <w:rFonts w:ascii="Times New Roman" w:hAnsi="Times New Roman" w:cs="Times New Roman"/>
          <w:sz w:val="24"/>
          <w:szCs w:val="24"/>
          <w:lang w:val="hr"/>
        </w:rPr>
        <w:t>i Nacionalnog plana oporavka i otpornosti 2021. – 2026.</w:t>
      </w:r>
      <w:r w:rsidR="00693787">
        <w:rPr>
          <w:rFonts w:ascii="Times New Roman" w:hAnsi="Times New Roman" w:cs="Times New Roman"/>
          <w:sz w:val="24"/>
          <w:szCs w:val="24"/>
          <w:lang w:val="hr"/>
        </w:rPr>
        <w:t xml:space="preserve"> </w:t>
      </w:r>
      <w:r w:rsidRPr="00FE7588">
        <w:rPr>
          <w:rFonts w:ascii="Times New Roman" w:hAnsi="Times New Roman" w:cs="Times New Roman"/>
          <w:sz w:val="24"/>
          <w:szCs w:val="24"/>
          <w:lang w:val="hr"/>
        </w:rPr>
        <w:t>u skladu s postupkom propisanim Zakonom o visokom obrazovanju i znanstvenoj djelatnosti (NN 119/22) i Uredbom o programskom financiranju javnih visokih učilišta i javnih znanstvenih instituta u Republici Hrvatskoj (NN 78/23).</w:t>
      </w:r>
      <w:r>
        <w:rPr>
          <w:rFonts w:ascii="Times New Roman" w:hAnsi="Times New Roman" w:cs="Times New Roman"/>
          <w:sz w:val="24"/>
          <w:szCs w:val="24"/>
          <w:lang w:val="hr"/>
        </w:rPr>
        <w:t xml:space="preserve"> </w:t>
      </w:r>
    </w:p>
    <w:p w14:paraId="02FB028C" w14:textId="6216E1B5" w:rsidR="00D2738F" w:rsidRDefault="004D5F12" w:rsidP="0076629C">
      <w:pPr>
        <w:autoSpaceDE w:val="0"/>
        <w:autoSpaceDN w:val="0"/>
        <w:adjustRightInd w:val="0"/>
        <w:spacing w:after="240"/>
        <w:jc w:val="both"/>
        <w:rPr>
          <w:rFonts w:ascii="Times New Roman" w:hAnsi="Times New Roman" w:cs="Times New Roman"/>
          <w:sz w:val="24"/>
          <w:szCs w:val="21"/>
        </w:rPr>
      </w:pPr>
      <w:r w:rsidRPr="007528A1">
        <w:rPr>
          <w:rFonts w:ascii="Times New Roman" w:hAnsi="Times New Roman" w:cs="Times New Roman"/>
          <w:iCs/>
          <w:sz w:val="24"/>
          <w:szCs w:val="21"/>
        </w:rPr>
        <w:t xml:space="preserve">Sveučilište u Zagrebu </w:t>
      </w:r>
      <w:r w:rsidR="00FC1B25" w:rsidRPr="00FC1B25">
        <w:rPr>
          <w:rFonts w:ascii="Times New Roman" w:hAnsi="Times New Roman" w:cs="Times New Roman"/>
          <w:iCs/>
          <w:sz w:val="24"/>
          <w:szCs w:val="21"/>
        </w:rPr>
        <w:t>Fakultet šumarstva i drvne tehnologije</w:t>
      </w:r>
      <w:r w:rsidR="00FC1B25" w:rsidRPr="00FC1B25" w:rsidDel="00FC1B25">
        <w:rPr>
          <w:rFonts w:ascii="Times New Roman" w:hAnsi="Times New Roman" w:cs="Times New Roman"/>
          <w:iCs/>
          <w:sz w:val="24"/>
          <w:szCs w:val="21"/>
        </w:rPr>
        <w:t xml:space="preserve"> </w:t>
      </w:r>
      <w:r w:rsidR="0061673C" w:rsidRPr="007528A1">
        <w:rPr>
          <w:rFonts w:ascii="Times New Roman" w:hAnsi="Times New Roman" w:cs="Times New Roman"/>
          <w:iCs/>
          <w:sz w:val="24"/>
          <w:szCs w:val="21"/>
        </w:rPr>
        <w:t xml:space="preserve">(u daljem tekstu: </w:t>
      </w:r>
      <w:r w:rsidR="00FC1B25" w:rsidRPr="007528A1">
        <w:rPr>
          <w:rFonts w:ascii="Times New Roman" w:hAnsi="Times New Roman" w:cs="Times New Roman"/>
          <w:iCs/>
          <w:sz w:val="24"/>
          <w:szCs w:val="21"/>
        </w:rPr>
        <w:t>F</w:t>
      </w:r>
      <w:r w:rsidR="00FC1B25">
        <w:rPr>
          <w:rFonts w:ascii="Times New Roman" w:hAnsi="Times New Roman" w:cs="Times New Roman"/>
          <w:iCs/>
          <w:sz w:val="24"/>
          <w:szCs w:val="21"/>
        </w:rPr>
        <w:t>ŠDT</w:t>
      </w:r>
      <w:r w:rsidR="0061673C" w:rsidRPr="007528A1">
        <w:rPr>
          <w:rFonts w:ascii="Times New Roman" w:hAnsi="Times New Roman" w:cs="Times New Roman"/>
          <w:iCs/>
          <w:sz w:val="24"/>
          <w:szCs w:val="21"/>
        </w:rPr>
        <w:t>)</w:t>
      </w:r>
      <w:r w:rsidR="0061673C" w:rsidRPr="007528A1">
        <w:rPr>
          <w:rFonts w:ascii="Times New Roman" w:hAnsi="Times New Roman" w:cs="Times New Roman"/>
          <w:sz w:val="24"/>
          <w:szCs w:val="21"/>
        </w:rPr>
        <w:t xml:space="preserve"> </w:t>
      </w:r>
      <w:r w:rsidR="00693787" w:rsidRPr="007528A1">
        <w:rPr>
          <w:rFonts w:ascii="Times New Roman" w:hAnsi="Times New Roman" w:cs="Times New Roman"/>
          <w:sz w:val="24"/>
          <w:szCs w:val="21"/>
        </w:rPr>
        <w:t xml:space="preserve">će </w:t>
      </w:r>
      <w:r w:rsidR="000B7E46" w:rsidRPr="007528A1">
        <w:rPr>
          <w:rFonts w:ascii="Times New Roman" w:hAnsi="Times New Roman" w:cs="Times New Roman"/>
          <w:sz w:val="24"/>
          <w:szCs w:val="21"/>
        </w:rPr>
        <w:t>u postupku sklapanja Programskog ugovora,</w:t>
      </w:r>
      <w:r w:rsidR="004B7FCF" w:rsidRPr="007528A1">
        <w:rPr>
          <w:rFonts w:ascii="Times New Roman" w:hAnsi="Times New Roman" w:cs="Times New Roman"/>
          <w:sz w:val="24"/>
          <w:szCs w:val="21"/>
        </w:rPr>
        <w:t xml:space="preserve"> iz sredstava Nacionalnog plana oporavka i otpornosti 2021. – 2026. (u daljnjem tekstu: NPOO) financirati temeljna i primijenjena znanstvena istraživanja koja se provode u okvirima kompetitivnih </w:t>
      </w:r>
      <w:r w:rsidR="00C35129" w:rsidRPr="007528A1">
        <w:rPr>
          <w:rFonts w:ascii="Times New Roman" w:hAnsi="Times New Roman" w:cs="Times New Roman"/>
          <w:sz w:val="24"/>
          <w:szCs w:val="21"/>
        </w:rPr>
        <w:t xml:space="preserve">istraživačkih </w:t>
      </w:r>
      <w:r w:rsidR="004B7FCF" w:rsidRPr="007528A1">
        <w:rPr>
          <w:rFonts w:ascii="Times New Roman" w:hAnsi="Times New Roman" w:cs="Times New Roman"/>
          <w:sz w:val="24"/>
          <w:szCs w:val="21"/>
        </w:rPr>
        <w:t xml:space="preserve">projekata definiranih </w:t>
      </w:r>
      <w:r w:rsidR="00365182" w:rsidRPr="007528A1">
        <w:rPr>
          <w:rFonts w:ascii="Times New Roman" w:hAnsi="Times New Roman" w:cs="Times New Roman"/>
          <w:sz w:val="24"/>
          <w:szCs w:val="21"/>
        </w:rPr>
        <w:t>Pravilnikom o uvjetima i postupku dodjele sredstava u okviru instituc</w:t>
      </w:r>
      <w:r w:rsidR="003854B8" w:rsidRPr="007528A1">
        <w:rPr>
          <w:rFonts w:ascii="Times New Roman" w:hAnsi="Times New Roman" w:cs="Times New Roman"/>
          <w:sz w:val="24"/>
          <w:szCs w:val="21"/>
        </w:rPr>
        <w:t>i</w:t>
      </w:r>
      <w:r w:rsidR="007528A1" w:rsidRPr="007528A1">
        <w:rPr>
          <w:rFonts w:ascii="Times New Roman" w:hAnsi="Times New Roman" w:cs="Times New Roman"/>
          <w:sz w:val="24"/>
          <w:szCs w:val="21"/>
        </w:rPr>
        <w:t>onalnih</w:t>
      </w:r>
      <w:r w:rsidR="00365182" w:rsidRPr="007528A1">
        <w:rPr>
          <w:rFonts w:ascii="Times New Roman" w:hAnsi="Times New Roman" w:cs="Times New Roman"/>
          <w:sz w:val="24"/>
          <w:szCs w:val="21"/>
        </w:rPr>
        <w:t xml:space="preserve"> istraživačkih projekata</w:t>
      </w:r>
      <w:r w:rsidR="0061673C" w:rsidRPr="007528A1">
        <w:rPr>
          <w:rFonts w:ascii="Times New Roman" w:hAnsi="Times New Roman" w:cs="Times New Roman"/>
          <w:sz w:val="24"/>
          <w:szCs w:val="21"/>
        </w:rPr>
        <w:t xml:space="preserve"> </w:t>
      </w:r>
      <w:r w:rsidR="002616B9" w:rsidRPr="007528A1">
        <w:rPr>
          <w:rFonts w:ascii="Times New Roman" w:hAnsi="Times New Roman" w:cs="Times New Roman"/>
          <w:sz w:val="24"/>
          <w:szCs w:val="21"/>
        </w:rPr>
        <w:t xml:space="preserve">na </w:t>
      </w:r>
      <w:r w:rsidR="00FC1B25">
        <w:rPr>
          <w:rFonts w:ascii="Times New Roman" w:hAnsi="Times New Roman" w:cs="Times New Roman"/>
          <w:sz w:val="24"/>
          <w:szCs w:val="21"/>
        </w:rPr>
        <w:t>FŠDT</w:t>
      </w:r>
      <w:r w:rsidR="0061673C" w:rsidRPr="007528A1">
        <w:rPr>
          <w:rFonts w:ascii="Times New Roman" w:hAnsi="Times New Roman" w:cs="Times New Roman"/>
          <w:sz w:val="24"/>
          <w:szCs w:val="21"/>
        </w:rPr>
        <w:t>-u.</w:t>
      </w:r>
      <w:r w:rsidR="00365182" w:rsidRPr="007528A1">
        <w:rPr>
          <w:rFonts w:ascii="Times New Roman" w:hAnsi="Times New Roman" w:cs="Times New Roman"/>
          <w:sz w:val="24"/>
          <w:szCs w:val="21"/>
        </w:rPr>
        <w:t xml:space="preserve"> </w:t>
      </w:r>
    </w:p>
    <w:p w14:paraId="5F407B4A" w14:textId="443778B0" w:rsidR="00D2738F" w:rsidRPr="000C5D8E" w:rsidRDefault="00D2738F" w:rsidP="000C5D8E">
      <w:pPr>
        <w:spacing w:after="240"/>
        <w:jc w:val="both"/>
        <w:rPr>
          <w:rFonts w:ascii="Times New Roman" w:hAnsi="Times New Roman" w:cs="Times New Roman"/>
          <w:sz w:val="24"/>
          <w:szCs w:val="24"/>
          <w:lang w:val="hr"/>
        </w:rPr>
      </w:pPr>
      <w:r>
        <w:rPr>
          <w:rFonts w:ascii="Times New Roman" w:eastAsia="Times New Roman" w:hAnsi="Times New Roman" w:cs="Times New Roman"/>
          <w:sz w:val="24"/>
          <w:szCs w:val="24"/>
          <w:lang w:eastAsia="hr-HR"/>
        </w:rPr>
        <w:t>U skladu s</w:t>
      </w:r>
      <w:r w:rsidRPr="004A67D5">
        <w:rPr>
          <w:rFonts w:ascii="Times New Roman" w:eastAsia="Times New Roman" w:hAnsi="Times New Roman" w:cs="Times New Roman"/>
          <w:sz w:val="24"/>
          <w:szCs w:val="24"/>
          <w:lang w:eastAsia="hr-HR"/>
        </w:rPr>
        <w:t xml:space="preserve"> Odluk</w:t>
      </w:r>
      <w:r>
        <w:rPr>
          <w:rFonts w:ascii="Times New Roman" w:eastAsia="Times New Roman" w:hAnsi="Times New Roman" w:cs="Times New Roman"/>
          <w:sz w:val="24"/>
          <w:szCs w:val="24"/>
          <w:lang w:eastAsia="hr-HR"/>
        </w:rPr>
        <w:t>om</w:t>
      </w:r>
      <w:r w:rsidRPr="004A67D5">
        <w:rPr>
          <w:rFonts w:ascii="Times New Roman" w:eastAsia="Times New Roman" w:hAnsi="Times New Roman" w:cs="Times New Roman"/>
          <w:sz w:val="24"/>
          <w:szCs w:val="24"/>
          <w:lang w:eastAsia="hr-HR"/>
        </w:rPr>
        <w:t xml:space="preserve"> o sustavu upravljanja i praćenj</w:t>
      </w:r>
      <w:r w:rsidR="00D75E60">
        <w:rPr>
          <w:rFonts w:ascii="Times New Roman" w:eastAsia="Times New Roman" w:hAnsi="Times New Roman" w:cs="Times New Roman"/>
          <w:sz w:val="24"/>
          <w:szCs w:val="24"/>
          <w:lang w:eastAsia="hr-HR"/>
        </w:rPr>
        <w:t>a</w:t>
      </w:r>
      <w:r w:rsidRPr="004A67D5">
        <w:rPr>
          <w:rFonts w:ascii="Times New Roman" w:eastAsia="Times New Roman" w:hAnsi="Times New Roman" w:cs="Times New Roman"/>
          <w:sz w:val="24"/>
          <w:szCs w:val="24"/>
          <w:lang w:eastAsia="hr-HR"/>
        </w:rPr>
        <w:t xml:space="preserve"> provedbe aktivnosti u okviru </w:t>
      </w:r>
      <w:r>
        <w:rPr>
          <w:rFonts w:ascii="Times New Roman" w:hAnsi="Times New Roman" w:cs="Times New Roman"/>
          <w:sz w:val="24"/>
          <w:szCs w:val="24"/>
          <w:lang w:val="hr"/>
        </w:rPr>
        <w:t xml:space="preserve">Nacionalnoga plana oporavka </w:t>
      </w:r>
      <w:r w:rsidRPr="00E5599D">
        <w:rPr>
          <w:rFonts w:ascii="Times New Roman" w:hAnsi="Times New Roman" w:cs="Times New Roman"/>
          <w:sz w:val="24"/>
          <w:szCs w:val="24"/>
          <w:lang w:val="hr"/>
        </w:rPr>
        <w:t>i otpornosti</w:t>
      </w:r>
      <w:r>
        <w:rPr>
          <w:rFonts w:ascii="Times New Roman" w:hAnsi="Times New Roman" w:cs="Times New Roman"/>
          <w:sz w:val="24"/>
          <w:szCs w:val="24"/>
          <w:lang w:val="hr"/>
        </w:rPr>
        <w:t xml:space="preserve"> 2021.-2026. </w:t>
      </w:r>
      <w:r w:rsidRPr="004A67D5">
        <w:rPr>
          <w:rFonts w:ascii="Times New Roman" w:eastAsia="Times New Roman" w:hAnsi="Times New Roman" w:cs="Times New Roman"/>
          <w:sz w:val="24"/>
          <w:szCs w:val="24"/>
          <w:lang w:eastAsia="hr-HR"/>
        </w:rPr>
        <w:t>(NN 78/21</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val="hr"/>
        </w:rPr>
        <w:t>dalje u tekstu: NPOO)</w:t>
      </w:r>
      <w:r>
        <w:rPr>
          <w:rFonts w:ascii="Times New Roman" w:eastAsia="Times New Roman" w:hAnsi="Times New Roman" w:cs="Times New Roman"/>
          <w:sz w:val="24"/>
          <w:szCs w:val="24"/>
          <w:lang w:eastAsia="hr-HR"/>
        </w:rPr>
        <w:t>, MZOM kao tijelo</w:t>
      </w:r>
      <w:r w:rsidRPr="004A67D5">
        <w:rPr>
          <w:rFonts w:ascii="Times New Roman" w:eastAsia="Times New Roman" w:hAnsi="Times New Roman" w:cs="Times New Roman"/>
          <w:sz w:val="24"/>
          <w:szCs w:val="24"/>
          <w:lang w:eastAsia="hr-HR"/>
        </w:rPr>
        <w:t xml:space="preserve"> državne uprave nadležno za komponentu/pod-komponentu NPOO-a C3.2. „</w:t>
      </w:r>
      <w:r w:rsidRPr="00156EA7">
        <w:rPr>
          <w:rFonts w:ascii="Times New Roman" w:eastAsia="Times New Roman" w:hAnsi="Times New Roman" w:cs="Times New Roman"/>
          <w:i/>
          <w:iCs/>
          <w:sz w:val="24"/>
          <w:szCs w:val="24"/>
          <w:lang w:eastAsia="hr-HR"/>
        </w:rPr>
        <w:t>Podizanje istraživačkog i inovacijskog kapaciteta</w:t>
      </w:r>
      <w:r w:rsidRPr="004A67D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sklopu ovog Poziva osigurava i  upute </w:t>
      </w:r>
      <w:r w:rsidRPr="005872F0">
        <w:rPr>
          <w:rFonts w:ascii="Times New Roman" w:hAnsi="Times New Roman" w:cs="Times New Roman"/>
          <w:sz w:val="24"/>
          <w:szCs w:val="24"/>
          <w:lang w:val="hr"/>
        </w:rPr>
        <w:t xml:space="preserve">za </w:t>
      </w:r>
      <w:r>
        <w:rPr>
          <w:rFonts w:ascii="Times New Roman" w:hAnsi="Times New Roman" w:cs="Times New Roman"/>
          <w:sz w:val="24"/>
          <w:szCs w:val="24"/>
          <w:lang w:val="hr"/>
        </w:rPr>
        <w:t xml:space="preserve">provedbu i </w:t>
      </w:r>
      <w:r w:rsidRPr="005872F0">
        <w:rPr>
          <w:rFonts w:ascii="Times New Roman" w:hAnsi="Times New Roman" w:cs="Times New Roman"/>
          <w:sz w:val="24"/>
          <w:szCs w:val="24"/>
          <w:lang w:val="hr"/>
        </w:rPr>
        <w:t xml:space="preserve">izvještavanje </w:t>
      </w:r>
      <w:r>
        <w:rPr>
          <w:rFonts w:ascii="Times New Roman" w:eastAsia="Times New Roman" w:hAnsi="Times New Roman" w:cs="Times New Roman"/>
          <w:sz w:val="24"/>
          <w:szCs w:val="24"/>
          <w:lang w:eastAsia="hr-HR"/>
        </w:rPr>
        <w:t xml:space="preserve">namijenjene </w:t>
      </w:r>
      <w:r w:rsidRPr="005872F0">
        <w:rPr>
          <w:rFonts w:ascii="Times New Roman" w:hAnsi="Times New Roman" w:cs="Times New Roman"/>
          <w:sz w:val="24"/>
          <w:szCs w:val="24"/>
          <w:lang w:val="hr"/>
        </w:rPr>
        <w:t xml:space="preserve">Voditeljima projekata i </w:t>
      </w:r>
      <w:r>
        <w:rPr>
          <w:rFonts w:ascii="Times New Roman" w:hAnsi="Times New Roman" w:cs="Times New Roman"/>
          <w:sz w:val="24"/>
          <w:szCs w:val="24"/>
          <w:lang w:val="hr"/>
        </w:rPr>
        <w:t>matičnim ustanovama,</w:t>
      </w:r>
      <w:r w:rsidRPr="005872F0">
        <w:rPr>
          <w:rFonts w:ascii="Times New Roman" w:hAnsi="Times New Roman" w:cs="Times New Roman"/>
          <w:sz w:val="24"/>
          <w:szCs w:val="24"/>
          <w:lang w:val="hr"/>
        </w:rPr>
        <w:t xml:space="preserve"> koj</w:t>
      </w:r>
      <w:r>
        <w:rPr>
          <w:rFonts w:ascii="Times New Roman" w:hAnsi="Times New Roman" w:cs="Times New Roman"/>
          <w:sz w:val="24"/>
          <w:szCs w:val="24"/>
          <w:lang w:val="hr"/>
        </w:rPr>
        <w:t>i će</w:t>
      </w:r>
      <w:r w:rsidRPr="005872F0">
        <w:rPr>
          <w:rFonts w:ascii="Times New Roman" w:hAnsi="Times New Roman" w:cs="Times New Roman"/>
          <w:sz w:val="24"/>
          <w:szCs w:val="24"/>
          <w:lang w:val="hr"/>
        </w:rPr>
        <w:t xml:space="preserve"> provod</w:t>
      </w:r>
      <w:r>
        <w:rPr>
          <w:rFonts w:ascii="Times New Roman" w:hAnsi="Times New Roman" w:cs="Times New Roman"/>
          <w:sz w:val="24"/>
          <w:szCs w:val="24"/>
          <w:lang w:val="hr"/>
        </w:rPr>
        <w:t>iti</w:t>
      </w:r>
      <w:r w:rsidRPr="005872F0">
        <w:rPr>
          <w:rFonts w:ascii="Times New Roman" w:hAnsi="Times New Roman" w:cs="Times New Roman"/>
          <w:sz w:val="24"/>
          <w:szCs w:val="24"/>
          <w:lang w:val="hr"/>
        </w:rPr>
        <w:t xml:space="preserve"> projekte </w:t>
      </w:r>
      <w:r>
        <w:rPr>
          <w:rFonts w:ascii="Times New Roman" w:hAnsi="Times New Roman" w:cs="Times New Roman"/>
          <w:sz w:val="24"/>
          <w:szCs w:val="24"/>
          <w:lang w:val="hr"/>
        </w:rPr>
        <w:t>financirane ovim Pozivom</w:t>
      </w:r>
      <w:r w:rsidR="000C5D8E">
        <w:rPr>
          <w:rFonts w:ascii="Times New Roman" w:hAnsi="Times New Roman" w:cs="Times New Roman"/>
          <w:sz w:val="24"/>
          <w:szCs w:val="24"/>
          <w:lang w:val="hr"/>
        </w:rPr>
        <w:t>. Glavna</w:t>
      </w:r>
      <w:r>
        <w:rPr>
          <w:rFonts w:ascii="Times New Roman" w:hAnsi="Times New Roman" w:cs="Times New Roman"/>
          <w:sz w:val="24"/>
          <w:szCs w:val="24"/>
          <w:lang w:val="hr"/>
        </w:rPr>
        <w:t xml:space="preserve"> svrha</w:t>
      </w:r>
      <w:r w:rsidRPr="005872F0">
        <w:rPr>
          <w:rFonts w:ascii="Times New Roman" w:hAnsi="Times New Roman" w:cs="Times New Roman"/>
          <w:sz w:val="24"/>
          <w:szCs w:val="24"/>
          <w:lang w:val="hr"/>
        </w:rPr>
        <w:t xml:space="preserve"> </w:t>
      </w:r>
      <w:r w:rsidR="000C5D8E">
        <w:rPr>
          <w:rFonts w:ascii="Times New Roman" w:hAnsi="Times New Roman" w:cs="Times New Roman"/>
          <w:sz w:val="24"/>
          <w:szCs w:val="24"/>
          <w:lang w:val="hr"/>
        </w:rPr>
        <w:t xml:space="preserve">uputa je </w:t>
      </w:r>
      <w:r w:rsidRPr="005872F0">
        <w:rPr>
          <w:rFonts w:ascii="Times New Roman" w:hAnsi="Times New Roman" w:cs="Times New Roman"/>
          <w:sz w:val="24"/>
          <w:szCs w:val="24"/>
          <w:lang w:val="hr"/>
        </w:rPr>
        <w:t xml:space="preserve">dati kratki pregled obveza i odgovornosti </w:t>
      </w:r>
      <w:r>
        <w:rPr>
          <w:rFonts w:ascii="Times New Roman" w:hAnsi="Times New Roman" w:cs="Times New Roman"/>
          <w:sz w:val="24"/>
          <w:szCs w:val="24"/>
          <w:lang w:val="hr"/>
        </w:rPr>
        <w:t>Voditelja projekata i njihovih matičnih ustanova</w:t>
      </w:r>
      <w:r w:rsidRPr="005872F0">
        <w:rPr>
          <w:rFonts w:ascii="Times New Roman" w:hAnsi="Times New Roman" w:cs="Times New Roman"/>
          <w:sz w:val="24"/>
          <w:szCs w:val="24"/>
          <w:lang w:val="hr"/>
        </w:rPr>
        <w:t>.</w:t>
      </w:r>
      <w:r>
        <w:rPr>
          <w:rFonts w:ascii="Times New Roman" w:hAnsi="Times New Roman" w:cs="Times New Roman"/>
          <w:sz w:val="24"/>
          <w:szCs w:val="24"/>
          <w:lang w:val="hr"/>
        </w:rPr>
        <w:t xml:space="preserve"> </w:t>
      </w:r>
      <w:r>
        <w:rPr>
          <w:rFonts w:ascii="Times New Roman" w:eastAsia="Times New Roman" w:hAnsi="Times New Roman" w:cs="Times New Roman"/>
          <w:sz w:val="24"/>
          <w:szCs w:val="24"/>
          <w:lang w:eastAsia="hr-HR"/>
        </w:rPr>
        <w:t xml:space="preserve">S obzirom na korištenje sredstava NPOO-a za financiranje institucionalnih istraživačkih projekata, provedba projekata je podložna izvršenju provjera i revizije od strane tijela iz institucionalnog okvira sustava upravljanja i praćenja provedbe aktivnosti NPOO-a, stoga je </w:t>
      </w:r>
      <w:r w:rsidRPr="002855E7">
        <w:rPr>
          <w:rFonts w:ascii="Times New Roman" w:hAnsi="Times New Roman" w:cs="Times New Roman"/>
          <w:sz w:val="24"/>
          <w:szCs w:val="24"/>
        </w:rPr>
        <w:t xml:space="preserve">naročito važno da se </w:t>
      </w:r>
      <w:r>
        <w:rPr>
          <w:rFonts w:ascii="Times New Roman" w:hAnsi="Times New Roman" w:cs="Times New Roman"/>
          <w:sz w:val="24"/>
          <w:szCs w:val="24"/>
        </w:rPr>
        <w:t xml:space="preserve">matične ustanove </w:t>
      </w:r>
      <w:r w:rsidRPr="002855E7">
        <w:rPr>
          <w:rFonts w:ascii="Times New Roman" w:hAnsi="Times New Roman" w:cs="Times New Roman"/>
          <w:sz w:val="24"/>
          <w:szCs w:val="24"/>
        </w:rPr>
        <w:t xml:space="preserve">pridržavaju </w:t>
      </w:r>
      <w:r>
        <w:rPr>
          <w:rFonts w:ascii="Times New Roman" w:hAnsi="Times New Roman" w:cs="Times New Roman"/>
          <w:sz w:val="24"/>
          <w:szCs w:val="24"/>
        </w:rPr>
        <w:t>odredbi</w:t>
      </w:r>
      <w:r w:rsidRPr="002855E7">
        <w:rPr>
          <w:rFonts w:ascii="Times New Roman" w:hAnsi="Times New Roman" w:cs="Times New Roman"/>
          <w:sz w:val="24"/>
          <w:szCs w:val="24"/>
        </w:rPr>
        <w:t xml:space="preserve"> Programsk</w:t>
      </w:r>
      <w:r>
        <w:rPr>
          <w:rFonts w:ascii="Times New Roman" w:hAnsi="Times New Roman" w:cs="Times New Roman"/>
          <w:sz w:val="24"/>
          <w:szCs w:val="24"/>
        </w:rPr>
        <w:t>og</w:t>
      </w:r>
      <w:r w:rsidRPr="002855E7">
        <w:rPr>
          <w:rFonts w:ascii="Times New Roman" w:hAnsi="Times New Roman" w:cs="Times New Roman"/>
          <w:sz w:val="24"/>
          <w:szCs w:val="24"/>
        </w:rPr>
        <w:t xml:space="preserve"> </w:t>
      </w:r>
      <w:r>
        <w:rPr>
          <w:rFonts w:ascii="Times New Roman" w:hAnsi="Times New Roman" w:cs="Times New Roman"/>
          <w:sz w:val="24"/>
          <w:szCs w:val="24"/>
        </w:rPr>
        <w:t>ugovora</w:t>
      </w:r>
      <w:r w:rsidRPr="002855E7">
        <w:rPr>
          <w:rFonts w:ascii="Times New Roman" w:hAnsi="Times New Roman" w:cs="Times New Roman"/>
          <w:sz w:val="24"/>
          <w:szCs w:val="24"/>
        </w:rPr>
        <w:t xml:space="preserve"> i povezanih dokumenata te ovih </w:t>
      </w:r>
      <w:r>
        <w:rPr>
          <w:rFonts w:ascii="Times New Roman" w:hAnsi="Times New Roman" w:cs="Times New Roman"/>
          <w:sz w:val="24"/>
          <w:szCs w:val="24"/>
        </w:rPr>
        <w:t>u</w:t>
      </w:r>
      <w:r w:rsidRPr="002855E7">
        <w:rPr>
          <w:rFonts w:ascii="Times New Roman" w:hAnsi="Times New Roman" w:cs="Times New Roman"/>
          <w:sz w:val="24"/>
          <w:szCs w:val="24"/>
        </w:rPr>
        <w:t>puta</w:t>
      </w:r>
      <w:r>
        <w:rPr>
          <w:rFonts w:ascii="Times New Roman" w:eastAsia="Times New Roman" w:hAnsi="Times New Roman" w:cs="Times New Roman"/>
          <w:sz w:val="24"/>
          <w:szCs w:val="24"/>
          <w:lang w:eastAsia="hr-HR"/>
        </w:rPr>
        <w:t>.</w:t>
      </w:r>
    </w:p>
    <w:p w14:paraId="3DBEAC26" w14:textId="11008269" w:rsidR="0071746F" w:rsidRDefault="0071746F" w:rsidP="002237AC">
      <w:pPr>
        <w:autoSpaceDE w:val="0"/>
        <w:autoSpaceDN w:val="0"/>
        <w:adjustRightInd w:val="0"/>
        <w:spacing w:before="120" w:after="0"/>
        <w:jc w:val="both"/>
        <w:rPr>
          <w:rFonts w:ascii="Times New Roman" w:hAnsi="Times New Roman" w:cs="Times New Roman"/>
          <w:sz w:val="24"/>
          <w:szCs w:val="21"/>
        </w:rPr>
      </w:pPr>
    </w:p>
    <w:p w14:paraId="55D772E6" w14:textId="58920BC1" w:rsidR="002237AC" w:rsidRPr="00FC3115" w:rsidRDefault="002237AC" w:rsidP="00FC3115">
      <w:pPr>
        <w:pStyle w:val="Heading2"/>
        <w:rPr>
          <w:szCs w:val="21"/>
        </w:rPr>
      </w:pPr>
      <w:bookmarkStart w:id="8" w:name="_Toc178343716"/>
      <w:bookmarkStart w:id="9" w:name="_Toc182232423"/>
      <w:bookmarkEnd w:id="8"/>
      <w:r w:rsidRPr="00FC3115">
        <w:t>Financijska alokacija i iznosi bespovratnih sredstava</w:t>
      </w:r>
      <w:bookmarkEnd w:id="9"/>
    </w:p>
    <w:p w14:paraId="398659D3" w14:textId="26CDF788" w:rsidR="00895BA9" w:rsidRPr="000139AF" w:rsidRDefault="00895BA9" w:rsidP="002237AC">
      <w:pPr>
        <w:autoSpaceDE w:val="0"/>
        <w:autoSpaceDN w:val="0"/>
        <w:adjustRightInd w:val="0"/>
        <w:spacing w:before="120" w:after="0"/>
        <w:jc w:val="both"/>
        <w:rPr>
          <w:rFonts w:ascii="Times New Roman" w:hAnsi="Times New Roman" w:cs="Times New Roman"/>
          <w:sz w:val="24"/>
          <w:szCs w:val="21"/>
        </w:rPr>
      </w:pPr>
      <w:r w:rsidRPr="000139AF">
        <w:rPr>
          <w:rFonts w:ascii="Times New Roman" w:hAnsi="Times New Roman" w:cs="Times New Roman"/>
          <w:sz w:val="24"/>
          <w:szCs w:val="21"/>
        </w:rPr>
        <w:t xml:space="preserve">Ukupni iznos bespovratnih sredstava raspoloživ za dodjelu u okviru ovog </w:t>
      </w:r>
      <w:r w:rsidR="003B2D36" w:rsidRPr="000139AF">
        <w:rPr>
          <w:rFonts w:ascii="Times New Roman" w:hAnsi="Times New Roman" w:cs="Times New Roman"/>
          <w:sz w:val="24"/>
          <w:szCs w:val="21"/>
        </w:rPr>
        <w:t>Poziv</w:t>
      </w:r>
      <w:r w:rsidRPr="000139AF">
        <w:rPr>
          <w:rFonts w:ascii="Times New Roman" w:hAnsi="Times New Roman" w:cs="Times New Roman"/>
          <w:sz w:val="24"/>
          <w:szCs w:val="21"/>
        </w:rPr>
        <w:t xml:space="preserve">a je </w:t>
      </w:r>
      <w:r w:rsidR="00532823" w:rsidRPr="00373119">
        <w:rPr>
          <w:rFonts w:ascii="Times New Roman" w:hAnsi="Times New Roman" w:cs="Times New Roman"/>
          <w:sz w:val="24"/>
          <w:szCs w:val="21"/>
        </w:rPr>
        <w:t>1.</w:t>
      </w:r>
      <w:r w:rsidR="00373119" w:rsidRPr="00373119">
        <w:rPr>
          <w:rFonts w:ascii="Times New Roman" w:hAnsi="Times New Roman" w:cs="Times New Roman"/>
          <w:sz w:val="24"/>
          <w:szCs w:val="21"/>
        </w:rPr>
        <w:t>255</w:t>
      </w:r>
      <w:r w:rsidR="00532823" w:rsidRPr="00373119">
        <w:rPr>
          <w:rFonts w:ascii="Times New Roman" w:hAnsi="Times New Roman" w:cs="Times New Roman"/>
          <w:sz w:val="24"/>
          <w:szCs w:val="21"/>
        </w:rPr>
        <w:t>.</w:t>
      </w:r>
      <w:r w:rsidR="00373119" w:rsidRPr="00373119">
        <w:rPr>
          <w:rFonts w:ascii="Times New Roman" w:hAnsi="Times New Roman" w:cs="Times New Roman"/>
          <w:sz w:val="24"/>
          <w:szCs w:val="21"/>
        </w:rPr>
        <w:t>567</w:t>
      </w:r>
      <w:r w:rsidR="00532823" w:rsidRPr="00373119">
        <w:rPr>
          <w:rFonts w:ascii="Times New Roman" w:hAnsi="Times New Roman" w:cs="Times New Roman"/>
          <w:sz w:val="24"/>
          <w:szCs w:val="21"/>
        </w:rPr>
        <w:t>,</w:t>
      </w:r>
      <w:r w:rsidR="00373119" w:rsidRPr="00373119">
        <w:rPr>
          <w:rFonts w:ascii="Times New Roman" w:hAnsi="Times New Roman" w:cs="Times New Roman"/>
          <w:sz w:val="24"/>
          <w:szCs w:val="21"/>
        </w:rPr>
        <w:t xml:space="preserve">48 </w:t>
      </w:r>
      <w:r w:rsidRPr="00373119">
        <w:rPr>
          <w:rFonts w:ascii="Times New Roman" w:hAnsi="Times New Roman" w:cs="Times New Roman"/>
          <w:sz w:val="24"/>
          <w:szCs w:val="21"/>
        </w:rPr>
        <w:t>EUR</w:t>
      </w:r>
      <w:r w:rsidR="0061673C" w:rsidRPr="00373119">
        <w:rPr>
          <w:rFonts w:ascii="Times New Roman" w:hAnsi="Times New Roman" w:cs="Times New Roman"/>
          <w:sz w:val="24"/>
          <w:szCs w:val="21"/>
        </w:rPr>
        <w:t>.</w:t>
      </w:r>
      <w:r w:rsidR="004F1B8F" w:rsidRPr="000139AF">
        <w:rPr>
          <w:rFonts w:ascii="Times New Roman" w:hAnsi="Times New Roman" w:cs="Times New Roman"/>
          <w:sz w:val="24"/>
          <w:szCs w:val="21"/>
        </w:rPr>
        <w:t xml:space="preserve"> Sukladno tome, iznos godišnjeg financiranja institucijskih istraživačkih projekata je </w:t>
      </w:r>
      <w:r w:rsidR="00373119" w:rsidRPr="00373119">
        <w:rPr>
          <w:rFonts w:ascii="Times New Roman" w:hAnsi="Times New Roman" w:cs="Times New Roman"/>
          <w:sz w:val="24"/>
          <w:szCs w:val="21"/>
        </w:rPr>
        <w:t>313.891,87</w:t>
      </w:r>
      <w:r w:rsidR="00373119">
        <w:rPr>
          <w:rFonts w:ascii="Times New Roman" w:hAnsi="Times New Roman" w:cs="Times New Roman"/>
          <w:sz w:val="24"/>
          <w:szCs w:val="21"/>
        </w:rPr>
        <w:t xml:space="preserve"> </w:t>
      </w:r>
      <w:r w:rsidR="004F1B8F" w:rsidRPr="00373119">
        <w:rPr>
          <w:rFonts w:ascii="Times New Roman" w:hAnsi="Times New Roman" w:cs="Times New Roman"/>
          <w:sz w:val="24"/>
          <w:szCs w:val="21"/>
        </w:rPr>
        <w:t>EUR.</w:t>
      </w:r>
    </w:p>
    <w:p w14:paraId="65F5CD7E" w14:textId="45E1B266" w:rsidR="003127BD" w:rsidRDefault="003127BD" w:rsidP="002237AC">
      <w:pPr>
        <w:autoSpaceDE w:val="0"/>
        <w:autoSpaceDN w:val="0"/>
        <w:adjustRightInd w:val="0"/>
        <w:spacing w:before="120" w:after="0"/>
        <w:jc w:val="both"/>
        <w:rPr>
          <w:rFonts w:ascii="Times New Roman" w:hAnsi="Times New Roman" w:cs="Times New Roman"/>
          <w:sz w:val="24"/>
          <w:szCs w:val="21"/>
        </w:rPr>
      </w:pPr>
      <w:r w:rsidRPr="000139AF">
        <w:rPr>
          <w:rFonts w:ascii="Times New Roman" w:hAnsi="Times New Roman" w:cs="Times New Roman"/>
          <w:sz w:val="24"/>
          <w:szCs w:val="21"/>
        </w:rPr>
        <w:t xml:space="preserve">Iznos financiranja je od </w:t>
      </w:r>
      <w:r w:rsidR="001E04DF">
        <w:rPr>
          <w:rFonts w:ascii="Times New Roman" w:hAnsi="Times New Roman" w:cs="Times New Roman"/>
          <w:sz w:val="24"/>
          <w:szCs w:val="21"/>
        </w:rPr>
        <w:t>70</w:t>
      </w:r>
      <w:r w:rsidR="0061673C" w:rsidRPr="0064529B">
        <w:rPr>
          <w:rFonts w:ascii="Times New Roman" w:hAnsi="Times New Roman" w:cs="Times New Roman"/>
          <w:sz w:val="24"/>
          <w:szCs w:val="21"/>
        </w:rPr>
        <w:t>.000,00</w:t>
      </w:r>
      <w:r w:rsidR="000E11A1" w:rsidRPr="000139AF">
        <w:rPr>
          <w:rFonts w:ascii="Times New Roman" w:hAnsi="Times New Roman" w:cs="Times New Roman"/>
          <w:sz w:val="24"/>
          <w:szCs w:val="21"/>
        </w:rPr>
        <w:t xml:space="preserve"> </w:t>
      </w:r>
      <w:r w:rsidR="00BA0DFB" w:rsidRPr="000139AF">
        <w:rPr>
          <w:rFonts w:ascii="Times New Roman" w:hAnsi="Times New Roman" w:cs="Times New Roman"/>
          <w:sz w:val="24"/>
          <w:szCs w:val="21"/>
        </w:rPr>
        <w:t xml:space="preserve">do najviše </w:t>
      </w:r>
      <w:r w:rsidR="00AA516B" w:rsidRPr="00AA516B">
        <w:rPr>
          <w:rFonts w:ascii="Times New Roman" w:hAnsi="Times New Roman" w:cs="Times New Roman"/>
          <w:sz w:val="24"/>
          <w:szCs w:val="21"/>
        </w:rPr>
        <w:t>1</w:t>
      </w:r>
      <w:r w:rsidR="00305C5F">
        <w:rPr>
          <w:rFonts w:ascii="Times New Roman" w:hAnsi="Times New Roman" w:cs="Times New Roman"/>
          <w:sz w:val="24"/>
          <w:szCs w:val="21"/>
        </w:rPr>
        <w:t>5</w:t>
      </w:r>
      <w:r w:rsidR="00AA516B" w:rsidRPr="00AA516B">
        <w:rPr>
          <w:rFonts w:ascii="Times New Roman" w:hAnsi="Times New Roman" w:cs="Times New Roman"/>
          <w:sz w:val="24"/>
          <w:szCs w:val="21"/>
        </w:rPr>
        <w:t>0.</w:t>
      </w:r>
      <w:r w:rsidR="0061673C" w:rsidRPr="00AA516B">
        <w:rPr>
          <w:rFonts w:ascii="Times New Roman" w:hAnsi="Times New Roman" w:cs="Times New Roman"/>
          <w:sz w:val="24"/>
          <w:szCs w:val="21"/>
        </w:rPr>
        <w:t>000,00</w:t>
      </w:r>
      <w:r w:rsidR="00BA0DFB" w:rsidRPr="00AA516B">
        <w:rPr>
          <w:rFonts w:ascii="Times New Roman" w:hAnsi="Times New Roman" w:cs="Times New Roman"/>
          <w:sz w:val="24"/>
          <w:szCs w:val="21"/>
        </w:rPr>
        <w:t xml:space="preserve"> </w:t>
      </w:r>
      <w:r w:rsidR="00A534A5" w:rsidRPr="00AA516B">
        <w:rPr>
          <w:rFonts w:ascii="Times New Roman" w:hAnsi="Times New Roman" w:cs="Times New Roman"/>
          <w:sz w:val="24"/>
          <w:szCs w:val="21"/>
        </w:rPr>
        <w:t xml:space="preserve"> </w:t>
      </w:r>
      <w:r w:rsidR="00CF2E4E" w:rsidRPr="00AA516B">
        <w:rPr>
          <w:rFonts w:ascii="Times New Roman" w:hAnsi="Times New Roman" w:cs="Times New Roman"/>
          <w:sz w:val="24"/>
          <w:szCs w:val="21"/>
        </w:rPr>
        <w:t xml:space="preserve">EUR </w:t>
      </w:r>
      <w:r w:rsidRPr="00AA516B">
        <w:rPr>
          <w:rFonts w:ascii="Times New Roman" w:hAnsi="Times New Roman" w:cs="Times New Roman"/>
          <w:sz w:val="24"/>
          <w:szCs w:val="21"/>
        </w:rPr>
        <w:t xml:space="preserve">po projektu za ukupno </w:t>
      </w:r>
      <w:r w:rsidR="0061673C" w:rsidRPr="00AA516B">
        <w:rPr>
          <w:rFonts w:ascii="Times New Roman" w:hAnsi="Times New Roman" w:cs="Times New Roman"/>
          <w:sz w:val="24"/>
          <w:szCs w:val="21"/>
        </w:rPr>
        <w:t>48</w:t>
      </w:r>
      <w:r w:rsidR="00A534A5" w:rsidRPr="00AA516B">
        <w:rPr>
          <w:rFonts w:ascii="Times New Roman" w:hAnsi="Times New Roman" w:cs="Times New Roman"/>
          <w:sz w:val="24"/>
          <w:szCs w:val="21"/>
        </w:rPr>
        <w:t xml:space="preserve"> </w:t>
      </w:r>
      <w:r w:rsidR="00BC50E8" w:rsidRPr="00AA516B">
        <w:rPr>
          <w:rFonts w:ascii="Times New Roman" w:hAnsi="Times New Roman" w:cs="Times New Roman"/>
          <w:sz w:val="24"/>
          <w:szCs w:val="21"/>
        </w:rPr>
        <w:t xml:space="preserve">mjeseci </w:t>
      </w:r>
      <w:r w:rsidRPr="00AA516B">
        <w:rPr>
          <w:rFonts w:ascii="Times New Roman" w:hAnsi="Times New Roman" w:cs="Times New Roman"/>
          <w:sz w:val="24"/>
          <w:szCs w:val="21"/>
        </w:rPr>
        <w:t>trajanja projekta</w:t>
      </w:r>
      <w:r w:rsidR="0061673C" w:rsidRPr="00AA516B">
        <w:rPr>
          <w:rFonts w:ascii="Times New Roman" w:hAnsi="Times New Roman" w:cs="Times New Roman"/>
          <w:sz w:val="24"/>
          <w:szCs w:val="21"/>
        </w:rPr>
        <w:t xml:space="preserve">, pri čemu godišnji iznos financiranja ne može biti viši od </w:t>
      </w:r>
      <w:r w:rsidR="00B1166F">
        <w:rPr>
          <w:rFonts w:ascii="Times New Roman" w:hAnsi="Times New Roman" w:cs="Times New Roman"/>
          <w:sz w:val="24"/>
          <w:szCs w:val="21"/>
        </w:rPr>
        <w:t>40</w:t>
      </w:r>
      <w:r w:rsidR="0061673C" w:rsidRPr="00AA516B">
        <w:rPr>
          <w:rFonts w:ascii="Times New Roman" w:hAnsi="Times New Roman" w:cs="Times New Roman"/>
          <w:sz w:val="24"/>
          <w:szCs w:val="21"/>
        </w:rPr>
        <w:t>.00</w:t>
      </w:r>
      <w:r w:rsidR="00EA1D62" w:rsidRPr="00AA516B">
        <w:rPr>
          <w:rFonts w:ascii="Times New Roman" w:hAnsi="Times New Roman" w:cs="Times New Roman"/>
          <w:sz w:val="24"/>
          <w:szCs w:val="21"/>
        </w:rPr>
        <w:t>0</w:t>
      </w:r>
      <w:r w:rsidR="0061673C" w:rsidRPr="00AA516B">
        <w:rPr>
          <w:rFonts w:ascii="Times New Roman" w:hAnsi="Times New Roman" w:cs="Times New Roman"/>
          <w:sz w:val="24"/>
          <w:szCs w:val="21"/>
        </w:rPr>
        <w:t>,00 EUR.</w:t>
      </w:r>
      <w:r w:rsidR="00DB091F">
        <w:rPr>
          <w:rFonts w:ascii="Times New Roman" w:hAnsi="Times New Roman" w:cs="Times New Roman"/>
          <w:sz w:val="24"/>
          <w:szCs w:val="21"/>
        </w:rPr>
        <w:t xml:space="preserve"> </w:t>
      </w:r>
    </w:p>
    <w:p w14:paraId="414EB4AD" w14:textId="77777777" w:rsidR="00DB091F" w:rsidRDefault="00DB091F" w:rsidP="00DB091F">
      <w:pPr>
        <w:autoSpaceDE w:val="0"/>
        <w:autoSpaceDN w:val="0"/>
        <w:adjustRightInd w:val="0"/>
        <w:spacing w:after="0"/>
        <w:jc w:val="both"/>
        <w:rPr>
          <w:rFonts w:ascii="Times New Roman" w:hAnsi="Times New Roman" w:cs="Times New Roman"/>
          <w:sz w:val="24"/>
          <w:szCs w:val="24"/>
          <w:lang w:val="hr"/>
        </w:rPr>
      </w:pPr>
    </w:p>
    <w:p w14:paraId="44A2C2CE" w14:textId="16F1D969" w:rsidR="00DB091F" w:rsidRDefault="00DB091F" w:rsidP="00DB091F">
      <w:pPr>
        <w:autoSpaceDE w:val="0"/>
        <w:autoSpaceDN w:val="0"/>
        <w:adjustRightInd w:val="0"/>
        <w:spacing w:after="0"/>
        <w:jc w:val="both"/>
        <w:rPr>
          <w:rFonts w:ascii="Times New Roman" w:hAnsi="Times New Roman" w:cs="Times New Roman"/>
          <w:i/>
          <w:sz w:val="24"/>
          <w:szCs w:val="21"/>
        </w:rPr>
      </w:pPr>
      <w:r>
        <w:rPr>
          <w:rFonts w:ascii="Times New Roman" w:hAnsi="Times New Roman" w:cs="Times New Roman"/>
          <w:sz w:val="24"/>
          <w:szCs w:val="24"/>
          <w:lang w:val="hr"/>
        </w:rPr>
        <w:t>U slučaju da ukupan proračun dostupan za financiranje institucijskih istraživačkih projekata ne bude u potpunosti iskorišten, neiskorištena sredstva ravnomjerno će se preraspodijeliti po ostalim projektima koji su predloženi za financiranje.</w:t>
      </w:r>
    </w:p>
    <w:p w14:paraId="78F75C74" w14:textId="77777777" w:rsidR="00DB091F" w:rsidRDefault="00DB091F" w:rsidP="002237AC">
      <w:pPr>
        <w:autoSpaceDE w:val="0"/>
        <w:autoSpaceDN w:val="0"/>
        <w:adjustRightInd w:val="0"/>
        <w:spacing w:before="120" w:after="0"/>
        <w:jc w:val="both"/>
        <w:rPr>
          <w:rFonts w:ascii="Times New Roman" w:hAnsi="Times New Roman" w:cs="Times New Roman"/>
          <w:sz w:val="24"/>
          <w:szCs w:val="21"/>
        </w:rPr>
      </w:pPr>
    </w:p>
    <w:p w14:paraId="21D94DCA" w14:textId="26754458" w:rsidR="00E859CD" w:rsidRDefault="00E859CD" w:rsidP="002237AC">
      <w:pPr>
        <w:autoSpaceDE w:val="0"/>
        <w:autoSpaceDN w:val="0"/>
        <w:adjustRightInd w:val="0"/>
        <w:spacing w:before="120" w:after="0"/>
        <w:ind w:left="426" w:hanging="426"/>
        <w:jc w:val="both"/>
        <w:rPr>
          <w:rFonts w:ascii="Times New Roman" w:hAnsi="Times New Roman" w:cs="Times New Roman"/>
          <w:sz w:val="24"/>
          <w:szCs w:val="21"/>
        </w:rPr>
      </w:pPr>
    </w:p>
    <w:p w14:paraId="40EAD01E" w14:textId="1EFBCEA8" w:rsidR="00B94D1C" w:rsidRPr="006A58B2" w:rsidRDefault="00B94D1C" w:rsidP="0076629C">
      <w:pPr>
        <w:pStyle w:val="Heading2"/>
        <w:rPr>
          <w:szCs w:val="21"/>
        </w:rPr>
      </w:pPr>
      <w:bookmarkStart w:id="10" w:name="_Toc182232424"/>
      <w:r w:rsidRPr="00EE03EB">
        <w:t>Predmet, ciljevi i pokazatelji Poziva</w:t>
      </w:r>
      <w:bookmarkEnd w:id="10"/>
    </w:p>
    <w:p w14:paraId="21D7D541" w14:textId="4040E18C" w:rsidR="00B94D1C" w:rsidRDefault="00B94D1C" w:rsidP="002237AC">
      <w:pPr>
        <w:autoSpaceDE w:val="0"/>
        <w:autoSpaceDN w:val="0"/>
        <w:adjustRightInd w:val="0"/>
        <w:spacing w:before="120" w:after="0"/>
        <w:jc w:val="both"/>
        <w:rPr>
          <w:rFonts w:ascii="Times New Roman" w:hAnsi="Times New Roman" w:cs="Times New Roman"/>
          <w:sz w:val="24"/>
          <w:szCs w:val="21"/>
        </w:rPr>
      </w:pPr>
      <w:r w:rsidRPr="003A4C37">
        <w:rPr>
          <w:rFonts w:ascii="Times New Roman" w:hAnsi="Times New Roman" w:cs="Times New Roman"/>
          <w:sz w:val="24"/>
          <w:szCs w:val="21"/>
        </w:rPr>
        <w:t>Projekti koji će se financirati na temelju ovog</w:t>
      </w:r>
      <w:r w:rsidR="003B2D36">
        <w:rPr>
          <w:rFonts w:ascii="Times New Roman" w:hAnsi="Times New Roman" w:cs="Times New Roman"/>
          <w:sz w:val="24"/>
          <w:szCs w:val="21"/>
        </w:rPr>
        <w:t xml:space="preserve"> Poziva </w:t>
      </w:r>
      <w:r>
        <w:rPr>
          <w:rFonts w:ascii="Times New Roman" w:hAnsi="Times New Roman" w:cs="Times New Roman"/>
          <w:sz w:val="24"/>
          <w:szCs w:val="21"/>
        </w:rPr>
        <w:t xml:space="preserve">temeljit će se na </w:t>
      </w:r>
      <w:r w:rsidRPr="0020781E">
        <w:rPr>
          <w:rFonts w:ascii="Times New Roman" w:hAnsi="Times New Roman" w:cs="Times New Roman"/>
          <w:sz w:val="24"/>
          <w:szCs w:val="21"/>
        </w:rPr>
        <w:t>inovativnim istraživačkim idejama</w:t>
      </w:r>
      <w:r w:rsidR="00CB542A">
        <w:rPr>
          <w:rFonts w:ascii="Times New Roman" w:hAnsi="Times New Roman" w:cs="Times New Roman"/>
          <w:sz w:val="24"/>
          <w:szCs w:val="21"/>
        </w:rPr>
        <w:t xml:space="preserve"> u polju šumarstva i </w:t>
      </w:r>
      <w:r w:rsidR="004A3059">
        <w:rPr>
          <w:rFonts w:ascii="Times New Roman" w:hAnsi="Times New Roman" w:cs="Times New Roman"/>
          <w:sz w:val="24"/>
          <w:szCs w:val="21"/>
        </w:rPr>
        <w:t xml:space="preserve">u polju </w:t>
      </w:r>
      <w:r w:rsidR="00CB542A">
        <w:rPr>
          <w:rFonts w:ascii="Times New Roman" w:hAnsi="Times New Roman" w:cs="Times New Roman"/>
          <w:sz w:val="24"/>
          <w:szCs w:val="21"/>
        </w:rPr>
        <w:t>drvne tehnologije.</w:t>
      </w:r>
    </w:p>
    <w:p w14:paraId="701CF441" w14:textId="10F65418" w:rsidR="00B94D1C" w:rsidRDefault="00B94D1C" w:rsidP="00B94D1C">
      <w:pPr>
        <w:autoSpaceDE w:val="0"/>
        <w:autoSpaceDN w:val="0"/>
        <w:adjustRightInd w:val="0"/>
        <w:spacing w:after="0"/>
        <w:jc w:val="both"/>
        <w:rPr>
          <w:rFonts w:ascii="Times New Roman" w:hAnsi="Times New Roman" w:cs="Times New Roman"/>
          <w:sz w:val="24"/>
          <w:szCs w:val="21"/>
        </w:rPr>
      </w:pPr>
    </w:p>
    <w:p w14:paraId="5A1A4CEE" w14:textId="0B9816F4" w:rsidR="0061673C" w:rsidRDefault="00C93328" w:rsidP="00631AED">
      <w:pPr>
        <w:autoSpaceDE w:val="0"/>
        <w:autoSpaceDN w:val="0"/>
        <w:adjustRightInd w:val="0"/>
        <w:spacing w:after="0"/>
        <w:jc w:val="both"/>
        <w:rPr>
          <w:rFonts w:ascii="Times New Roman" w:hAnsi="Times New Roman" w:cs="Times New Roman"/>
          <w:sz w:val="24"/>
          <w:szCs w:val="21"/>
        </w:rPr>
      </w:pPr>
      <w:r w:rsidRPr="0020781E">
        <w:rPr>
          <w:rStyle w:val="Bodytext20"/>
          <w:rFonts w:eastAsiaTheme="minorHAnsi"/>
          <w:b w:val="0"/>
          <w:bCs w:val="0"/>
          <w:sz w:val="24"/>
          <w:szCs w:val="24"/>
          <w:lang w:val="hr-HR"/>
        </w:rPr>
        <w:t xml:space="preserve">Za potrebe praćenja postignuća projekta, </w:t>
      </w:r>
      <w:r w:rsidR="007F1E9A" w:rsidRPr="0020781E">
        <w:rPr>
          <w:rFonts w:ascii="Times New Roman" w:hAnsi="Times New Roman" w:cs="Times New Roman"/>
          <w:sz w:val="24"/>
          <w:szCs w:val="21"/>
        </w:rPr>
        <w:t>predlagatelji su dužni u projektnom prijedlogu navesti pokazatelje kojima će projektni prijedlog doprinijeti,</w:t>
      </w:r>
      <w:r w:rsidR="00B97D9E">
        <w:rPr>
          <w:rFonts w:ascii="Times New Roman" w:hAnsi="Times New Roman" w:cs="Times New Roman"/>
          <w:sz w:val="24"/>
          <w:szCs w:val="21"/>
        </w:rPr>
        <w:t xml:space="preserve"> a sukladno </w:t>
      </w:r>
      <w:r w:rsidR="003B2D36" w:rsidRPr="007E653F">
        <w:rPr>
          <w:rFonts w:ascii="Times New Roman" w:hAnsi="Times New Roman" w:cs="Times New Roman"/>
          <w:b/>
          <w:i/>
          <w:sz w:val="24"/>
          <w:szCs w:val="21"/>
        </w:rPr>
        <w:t>Katalogu</w:t>
      </w:r>
      <w:r w:rsidR="00B97D9E" w:rsidRPr="007E653F">
        <w:rPr>
          <w:rFonts w:ascii="Times New Roman" w:hAnsi="Times New Roman" w:cs="Times New Roman"/>
          <w:b/>
          <w:i/>
          <w:sz w:val="24"/>
          <w:szCs w:val="21"/>
        </w:rPr>
        <w:t xml:space="preserve"> ciljeva i pokazatelja</w:t>
      </w:r>
      <w:r w:rsidR="00B97D9E">
        <w:rPr>
          <w:rFonts w:ascii="Times New Roman" w:hAnsi="Times New Roman" w:cs="Times New Roman"/>
          <w:sz w:val="24"/>
          <w:szCs w:val="21"/>
        </w:rPr>
        <w:t xml:space="preserve"> koja se nalazi u prilogu </w:t>
      </w:r>
      <w:r w:rsidR="007E653F">
        <w:rPr>
          <w:rFonts w:ascii="Times New Roman" w:hAnsi="Times New Roman" w:cs="Times New Roman"/>
          <w:sz w:val="24"/>
          <w:szCs w:val="21"/>
        </w:rPr>
        <w:t xml:space="preserve">(Prilog 1) </w:t>
      </w:r>
      <w:r w:rsidR="00B97D9E">
        <w:rPr>
          <w:rFonts w:ascii="Times New Roman" w:hAnsi="Times New Roman" w:cs="Times New Roman"/>
          <w:sz w:val="24"/>
          <w:szCs w:val="21"/>
        </w:rPr>
        <w:t xml:space="preserve">ovog Poziva </w:t>
      </w:r>
      <w:r w:rsidR="007F1E9A" w:rsidRPr="0020781E">
        <w:rPr>
          <w:rFonts w:ascii="Times New Roman" w:hAnsi="Times New Roman" w:cs="Times New Roman"/>
          <w:sz w:val="24"/>
          <w:szCs w:val="21"/>
        </w:rPr>
        <w:t>(</w:t>
      </w:r>
      <w:r w:rsidR="00AA273A" w:rsidRPr="0020781E">
        <w:rPr>
          <w:rFonts w:ascii="Times New Roman" w:hAnsi="Times New Roman" w:cs="Times New Roman"/>
          <w:sz w:val="24"/>
          <w:szCs w:val="21"/>
        </w:rPr>
        <w:t xml:space="preserve">npr. </w:t>
      </w:r>
      <w:r w:rsidR="007F1E9A" w:rsidRPr="0020781E">
        <w:rPr>
          <w:rFonts w:ascii="Times New Roman" w:hAnsi="Times New Roman" w:cs="Times New Roman"/>
          <w:sz w:val="24"/>
          <w:szCs w:val="21"/>
        </w:rPr>
        <w:t>broj radova, broj suradnji s inozemnim partnerima, broj formalnih suradnji s gospodarskim subjektima i sl.)</w:t>
      </w:r>
      <w:r w:rsidR="003B2D36" w:rsidRPr="003B2D36">
        <w:rPr>
          <w:rFonts w:ascii="Times New Roman" w:hAnsi="Times New Roman" w:cs="Times New Roman"/>
          <w:sz w:val="24"/>
          <w:szCs w:val="21"/>
        </w:rPr>
        <w:t xml:space="preserve">. </w:t>
      </w:r>
      <w:r w:rsidR="00CB6551">
        <w:rPr>
          <w:rFonts w:ascii="Times New Roman" w:hAnsi="Times New Roman" w:cs="Times New Roman"/>
          <w:sz w:val="24"/>
          <w:szCs w:val="21"/>
        </w:rPr>
        <w:t>Obavezno se mora navesti p</w:t>
      </w:r>
      <w:r w:rsidR="0034127C">
        <w:rPr>
          <w:rFonts w:ascii="Times New Roman" w:hAnsi="Times New Roman" w:cs="Times New Roman"/>
          <w:sz w:val="24"/>
          <w:szCs w:val="21"/>
        </w:rPr>
        <w:t xml:space="preserve">osebni cilj </w:t>
      </w:r>
      <w:r w:rsidR="0034127C" w:rsidRPr="00631AED">
        <w:rPr>
          <w:rFonts w:ascii="Times New Roman" w:hAnsi="Times New Roman" w:cs="Times New Roman"/>
          <w:i/>
          <w:iCs/>
          <w:sz w:val="24"/>
          <w:szCs w:val="21"/>
        </w:rPr>
        <w:t xml:space="preserve">1.1 </w:t>
      </w:r>
      <w:r w:rsidR="00CB6551" w:rsidRPr="00631AED">
        <w:rPr>
          <w:rFonts w:ascii="Times New Roman" w:hAnsi="Times New Roman" w:cs="Times New Roman"/>
          <w:i/>
          <w:iCs/>
          <w:sz w:val="24"/>
          <w:szCs w:val="21"/>
        </w:rPr>
        <w:t>Povećanje sudjelovanja javnih visokih učilišta i javnih znanstvenih instituta u kompetitivnom projektnom financiranju</w:t>
      </w:r>
      <w:r w:rsidR="00631AED">
        <w:rPr>
          <w:rFonts w:ascii="Times New Roman" w:hAnsi="Times New Roman" w:cs="Times New Roman"/>
          <w:sz w:val="24"/>
          <w:szCs w:val="21"/>
        </w:rPr>
        <w:t xml:space="preserve">, pokazatelj </w:t>
      </w:r>
      <w:r w:rsidR="00631AED">
        <w:rPr>
          <w:rFonts w:ascii="Times New Roman" w:hAnsi="Times New Roman" w:cs="Times New Roman"/>
          <w:i/>
          <w:iCs/>
          <w:sz w:val="24"/>
          <w:szCs w:val="21"/>
        </w:rPr>
        <w:t>b</w:t>
      </w:r>
      <w:r w:rsidR="00631AED" w:rsidRPr="00631AED">
        <w:rPr>
          <w:rFonts w:ascii="Times New Roman" w:hAnsi="Times New Roman" w:cs="Times New Roman"/>
          <w:i/>
          <w:iCs/>
          <w:sz w:val="24"/>
          <w:szCs w:val="21"/>
        </w:rPr>
        <w:t xml:space="preserve">roj znanstvenih radova u SCOPUS i </w:t>
      </w:r>
      <w:proofErr w:type="spellStart"/>
      <w:r w:rsidR="00631AED" w:rsidRPr="00631AED">
        <w:rPr>
          <w:rFonts w:ascii="Times New Roman" w:hAnsi="Times New Roman" w:cs="Times New Roman"/>
          <w:i/>
          <w:iCs/>
          <w:sz w:val="24"/>
          <w:szCs w:val="21"/>
        </w:rPr>
        <w:t>WoS</w:t>
      </w:r>
      <w:proofErr w:type="spellEnd"/>
      <w:r w:rsidR="00631AED" w:rsidRPr="00631AED">
        <w:rPr>
          <w:rFonts w:ascii="Times New Roman" w:hAnsi="Times New Roman" w:cs="Times New Roman"/>
          <w:i/>
          <w:iCs/>
          <w:sz w:val="24"/>
          <w:szCs w:val="21"/>
        </w:rPr>
        <w:t>, A1 časopisima te</w:t>
      </w:r>
      <w:r w:rsidR="00631AED">
        <w:rPr>
          <w:rFonts w:ascii="Times New Roman" w:hAnsi="Times New Roman" w:cs="Times New Roman"/>
          <w:i/>
          <w:iCs/>
          <w:sz w:val="24"/>
          <w:szCs w:val="21"/>
        </w:rPr>
        <w:t xml:space="preserve"> </w:t>
      </w:r>
      <w:r w:rsidR="00631AED" w:rsidRPr="00631AED">
        <w:rPr>
          <w:rFonts w:ascii="Times New Roman" w:hAnsi="Times New Roman" w:cs="Times New Roman"/>
          <w:i/>
          <w:iCs/>
          <w:sz w:val="24"/>
          <w:szCs w:val="21"/>
        </w:rPr>
        <w:t>međunarodno recenziranim zbornicima za društvene i</w:t>
      </w:r>
      <w:r w:rsidR="00631AED">
        <w:rPr>
          <w:rFonts w:ascii="Times New Roman" w:hAnsi="Times New Roman" w:cs="Times New Roman"/>
          <w:i/>
          <w:iCs/>
          <w:sz w:val="24"/>
          <w:szCs w:val="21"/>
        </w:rPr>
        <w:t xml:space="preserve"> </w:t>
      </w:r>
      <w:r w:rsidR="00631AED" w:rsidRPr="00631AED">
        <w:rPr>
          <w:rFonts w:ascii="Times New Roman" w:hAnsi="Times New Roman" w:cs="Times New Roman"/>
          <w:i/>
          <w:iCs/>
          <w:sz w:val="24"/>
          <w:szCs w:val="21"/>
        </w:rPr>
        <w:t>humanističke znanosti te umjetničko područje</w:t>
      </w:r>
      <w:r w:rsidR="00631AED">
        <w:rPr>
          <w:rFonts w:ascii="Times New Roman" w:hAnsi="Times New Roman" w:cs="Times New Roman"/>
          <w:i/>
          <w:iCs/>
          <w:sz w:val="24"/>
          <w:szCs w:val="21"/>
        </w:rPr>
        <w:t xml:space="preserve">, </w:t>
      </w:r>
      <w:r w:rsidR="00631AED" w:rsidRPr="00155475">
        <w:rPr>
          <w:rFonts w:ascii="Times New Roman" w:hAnsi="Times New Roman" w:cs="Times New Roman"/>
          <w:sz w:val="24"/>
          <w:szCs w:val="21"/>
        </w:rPr>
        <w:t xml:space="preserve">te najmanje još 2 </w:t>
      </w:r>
      <w:r w:rsidR="00155475" w:rsidRPr="00155475">
        <w:rPr>
          <w:rFonts w:ascii="Times New Roman" w:hAnsi="Times New Roman" w:cs="Times New Roman"/>
          <w:sz w:val="24"/>
          <w:szCs w:val="21"/>
        </w:rPr>
        <w:t>pokazatelja</w:t>
      </w:r>
      <w:r w:rsidR="00CB6551">
        <w:rPr>
          <w:rFonts w:ascii="Times New Roman" w:hAnsi="Times New Roman" w:cs="Times New Roman"/>
          <w:sz w:val="24"/>
          <w:szCs w:val="21"/>
        </w:rPr>
        <w:t>.</w:t>
      </w:r>
      <w:r w:rsidR="00351EFC">
        <w:rPr>
          <w:rFonts w:ascii="Times New Roman" w:hAnsi="Times New Roman" w:cs="Times New Roman"/>
          <w:sz w:val="24"/>
          <w:szCs w:val="21"/>
        </w:rPr>
        <w:t xml:space="preserve"> </w:t>
      </w:r>
      <w:r w:rsidR="003B2D36" w:rsidRPr="003B2D36">
        <w:rPr>
          <w:rFonts w:ascii="Times New Roman" w:hAnsi="Times New Roman" w:cs="Times New Roman"/>
          <w:sz w:val="24"/>
          <w:szCs w:val="21"/>
        </w:rPr>
        <w:t xml:space="preserve">Osim pokazatelja iz </w:t>
      </w:r>
      <w:r w:rsidR="00B66E0D">
        <w:rPr>
          <w:rFonts w:ascii="Times New Roman" w:hAnsi="Times New Roman" w:cs="Times New Roman"/>
          <w:sz w:val="24"/>
          <w:szCs w:val="21"/>
        </w:rPr>
        <w:t xml:space="preserve">Kataloga </w:t>
      </w:r>
      <w:r w:rsidR="003B2D36" w:rsidRPr="003B2D36">
        <w:rPr>
          <w:rFonts w:ascii="Times New Roman" w:hAnsi="Times New Roman" w:cs="Times New Roman"/>
          <w:sz w:val="24"/>
          <w:szCs w:val="21"/>
        </w:rPr>
        <w:t xml:space="preserve">predlagatelj može navesti i dodatne pokazatelje, </w:t>
      </w:r>
      <w:r w:rsidR="00B97D9E" w:rsidRPr="00B97D9E">
        <w:rPr>
          <w:rFonts w:ascii="Times New Roman" w:hAnsi="Times New Roman" w:cs="Times New Roman"/>
          <w:sz w:val="24"/>
          <w:szCs w:val="21"/>
        </w:rPr>
        <w:t>odnosno rezultate provedbe projekta</w:t>
      </w:r>
      <w:r w:rsidR="007F1E9A" w:rsidRPr="0020781E">
        <w:rPr>
          <w:rFonts w:ascii="Times New Roman" w:hAnsi="Times New Roman" w:cs="Times New Roman"/>
          <w:sz w:val="24"/>
          <w:szCs w:val="21"/>
        </w:rPr>
        <w:t xml:space="preserve">. </w:t>
      </w:r>
      <w:r w:rsidR="0020781E" w:rsidRPr="0020781E">
        <w:rPr>
          <w:rFonts w:ascii="Times New Roman" w:hAnsi="Times New Roman" w:cs="Times New Roman"/>
          <w:sz w:val="24"/>
          <w:szCs w:val="21"/>
        </w:rPr>
        <w:t>Pokazatelji koji doprinose programskim pokazateljima</w:t>
      </w:r>
      <w:r w:rsidR="00B66E0D">
        <w:rPr>
          <w:rFonts w:ascii="Times New Roman" w:hAnsi="Times New Roman" w:cs="Times New Roman"/>
          <w:sz w:val="24"/>
          <w:szCs w:val="21"/>
        </w:rPr>
        <w:t xml:space="preserve"> </w:t>
      </w:r>
      <w:r w:rsidR="0020781E" w:rsidRPr="0020781E">
        <w:rPr>
          <w:rFonts w:ascii="Times New Roman" w:hAnsi="Times New Roman" w:cs="Times New Roman"/>
          <w:sz w:val="24"/>
          <w:szCs w:val="21"/>
        </w:rPr>
        <w:t>navode se odvojeno od ostalih pokazatelja ostvarenja rezultat</w:t>
      </w:r>
      <w:r w:rsidR="002F0D31">
        <w:rPr>
          <w:rFonts w:ascii="Times New Roman" w:hAnsi="Times New Roman" w:cs="Times New Roman"/>
          <w:sz w:val="24"/>
          <w:szCs w:val="21"/>
        </w:rPr>
        <w:t>a</w:t>
      </w:r>
      <w:r w:rsidR="0020781E" w:rsidRPr="0020781E">
        <w:rPr>
          <w:rFonts w:ascii="Times New Roman" w:hAnsi="Times New Roman" w:cs="Times New Roman"/>
          <w:sz w:val="24"/>
          <w:szCs w:val="21"/>
        </w:rPr>
        <w:t xml:space="preserve"> projekta</w:t>
      </w:r>
      <w:r w:rsidR="00B66E0D">
        <w:rPr>
          <w:rFonts w:ascii="Times New Roman" w:hAnsi="Times New Roman" w:cs="Times New Roman"/>
          <w:sz w:val="24"/>
          <w:szCs w:val="21"/>
        </w:rPr>
        <w:t>.</w:t>
      </w:r>
    </w:p>
    <w:p w14:paraId="662FCE9E" w14:textId="274E5A91" w:rsidR="003A14F4" w:rsidRDefault="003A14F4" w:rsidP="005B0B22">
      <w:pPr>
        <w:autoSpaceDE w:val="0"/>
        <w:autoSpaceDN w:val="0"/>
        <w:adjustRightInd w:val="0"/>
        <w:spacing w:after="0"/>
        <w:jc w:val="both"/>
        <w:rPr>
          <w:rFonts w:ascii="Times New Roman" w:hAnsi="Times New Roman" w:cs="Times New Roman"/>
          <w:sz w:val="24"/>
          <w:szCs w:val="21"/>
        </w:rPr>
      </w:pPr>
    </w:p>
    <w:p w14:paraId="7EC88FF4" w14:textId="32184640" w:rsidR="00B06583" w:rsidRDefault="00E60C9F" w:rsidP="00B06583">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Digitalna dimenzija komponente „Obrazovanje, znanost i istraživanje“ </w:t>
      </w:r>
      <w:r w:rsidR="00B06583">
        <w:rPr>
          <w:rFonts w:ascii="Times New Roman" w:eastAsiaTheme="minorHAnsi" w:hAnsi="Times New Roman" w:cs="Times New Roman"/>
          <w:color w:val="000000"/>
          <w:sz w:val="24"/>
          <w:szCs w:val="24"/>
        </w:rPr>
        <w:t xml:space="preserve">NPOO-a, </w:t>
      </w:r>
      <w:r>
        <w:rPr>
          <w:rFonts w:ascii="Times New Roman" w:eastAsiaTheme="minorHAnsi" w:hAnsi="Times New Roman" w:cs="Times New Roman"/>
          <w:color w:val="000000"/>
          <w:sz w:val="24"/>
          <w:szCs w:val="24"/>
        </w:rPr>
        <w:t>u okviru reforme C3.2 obuhvaća</w:t>
      </w:r>
      <w:r w:rsidR="00B06583">
        <w:rPr>
          <w:rFonts w:ascii="Times New Roman" w:eastAsiaTheme="minorHAnsi" w:hAnsi="Times New Roman" w:cs="Times New Roman"/>
          <w:color w:val="000000"/>
          <w:sz w:val="24"/>
          <w:szCs w:val="24"/>
        </w:rPr>
        <w:t xml:space="preserve"> </w:t>
      </w:r>
      <w:r w:rsidR="00B06583" w:rsidRPr="00786EB4">
        <w:rPr>
          <w:rFonts w:ascii="Times New Roman" w:eastAsiaTheme="minorHAnsi" w:hAnsi="Times New Roman" w:cs="Times New Roman"/>
          <w:color w:val="000000"/>
          <w:sz w:val="24"/>
          <w:szCs w:val="24"/>
        </w:rPr>
        <w:t>digitaln</w:t>
      </w:r>
      <w:r w:rsidR="00B06583">
        <w:rPr>
          <w:rFonts w:ascii="Times New Roman" w:eastAsiaTheme="minorHAnsi" w:hAnsi="Times New Roman" w:cs="Times New Roman"/>
          <w:color w:val="000000"/>
          <w:sz w:val="24"/>
          <w:szCs w:val="24"/>
        </w:rPr>
        <w:t>i</w:t>
      </w:r>
      <w:r w:rsidR="00B06583" w:rsidRPr="00786EB4">
        <w:rPr>
          <w:rFonts w:ascii="Times New Roman" w:eastAsiaTheme="minorHAnsi" w:hAnsi="Times New Roman" w:cs="Times New Roman"/>
          <w:color w:val="000000"/>
          <w:sz w:val="24"/>
          <w:szCs w:val="24"/>
        </w:rPr>
        <w:t xml:space="preserve"> raz</w:t>
      </w:r>
      <w:r w:rsidR="00B06583">
        <w:rPr>
          <w:rFonts w:ascii="Times New Roman" w:eastAsiaTheme="minorHAnsi" w:hAnsi="Times New Roman" w:cs="Times New Roman"/>
          <w:color w:val="000000"/>
          <w:sz w:val="24"/>
          <w:szCs w:val="24"/>
        </w:rPr>
        <w:t xml:space="preserve">voj istraživačkih </w:t>
      </w:r>
      <w:r w:rsidR="00B06583" w:rsidRPr="00786EB4">
        <w:rPr>
          <w:rFonts w:ascii="Times New Roman" w:eastAsiaTheme="minorHAnsi" w:hAnsi="Times New Roman" w:cs="Times New Roman"/>
          <w:color w:val="000000"/>
          <w:sz w:val="24"/>
          <w:szCs w:val="24"/>
        </w:rPr>
        <w:t>organizacija i sveučilišta</w:t>
      </w:r>
      <w:r w:rsidR="00A2149F">
        <w:rPr>
          <w:rFonts w:ascii="Times New Roman" w:eastAsiaTheme="minorHAnsi" w:hAnsi="Times New Roman" w:cs="Times New Roman"/>
          <w:color w:val="000000"/>
          <w:sz w:val="24"/>
          <w:szCs w:val="24"/>
        </w:rPr>
        <w:t xml:space="preserve"> te digitalizacij</w:t>
      </w:r>
      <w:r>
        <w:rPr>
          <w:rFonts w:ascii="Times New Roman" w:eastAsiaTheme="minorHAnsi" w:hAnsi="Times New Roman" w:cs="Times New Roman"/>
          <w:color w:val="000000"/>
          <w:sz w:val="24"/>
          <w:szCs w:val="24"/>
        </w:rPr>
        <w:t>u</w:t>
      </w:r>
      <w:r w:rsidR="00A2149F">
        <w:rPr>
          <w:rFonts w:ascii="Times New Roman" w:eastAsiaTheme="minorHAnsi" w:hAnsi="Times New Roman" w:cs="Times New Roman"/>
          <w:color w:val="000000"/>
          <w:sz w:val="24"/>
          <w:szCs w:val="24"/>
        </w:rPr>
        <w:t xml:space="preserve"> baza podataka </w:t>
      </w:r>
      <w:r w:rsidR="00B06583" w:rsidRPr="00786EB4">
        <w:rPr>
          <w:rFonts w:ascii="Times New Roman" w:eastAsiaTheme="minorHAnsi" w:hAnsi="Times New Roman" w:cs="Times New Roman"/>
          <w:color w:val="000000"/>
          <w:sz w:val="24"/>
          <w:szCs w:val="24"/>
        </w:rPr>
        <w:t>kako bi se ojačali administrativ</w:t>
      </w:r>
      <w:r w:rsidR="00B06583">
        <w:rPr>
          <w:rFonts w:ascii="Times New Roman" w:eastAsiaTheme="minorHAnsi" w:hAnsi="Times New Roman" w:cs="Times New Roman"/>
          <w:color w:val="000000"/>
          <w:sz w:val="24"/>
          <w:szCs w:val="24"/>
        </w:rPr>
        <w:t xml:space="preserve">ni kapaciteti u smislu praćenja </w:t>
      </w:r>
      <w:r w:rsidR="00B06583" w:rsidRPr="00786EB4">
        <w:rPr>
          <w:rFonts w:ascii="Times New Roman" w:eastAsiaTheme="minorHAnsi" w:hAnsi="Times New Roman" w:cs="Times New Roman"/>
          <w:color w:val="000000"/>
          <w:sz w:val="24"/>
          <w:szCs w:val="24"/>
        </w:rPr>
        <w:t xml:space="preserve">napretka u istraživačkom sektoru, </w:t>
      </w:r>
      <w:r w:rsidR="00A2149F">
        <w:rPr>
          <w:rFonts w:ascii="Times New Roman" w:eastAsiaTheme="minorHAnsi" w:hAnsi="Times New Roman" w:cs="Times New Roman"/>
          <w:color w:val="000000"/>
          <w:sz w:val="24"/>
          <w:szCs w:val="24"/>
        </w:rPr>
        <w:t>te na taj način postigao doprinos postizanju ciljeva digitalne tranzicije</w:t>
      </w:r>
      <w:r w:rsidR="00B06583">
        <w:rPr>
          <w:rStyle w:val="FootnoteReference"/>
          <w:rFonts w:ascii="Times New Roman" w:eastAsiaTheme="minorHAnsi" w:hAnsi="Times New Roman" w:cs="Times New Roman"/>
          <w:color w:val="000000"/>
          <w:sz w:val="24"/>
          <w:szCs w:val="24"/>
        </w:rPr>
        <w:footnoteReference w:id="2"/>
      </w:r>
      <w:r w:rsidR="00B06583" w:rsidRPr="00786EB4">
        <w:rPr>
          <w:rFonts w:ascii="Times New Roman" w:eastAsiaTheme="minorHAnsi" w:hAnsi="Times New Roman" w:cs="Times New Roman"/>
          <w:color w:val="000000"/>
          <w:sz w:val="24"/>
          <w:szCs w:val="24"/>
        </w:rPr>
        <w:t>.</w:t>
      </w:r>
      <w:r w:rsidR="00B06583">
        <w:rPr>
          <w:rFonts w:ascii="Times New Roman" w:eastAsiaTheme="minorHAnsi" w:hAnsi="Times New Roman" w:cs="Times New Roman"/>
          <w:color w:val="000000"/>
          <w:sz w:val="24"/>
          <w:szCs w:val="24"/>
        </w:rPr>
        <w:t xml:space="preserve"> </w:t>
      </w:r>
    </w:p>
    <w:p w14:paraId="10FFE815" w14:textId="68671CBD" w:rsidR="003A14F4" w:rsidRDefault="00B06583" w:rsidP="00FF284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w:t>
      </w:r>
      <w:r w:rsidR="003A14F4">
        <w:rPr>
          <w:rFonts w:ascii="Times New Roman" w:eastAsiaTheme="minorHAnsi" w:hAnsi="Times New Roman" w:cs="Times New Roman"/>
          <w:color w:val="000000"/>
          <w:sz w:val="24"/>
          <w:szCs w:val="24"/>
        </w:rPr>
        <w:t>redstvima NPOO-a</w:t>
      </w:r>
      <w:r w:rsidR="003A14F4" w:rsidRPr="00117AB4">
        <w:rPr>
          <w:rFonts w:ascii="Times New Roman" w:eastAsiaTheme="minorHAnsi" w:hAnsi="Times New Roman" w:cs="Times New Roman"/>
          <w:color w:val="000000"/>
          <w:sz w:val="24"/>
          <w:szCs w:val="24"/>
        </w:rPr>
        <w:t xml:space="preserve"> p</w:t>
      </w:r>
      <w:r w:rsidR="001E2CAF">
        <w:rPr>
          <w:rFonts w:ascii="Times New Roman" w:eastAsiaTheme="minorHAnsi" w:hAnsi="Times New Roman" w:cs="Times New Roman"/>
          <w:color w:val="000000"/>
          <w:sz w:val="24"/>
          <w:szCs w:val="24"/>
        </w:rPr>
        <w:t>lanirano</w:t>
      </w:r>
      <w:r w:rsidR="003A14F4" w:rsidRPr="00117AB4">
        <w:rPr>
          <w:rFonts w:ascii="Times New Roman" w:eastAsiaTheme="minorHAnsi" w:hAnsi="Times New Roman" w:cs="Times New Roman"/>
          <w:color w:val="000000"/>
          <w:sz w:val="24"/>
          <w:szCs w:val="24"/>
        </w:rPr>
        <w:t xml:space="preserve"> je institucionalno financiranj</w:t>
      </w:r>
      <w:r w:rsidR="003A14F4">
        <w:rPr>
          <w:rFonts w:ascii="Times New Roman" w:eastAsiaTheme="minorHAnsi" w:hAnsi="Times New Roman" w:cs="Times New Roman"/>
          <w:color w:val="000000"/>
          <w:sz w:val="24"/>
          <w:szCs w:val="24"/>
        </w:rPr>
        <w:t xml:space="preserve">e istraživačkih aktivnosti koje </w:t>
      </w:r>
      <w:r w:rsidR="003A14F4" w:rsidRPr="00117AB4">
        <w:rPr>
          <w:rFonts w:ascii="Times New Roman" w:eastAsiaTheme="minorHAnsi" w:hAnsi="Times New Roman" w:cs="Times New Roman"/>
          <w:color w:val="000000"/>
          <w:sz w:val="24"/>
          <w:szCs w:val="24"/>
        </w:rPr>
        <w:t>uključ</w:t>
      </w:r>
      <w:r w:rsidR="003A14F4">
        <w:rPr>
          <w:rFonts w:ascii="Times New Roman" w:eastAsiaTheme="minorHAnsi" w:hAnsi="Times New Roman" w:cs="Times New Roman"/>
          <w:color w:val="000000"/>
          <w:sz w:val="24"/>
          <w:szCs w:val="24"/>
        </w:rPr>
        <w:t>uju</w:t>
      </w:r>
      <w:r w:rsidR="003A14F4" w:rsidRPr="00117AB4">
        <w:rPr>
          <w:rFonts w:ascii="Times New Roman" w:eastAsiaTheme="minorHAnsi" w:hAnsi="Times New Roman" w:cs="Times New Roman"/>
          <w:color w:val="000000"/>
          <w:sz w:val="24"/>
          <w:szCs w:val="24"/>
        </w:rPr>
        <w:t xml:space="preserve"> razvoj digitalnog područja (</w:t>
      </w:r>
      <w:r w:rsidR="003A14F4">
        <w:rPr>
          <w:rFonts w:ascii="Times New Roman" w:eastAsiaTheme="minorHAnsi" w:hAnsi="Times New Roman" w:cs="Times New Roman"/>
          <w:color w:val="000000"/>
          <w:sz w:val="24"/>
          <w:szCs w:val="24"/>
        </w:rPr>
        <w:t>ulaganja u aktivnosti istraživanja i inovacija uključujući istraživačke centre izvrsnosti, industrijsko istraživanje, eksperimentalni razvoj, studije izvedivosti, stjecanje trajnih sredstava ili nematerijalne imovine za aktivnosti istraživanja i inovacija u području digitalnih tehnologija</w:t>
      </w:r>
      <w:r w:rsidR="003A14F4">
        <w:rPr>
          <w:rStyle w:val="FootnoteReference"/>
          <w:rFonts w:ascii="Times New Roman" w:eastAsiaTheme="minorHAnsi" w:hAnsi="Times New Roman" w:cs="Times New Roman"/>
          <w:color w:val="000000"/>
          <w:sz w:val="24"/>
          <w:szCs w:val="24"/>
        </w:rPr>
        <w:footnoteReference w:id="3"/>
      </w:r>
      <w:r w:rsidR="003A14F4">
        <w:rPr>
          <w:rFonts w:ascii="Times New Roman" w:eastAsiaTheme="minorHAnsi" w:hAnsi="Times New Roman" w:cs="Times New Roman"/>
          <w:color w:val="000000"/>
          <w:sz w:val="24"/>
          <w:szCs w:val="24"/>
        </w:rPr>
        <w:t>)</w:t>
      </w:r>
      <w:r w:rsidR="00FF2844">
        <w:rPr>
          <w:rFonts w:ascii="Times New Roman" w:eastAsiaTheme="minorHAnsi" w:hAnsi="Times New Roman" w:cs="Times New Roman"/>
          <w:color w:val="000000"/>
          <w:sz w:val="24"/>
          <w:szCs w:val="24"/>
        </w:rPr>
        <w:t xml:space="preserve">. </w:t>
      </w:r>
    </w:p>
    <w:p w14:paraId="2A7FCBFF" w14:textId="523CFB6A" w:rsidR="003A14F4" w:rsidRPr="002F0D31" w:rsidRDefault="003A14F4" w:rsidP="003A14F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Stoga će se u okviru ovog Poziva </w:t>
      </w:r>
      <w:r w:rsidR="00E423E9">
        <w:rPr>
          <w:rFonts w:ascii="Times New Roman" w:eastAsiaTheme="minorHAnsi" w:hAnsi="Times New Roman" w:cs="Times New Roman"/>
          <w:color w:val="000000"/>
          <w:sz w:val="24"/>
          <w:szCs w:val="24"/>
        </w:rPr>
        <w:t>pratiti</w:t>
      </w:r>
      <w:r>
        <w:rPr>
          <w:rFonts w:ascii="Times New Roman" w:eastAsiaTheme="minorHAnsi" w:hAnsi="Times New Roman" w:cs="Times New Roman"/>
          <w:color w:val="000000"/>
          <w:sz w:val="24"/>
          <w:szCs w:val="24"/>
        </w:rPr>
        <w:t xml:space="preserve"> </w:t>
      </w:r>
      <w:r w:rsidR="00C31942">
        <w:rPr>
          <w:rFonts w:ascii="Times New Roman" w:eastAsiaTheme="minorHAnsi" w:hAnsi="Times New Roman" w:cs="Times New Roman"/>
          <w:color w:val="000000"/>
          <w:sz w:val="24"/>
          <w:szCs w:val="24"/>
        </w:rPr>
        <w:t xml:space="preserve">evidencija </w:t>
      </w:r>
      <w:r>
        <w:rPr>
          <w:rFonts w:ascii="Times New Roman" w:eastAsiaTheme="minorHAnsi" w:hAnsi="Times New Roman" w:cs="Times New Roman"/>
          <w:color w:val="000000"/>
          <w:sz w:val="24"/>
          <w:szCs w:val="24"/>
        </w:rPr>
        <w:t>projek</w:t>
      </w:r>
      <w:r w:rsidR="00C31942">
        <w:rPr>
          <w:rFonts w:ascii="Times New Roman" w:eastAsiaTheme="minorHAnsi" w:hAnsi="Times New Roman" w:cs="Times New Roman"/>
          <w:color w:val="000000"/>
          <w:sz w:val="24"/>
          <w:szCs w:val="24"/>
        </w:rPr>
        <w:t>a</w:t>
      </w:r>
      <w:r w:rsidR="00E423E9">
        <w:rPr>
          <w:rFonts w:ascii="Times New Roman" w:eastAsiaTheme="minorHAnsi" w:hAnsi="Times New Roman" w:cs="Times New Roman"/>
          <w:color w:val="000000"/>
          <w:sz w:val="24"/>
          <w:szCs w:val="24"/>
        </w:rPr>
        <w:t>t</w:t>
      </w:r>
      <w:r w:rsidR="00C31942">
        <w:rPr>
          <w:rFonts w:ascii="Times New Roman" w:eastAsiaTheme="minorHAnsi" w:hAnsi="Times New Roman" w:cs="Times New Roman"/>
          <w:color w:val="000000"/>
          <w:sz w:val="24"/>
          <w:szCs w:val="24"/>
        </w:rPr>
        <w:t>a</w:t>
      </w:r>
      <w:r>
        <w:rPr>
          <w:rFonts w:ascii="Times New Roman" w:eastAsiaTheme="minorHAnsi" w:hAnsi="Times New Roman" w:cs="Times New Roman"/>
          <w:color w:val="000000"/>
          <w:sz w:val="24"/>
          <w:szCs w:val="24"/>
        </w:rPr>
        <w:t xml:space="preserve"> koji </w:t>
      </w:r>
      <w:r w:rsidRPr="00CB5D51">
        <w:rPr>
          <w:rFonts w:ascii="Times New Roman" w:eastAsiaTheme="minorHAnsi" w:hAnsi="Times New Roman" w:cs="Times New Roman"/>
          <w:color w:val="000000"/>
          <w:sz w:val="24"/>
          <w:szCs w:val="24"/>
        </w:rPr>
        <w:t>doprinos</w:t>
      </w:r>
      <w:r>
        <w:rPr>
          <w:rFonts w:ascii="Times New Roman" w:eastAsiaTheme="minorHAnsi" w:hAnsi="Times New Roman" w:cs="Times New Roman"/>
          <w:color w:val="000000"/>
          <w:sz w:val="24"/>
          <w:szCs w:val="24"/>
        </w:rPr>
        <w:t>e</w:t>
      </w:r>
      <w:r w:rsidRPr="00CB5D51">
        <w:rPr>
          <w:rFonts w:ascii="Times New Roman" w:eastAsiaTheme="minorHAnsi" w:hAnsi="Times New Roman" w:cs="Times New Roman"/>
          <w:color w:val="000000"/>
          <w:sz w:val="24"/>
          <w:szCs w:val="24"/>
        </w:rPr>
        <w:t xml:space="preserve"> ostvarenju ciljeva digitalne tranzicije ili rješavanju izazova koji iz </w:t>
      </w:r>
      <w:r>
        <w:rPr>
          <w:rFonts w:ascii="Times New Roman" w:eastAsiaTheme="minorHAnsi" w:hAnsi="Times New Roman" w:cs="Times New Roman"/>
          <w:color w:val="000000"/>
          <w:sz w:val="24"/>
          <w:szCs w:val="24"/>
        </w:rPr>
        <w:t>njih</w:t>
      </w:r>
      <w:r w:rsidRPr="00CB5D51">
        <w:rPr>
          <w:rFonts w:ascii="Times New Roman" w:eastAsiaTheme="minorHAnsi" w:hAnsi="Times New Roman" w:cs="Times New Roman"/>
          <w:color w:val="000000"/>
          <w:sz w:val="24"/>
          <w:szCs w:val="24"/>
        </w:rPr>
        <w:t xml:space="preserve"> proizlaze. U tu svrhu prijavitelji u sklopu Prijavnog obrasca (Obrazac 1.) označavaju </w:t>
      </w:r>
      <w:r>
        <w:rPr>
          <w:rFonts w:ascii="Times New Roman" w:eastAsiaTheme="minorHAnsi" w:hAnsi="Times New Roman" w:cs="Times New Roman"/>
          <w:color w:val="000000"/>
          <w:sz w:val="24"/>
          <w:szCs w:val="24"/>
        </w:rPr>
        <w:t xml:space="preserve">uključuju li </w:t>
      </w:r>
      <w:r w:rsidRPr="00CB5D51">
        <w:rPr>
          <w:rFonts w:ascii="Times New Roman" w:eastAsiaTheme="minorHAnsi" w:hAnsi="Times New Roman" w:cs="Times New Roman"/>
          <w:color w:val="000000"/>
          <w:sz w:val="24"/>
          <w:szCs w:val="24"/>
        </w:rPr>
        <w:t>aktivnosti projekta digitalna istraživanja</w:t>
      </w:r>
      <w:r>
        <w:rPr>
          <w:rFonts w:ascii="Times New Roman" w:eastAsiaTheme="minorHAnsi" w:hAnsi="Times New Roman" w:cs="Times New Roman"/>
          <w:color w:val="000000"/>
          <w:sz w:val="24"/>
          <w:szCs w:val="24"/>
        </w:rPr>
        <w:t xml:space="preserve"> (sukladno prilogu VII. Uredbe o uspostavi Mehanizma za oporavak i otpornost</w:t>
      </w:r>
      <w:r>
        <w:rPr>
          <w:rStyle w:val="FootnoteReference"/>
          <w:rFonts w:ascii="Times New Roman" w:eastAsiaTheme="minorHAnsi" w:hAnsi="Times New Roman" w:cs="Times New Roman"/>
          <w:color w:val="000000"/>
          <w:sz w:val="24"/>
          <w:szCs w:val="24"/>
        </w:rPr>
        <w:footnoteReference w:id="4"/>
      </w:r>
      <w:r>
        <w:rPr>
          <w:rFonts w:ascii="Times New Roman" w:eastAsiaTheme="minorHAnsi" w:hAnsi="Times New Roman" w:cs="Times New Roman"/>
          <w:color w:val="000000"/>
          <w:sz w:val="24"/>
          <w:szCs w:val="24"/>
        </w:rPr>
        <w:t>)</w:t>
      </w:r>
      <w:r w:rsidRPr="00CB5D51">
        <w:rPr>
          <w:rFonts w:ascii="Times New Roman" w:eastAsiaTheme="minorHAnsi" w:hAnsi="Times New Roman" w:cs="Times New Roman"/>
          <w:color w:val="000000"/>
          <w:sz w:val="24"/>
          <w:szCs w:val="24"/>
        </w:rPr>
        <w:t>.</w:t>
      </w:r>
    </w:p>
    <w:p w14:paraId="03F527A6" w14:textId="77777777" w:rsidR="003A14F4" w:rsidRDefault="003A14F4" w:rsidP="005B0B22">
      <w:pPr>
        <w:autoSpaceDE w:val="0"/>
        <w:autoSpaceDN w:val="0"/>
        <w:adjustRightInd w:val="0"/>
        <w:spacing w:after="0"/>
        <w:jc w:val="both"/>
        <w:rPr>
          <w:rFonts w:ascii="Times New Roman" w:hAnsi="Times New Roman" w:cs="Times New Roman"/>
          <w:i/>
          <w:sz w:val="24"/>
          <w:szCs w:val="21"/>
        </w:rPr>
      </w:pPr>
    </w:p>
    <w:p w14:paraId="78AD31F4" w14:textId="44F8C6FE" w:rsidR="00620B35" w:rsidRDefault="00620B35" w:rsidP="005B0B22">
      <w:pPr>
        <w:autoSpaceDE w:val="0"/>
        <w:autoSpaceDN w:val="0"/>
        <w:adjustRightInd w:val="0"/>
        <w:spacing w:after="0"/>
        <w:jc w:val="both"/>
        <w:rPr>
          <w:rFonts w:ascii="Times New Roman" w:eastAsiaTheme="minorHAnsi" w:hAnsi="Times New Roman" w:cs="Times New Roman"/>
          <w:color w:val="000000"/>
          <w:sz w:val="24"/>
          <w:szCs w:val="24"/>
        </w:rPr>
      </w:pPr>
    </w:p>
    <w:p w14:paraId="042DA650" w14:textId="77777777" w:rsidR="00AB5058" w:rsidRDefault="00AB5058" w:rsidP="00B94D1C">
      <w:pPr>
        <w:autoSpaceDE w:val="0"/>
        <w:autoSpaceDN w:val="0"/>
        <w:adjustRightInd w:val="0"/>
        <w:spacing w:after="0"/>
        <w:jc w:val="both"/>
        <w:rPr>
          <w:rFonts w:ascii="Times New Roman" w:hAnsi="Times New Roman" w:cs="Times New Roman"/>
          <w:sz w:val="24"/>
          <w:szCs w:val="21"/>
        </w:rPr>
      </w:pPr>
    </w:p>
    <w:p w14:paraId="740E19DA" w14:textId="77777777" w:rsidR="00034DAB" w:rsidRPr="00C56561" w:rsidRDefault="004B7FCF" w:rsidP="0076629C">
      <w:pPr>
        <w:pStyle w:val="Heading1"/>
      </w:pPr>
      <w:bookmarkStart w:id="11" w:name="_Toc182232425"/>
      <w:r w:rsidRPr="005936BE">
        <w:lastRenderedPageBreak/>
        <w:t xml:space="preserve">Prihvatljivi </w:t>
      </w:r>
      <w:r>
        <w:t>predlagatelji projektnog prijedloga</w:t>
      </w:r>
      <w:bookmarkEnd w:id="11"/>
    </w:p>
    <w:p w14:paraId="5C02C6EA" w14:textId="77777777" w:rsidR="00034DAB" w:rsidRPr="00034DAB" w:rsidRDefault="00034DAB" w:rsidP="004B51BF">
      <w:pPr>
        <w:autoSpaceDE w:val="0"/>
        <w:autoSpaceDN w:val="0"/>
        <w:adjustRightInd w:val="0"/>
        <w:spacing w:after="0"/>
        <w:jc w:val="both"/>
        <w:rPr>
          <w:rFonts w:ascii="Times New Roman" w:hAnsi="Times New Roman" w:cs="Times New Roman"/>
          <w:sz w:val="24"/>
          <w:szCs w:val="21"/>
        </w:rPr>
      </w:pPr>
      <w:r w:rsidRPr="00034DAB">
        <w:rPr>
          <w:rFonts w:ascii="Times New Roman" w:hAnsi="Times New Roman" w:cs="Times New Roman"/>
          <w:sz w:val="24"/>
          <w:szCs w:val="21"/>
        </w:rPr>
        <w:t>Predlag</w:t>
      </w:r>
      <w:r w:rsidR="00C56561">
        <w:rPr>
          <w:rFonts w:ascii="Times New Roman" w:hAnsi="Times New Roman" w:cs="Times New Roman"/>
          <w:sz w:val="24"/>
          <w:szCs w:val="21"/>
        </w:rPr>
        <w:t xml:space="preserve">atelji projektnog prijedloga </w:t>
      </w:r>
      <w:r w:rsidRPr="00034DAB">
        <w:rPr>
          <w:rFonts w:ascii="Times New Roman" w:hAnsi="Times New Roman" w:cs="Times New Roman"/>
          <w:sz w:val="24"/>
          <w:szCs w:val="21"/>
        </w:rPr>
        <w:t>ujedno</w:t>
      </w:r>
      <w:r w:rsidR="00C56561">
        <w:rPr>
          <w:rFonts w:ascii="Times New Roman" w:hAnsi="Times New Roman" w:cs="Times New Roman"/>
          <w:sz w:val="24"/>
          <w:szCs w:val="21"/>
        </w:rPr>
        <w:t xml:space="preserve"> su</w:t>
      </w:r>
      <w:r w:rsidRPr="00034DAB">
        <w:rPr>
          <w:rFonts w:ascii="Times New Roman" w:hAnsi="Times New Roman" w:cs="Times New Roman"/>
          <w:sz w:val="24"/>
          <w:szCs w:val="21"/>
        </w:rPr>
        <w:t xml:space="preserve"> i voditelji istraživanja. </w:t>
      </w:r>
    </w:p>
    <w:p w14:paraId="7195EF9F" w14:textId="77777777" w:rsidR="004B7FCF" w:rsidRPr="00B30C1D" w:rsidRDefault="004B7FCF" w:rsidP="004B51BF">
      <w:pPr>
        <w:autoSpaceDE w:val="0"/>
        <w:autoSpaceDN w:val="0"/>
        <w:adjustRightInd w:val="0"/>
        <w:spacing w:after="0"/>
        <w:jc w:val="both"/>
        <w:rPr>
          <w:rFonts w:ascii="Times New Roman" w:hAnsi="Times New Roman" w:cs="Times New Roman"/>
          <w:sz w:val="16"/>
          <w:szCs w:val="21"/>
        </w:rPr>
      </w:pPr>
    </w:p>
    <w:p w14:paraId="2016A731" w14:textId="64DA3144" w:rsidR="004B7FCF" w:rsidRPr="006F5377"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t>Vodi</w:t>
      </w:r>
      <w:r w:rsidR="00C56561" w:rsidRPr="006F5377">
        <w:rPr>
          <w:rFonts w:ascii="Times New Roman" w:hAnsi="Times New Roman" w:cs="Times New Roman"/>
          <w:sz w:val="24"/>
          <w:szCs w:val="21"/>
        </w:rPr>
        <w:t>telji istraživanja</w:t>
      </w:r>
      <w:r w:rsidRPr="006F5377">
        <w:rPr>
          <w:rFonts w:ascii="Times New Roman" w:hAnsi="Times New Roman" w:cs="Times New Roman"/>
          <w:sz w:val="24"/>
          <w:szCs w:val="21"/>
        </w:rPr>
        <w:t xml:space="preserve"> moraju biti </w:t>
      </w:r>
      <w:r w:rsidR="0061673C" w:rsidRPr="006F5377">
        <w:rPr>
          <w:rFonts w:ascii="Times New Roman" w:hAnsi="Times New Roman" w:cs="Times New Roman"/>
          <w:sz w:val="24"/>
          <w:szCs w:val="21"/>
        </w:rPr>
        <w:t xml:space="preserve">zaposleni na znanstveno-nastavnom radnom mjestu </w:t>
      </w:r>
      <w:r w:rsidR="002616B9" w:rsidRPr="006F5377">
        <w:rPr>
          <w:rFonts w:ascii="Times New Roman" w:hAnsi="Times New Roman" w:cs="Times New Roman"/>
          <w:sz w:val="24"/>
          <w:szCs w:val="21"/>
        </w:rPr>
        <w:t xml:space="preserve">na </w:t>
      </w:r>
      <w:r w:rsidR="00FC1B25">
        <w:rPr>
          <w:rFonts w:ascii="Times New Roman" w:hAnsi="Times New Roman" w:cs="Times New Roman"/>
          <w:sz w:val="24"/>
          <w:szCs w:val="21"/>
        </w:rPr>
        <w:t>FŠDT</w:t>
      </w:r>
      <w:r w:rsidR="002616B9" w:rsidRPr="006F5377">
        <w:rPr>
          <w:rFonts w:ascii="Times New Roman" w:hAnsi="Times New Roman" w:cs="Times New Roman"/>
          <w:sz w:val="24"/>
          <w:szCs w:val="21"/>
        </w:rPr>
        <w:t xml:space="preserve">-u punom radnom vremenu, </w:t>
      </w:r>
      <w:r w:rsidR="0061673C" w:rsidRPr="006F5377">
        <w:rPr>
          <w:rFonts w:ascii="Times New Roman" w:hAnsi="Times New Roman" w:cs="Times New Roman"/>
          <w:sz w:val="24"/>
          <w:szCs w:val="21"/>
        </w:rPr>
        <w:t>u vrijeme prijave i za vrijeme trajanja projekta</w:t>
      </w:r>
      <w:r w:rsidR="002616B9" w:rsidRPr="006F5377">
        <w:rPr>
          <w:rFonts w:ascii="Times New Roman" w:hAnsi="Times New Roman" w:cs="Times New Roman"/>
          <w:sz w:val="24"/>
          <w:szCs w:val="21"/>
        </w:rPr>
        <w:t xml:space="preserve">, </w:t>
      </w:r>
      <w:r w:rsidR="00034DAB" w:rsidRPr="006F5377">
        <w:rPr>
          <w:rFonts w:ascii="Times New Roman" w:hAnsi="Times New Roman" w:cs="Times New Roman"/>
          <w:sz w:val="24"/>
          <w:szCs w:val="21"/>
        </w:rPr>
        <w:t>koji su</w:t>
      </w:r>
      <w:r w:rsidRPr="006F5377">
        <w:rPr>
          <w:rFonts w:ascii="Times New Roman" w:hAnsi="Times New Roman" w:cs="Times New Roman"/>
          <w:sz w:val="24"/>
          <w:szCs w:val="21"/>
        </w:rPr>
        <w:t xml:space="preserve"> istraživački </w:t>
      </w:r>
      <w:r w:rsidR="00034DAB" w:rsidRPr="006F5377">
        <w:rPr>
          <w:rFonts w:ascii="Times New Roman" w:hAnsi="Times New Roman" w:cs="Times New Roman"/>
          <w:sz w:val="24"/>
          <w:szCs w:val="21"/>
        </w:rPr>
        <w:t>aktivni u području istraživanja i</w:t>
      </w:r>
      <w:r w:rsidRPr="006F5377">
        <w:rPr>
          <w:rFonts w:ascii="Times New Roman" w:hAnsi="Times New Roman" w:cs="Times New Roman"/>
          <w:sz w:val="24"/>
          <w:szCs w:val="21"/>
        </w:rPr>
        <w:t xml:space="preserve"> odgovorni za provedbu</w:t>
      </w:r>
      <w:r w:rsidR="00034DAB" w:rsidRPr="006F5377">
        <w:rPr>
          <w:rFonts w:ascii="Times New Roman" w:hAnsi="Times New Roman" w:cs="Times New Roman"/>
          <w:sz w:val="24"/>
          <w:szCs w:val="21"/>
        </w:rPr>
        <w:t xml:space="preserve"> </w:t>
      </w:r>
      <w:r w:rsidRPr="006F5377">
        <w:rPr>
          <w:rFonts w:ascii="Times New Roman" w:hAnsi="Times New Roman" w:cs="Times New Roman"/>
          <w:sz w:val="24"/>
          <w:szCs w:val="21"/>
        </w:rPr>
        <w:t>projekta i up</w:t>
      </w:r>
      <w:r w:rsidR="007D0A19" w:rsidRPr="006F5377">
        <w:rPr>
          <w:rFonts w:ascii="Times New Roman" w:hAnsi="Times New Roman" w:cs="Times New Roman"/>
          <w:sz w:val="24"/>
          <w:szCs w:val="21"/>
        </w:rPr>
        <w:t>ravljanje istraživačkom grupom.</w:t>
      </w:r>
    </w:p>
    <w:p w14:paraId="02FA19D4" w14:textId="77777777" w:rsidR="00752DEE" w:rsidRPr="006F5377" w:rsidRDefault="00752DEE" w:rsidP="004B51BF">
      <w:pPr>
        <w:autoSpaceDE w:val="0"/>
        <w:autoSpaceDN w:val="0"/>
        <w:adjustRightInd w:val="0"/>
        <w:spacing w:after="0"/>
        <w:jc w:val="both"/>
        <w:rPr>
          <w:rFonts w:ascii="Times New Roman" w:hAnsi="Times New Roman" w:cs="Times New Roman"/>
          <w:sz w:val="24"/>
          <w:szCs w:val="21"/>
        </w:rPr>
      </w:pPr>
    </w:p>
    <w:p w14:paraId="2018C32B" w14:textId="481ED3DB" w:rsidR="004B7FCF" w:rsidRPr="006F5377"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t>Jedan znanstvenik može u svojstvu predlagatelja projektnog prijedloga</w:t>
      </w:r>
      <w:r w:rsidR="007D0A19" w:rsidRPr="006F5377">
        <w:rPr>
          <w:rFonts w:ascii="Times New Roman" w:hAnsi="Times New Roman" w:cs="Times New Roman"/>
          <w:sz w:val="24"/>
          <w:szCs w:val="21"/>
        </w:rPr>
        <w:t xml:space="preserve"> odnosno voditelja projekta</w:t>
      </w:r>
      <w:r w:rsidRPr="006F5377">
        <w:rPr>
          <w:rFonts w:ascii="Times New Roman" w:hAnsi="Times New Roman" w:cs="Times New Roman"/>
          <w:sz w:val="24"/>
          <w:szCs w:val="21"/>
        </w:rPr>
        <w:t xml:space="preserve"> prijaviti </w:t>
      </w:r>
      <w:r w:rsidR="004F1B8F" w:rsidRPr="006F5377">
        <w:rPr>
          <w:rFonts w:ascii="Times New Roman" w:hAnsi="Times New Roman" w:cs="Times New Roman"/>
          <w:sz w:val="24"/>
          <w:szCs w:val="21"/>
        </w:rPr>
        <w:t>jedan p</w:t>
      </w:r>
      <w:r w:rsidRPr="006F5377">
        <w:rPr>
          <w:rFonts w:ascii="Times New Roman" w:hAnsi="Times New Roman" w:cs="Times New Roman"/>
          <w:sz w:val="24"/>
          <w:szCs w:val="21"/>
        </w:rPr>
        <w:t xml:space="preserve">rojektni prijedlog po natječajnome roku. Jedan istraživač može istodobno biti na </w:t>
      </w:r>
      <w:r w:rsidR="004F1B8F" w:rsidRPr="006F5377">
        <w:rPr>
          <w:rFonts w:ascii="Times New Roman" w:hAnsi="Times New Roman" w:cs="Times New Roman"/>
          <w:sz w:val="24"/>
          <w:szCs w:val="21"/>
        </w:rPr>
        <w:t>jednom istraživačkom projektu.</w:t>
      </w:r>
    </w:p>
    <w:p w14:paraId="7103FD38" w14:textId="77777777" w:rsidR="004B7FCF" w:rsidRPr="006F5377" w:rsidRDefault="004B7FCF" w:rsidP="004B51BF">
      <w:pPr>
        <w:autoSpaceDE w:val="0"/>
        <w:autoSpaceDN w:val="0"/>
        <w:adjustRightInd w:val="0"/>
        <w:spacing w:after="0"/>
        <w:jc w:val="both"/>
        <w:rPr>
          <w:rFonts w:ascii="Times New Roman" w:hAnsi="Times New Roman" w:cs="Times New Roman"/>
          <w:sz w:val="20"/>
          <w:szCs w:val="21"/>
        </w:rPr>
      </w:pPr>
    </w:p>
    <w:p w14:paraId="48588462" w14:textId="1185D8E4" w:rsidR="00E8433D" w:rsidRPr="002616B9"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t xml:space="preserve">Na </w:t>
      </w:r>
      <w:r w:rsidR="00E5695D" w:rsidRPr="006F5377">
        <w:rPr>
          <w:rFonts w:ascii="Times New Roman" w:hAnsi="Times New Roman" w:cs="Times New Roman"/>
          <w:sz w:val="24"/>
          <w:szCs w:val="21"/>
        </w:rPr>
        <w:t>poziv</w:t>
      </w:r>
      <w:r w:rsidRPr="006F5377">
        <w:rPr>
          <w:rFonts w:ascii="Times New Roman" w:hAnsi="Times New Roman" w:cs="Times New Roman"/>
          <w:sz w:val="24"/>
          <w:szCs w:val="21"/>
        </w:rPr>
        <w:t xml:space="preserve"> se ne mogu prijaviti</w:t>
      </w:r>
      <w:r w:rsidR="002616B9" w:rsidRPr="006F5377">
        <w:rPr>
          <w:rFonts w:ascii="Times New Roman" w:hAnsi="Times New Roman" w:cs="Times New Roman"/>
          <w:sz w:val="24"/>
          <w:szCs w:val="21"/>
        </w:rPr>
        <w:t xml:space="preserve"> u svojstvu voditelja projektnog prijedloga</w:t>
      </w:r>
      <w:r w:rsidRPr="006F5377">
        <w:rPr>
          <w:rFonts w:ascii="Times New Roman" w:hAnsi="Times New Roman" w:cs="Times New Roman"/>
          <w:sz w:val="24"/>
          <w:szCs w:val="21"/>
        </w:rPr>
        <w:t xml:space="preserve"> </w:t>
      </w:r>
      <w:r w:rsidR="004F1B8F" w:rsidRPr="006F5377">
        <w:rPr>
          <w:rFonts w:ascii="Times New Roman" w:hAnsi="Times New Roman" w:cs="Times New Roman"/>
          <w:sz w:val="24"/>
          <w:szCs w:val="21"/>
        </w:rPr>
        <w:t xml:space="preserve">zaposlenici </w:t>
      </w:r>
      <w:r w:rsidR="00FC1B25">
        <w:rPr>
          <w:rFonts w:ascii="Times New Roman" w:hAnsi="Times New Roman" w:cs="Times New Roman"/>
          <w:sz w:val="24"/>
          <w:szCs w:val="21"/>
        </w:rPr>
        <w:t>FŠDT</w:t>
      </w:r>
      <w:r w:rsidR="004F1B8F" w:rsidRPr="006F5377">
        <w:rPr>
          <w:rFonts w:ascii="Times New Roman" w:hAnsi="Times New Roman" w:cs="Times New Roman"/>
          <w:sz w:val="24"/>
          <w:szCs w:val="21"/>
        </w:rPr>
        <w:t xml:space="preserve">-a koji nisu zaposleni na znanstveno-nastavnom radnom mjestu za vrijeme trajanja projekta, koji nisu zaposleni u punom radnom vremenu, kao niti naslovni nastavnici i profesori </w:t>
      </w:r>
      <w:proofErr w:type="spellStart"/>
      <w:r w:rsidR="004F1B8F" w:rsidRPr="006F5377">
        <w:rPr>
          <w:rFonts w:ascii="Times New Roman" w:hAnsi="Times New Roman" w:cs="Times New Roman"/>
          <w:sz w:val="24"/>
          <w:szCs w:val="21"/>
        </w:rPr>
        <w:t>emeritusi</w:t>
      </w:r>
      <w:proofErr w:type="spellEnd"/>
      <w:r w:rsidR="004F1B8F" w:rsidRPr="006F5377">
        <w:rPr>
          <w:rFonts w:ascii="Times New Roman" w:hAnsi="Times New Roman" w:cs="Times New Roman"/>
          <w:sz w:val="24"/>
          <w:szCs w:val="21"/>
        </w:rPr>
        <w:t xml:space="preserve"> </w:t>
      </w:r>
      <w:r w:rsidR="00FC1B25">
        <w:rPr>
          <w:rFonts w:ascii="Times New Roman" w:hAnsi="Times New Roman" w:cs="Times New Roman"/>
          <w:sz w:val="24"/>
          <w:szCs w:val="21"/>
        </w:rPr>
        <w:t>FŠDT</w:t>
      </w:r>
      <w:r w:rsidR="004F1B8F" w:rsidRPr="006F5377">
        <w:rPr>
          <w:rFonts w:ascii="Times New Roman" w:hAnsi="Times New Roman" w:cs="Times New Roman"/>
          <w:sz w:val="24"/>
          <w:szCs w:val="21"/>
        </w:rPr>
        <w:t xml:space="preserve">-a. </w:t>
      </w:r>
    </w:p>
    <w:p w14:paraId="5786BB77" w14:textId="77777777" w:rsidR="00E8433D" w:rsidRDefault="00E8433D" w:rsidP="004B51BF">
      <w:pPr>
        <w:autoSpaceDE w:val="0"/>
        <w:autoSpaceDN w:val="0"/>
        <w:adjustRightInd w:val="0"/>
        <w:spacing w:after="0"/>
        <w:jc w:val="both"/>
        <w:rPr>
          <w:rFonts w:ascii="Times New Roman" w:hAnsi="Times New Roman" w:cs="Times New Roman"/>
          <w:i/>
          <w:sz w:val="24"/>
          <w:szCs w:val="21"/>
        </w:rPr>
      </w:pPr>
    </w:p>
    <w:p w14:paraId="387450CF" w14:textId="2C32E770" w:rsidR="00E8433D" w:rsidRDefault="00E8433D" w:rsidP="004B51BF">
      <w:pPr>
        <w:autoSpaceDE w:val="0"/>
        <w:autoSpaceDN w:val="0"/>
        <w:adjustRightInd w:val="0"/>
        <w:spacing w:after="0"/>
        <w:jc w:val="both"/>
        <w:rPr>
          <w:rFonts w:ascii="Times New Roman" w:hAnsi="Times New Roman" w:cs="Times New Roman"/>
          <w:iCs/>
          <w:sz w:val="24"/>
          <w:szCs w:val="21"/>
        </w:rPr>
      </w:pPr>
      <w:r>
        <w:rPr>
          <w:rFonts w:ascii="Times New Roman" w:hAnsi="Times New Roman" w:cs="Times New Roman"/>
          <w:iCs/>
          <w:sz w:val="24"/>
          <w:szCs w:val="21"/>
        </w:rPr>
        <w:t xml:space="preserve">U prijavi projekta voditelj navodi još najmanje </w:t>
      </w:r>
      <w:r w:rsidR="00FF24D8">
        <w:rPr>
          <w:rFonts w:ascii="Times New Roman" w:hAnsi="Times New Roman" w:cs="Times New Roman"/>
          <w:iCs/>
          <w:sz w:val="24"/>
          <w:szCs w:val="21"/>
        </w:rPr>
        <w:t>še</w:t>
      </w:r>
      <w:r w:rsidR="005B3856">
        <w:rPr>
          <w:rFonts w:ascii="Times New Roman" w:hAnsi="Times New Roman" w:cs="Times New Roman"/>
          <w:iCs/>
          <w:sz w:val="24"/>
          <w:szCs w:val="21"/>
        </w:rPr>
        <w:t>st</w:t>
      </w:r>
      <w:r>
        <w:rPr>
          <w:rFonts w:ascii="Times New Roman" w:hAnsi="Times New Roman" w:cs="Times New Roman"/>
          <w:iCs/>
          <w:sz w:val="24"/>
          <w:szCs w:val="21"/>
        </w:rPr>
        <w:t xml:space="preserve"> član</w:t>
      </w:r>
      <w:r w:rsidR="005B3856">
        <w:rPr>
          <w:rFonts w:ascii="Times New Roman" w:hAnsi="Times New Roman" w:cs="Times New Roman"/>
          <w:iCs/>
          <w:sz w:val="24"/>
          <w:szCs w:val="21"/>
        </w:rPr>
        <w:t>ova</w:t>
      </w:r>
      <w:r>
        <w:rPr>
          <w:rFonts w:ascii="Times New Roman" w:hAnsi="Times New Roman" w:cs="Times New Roman"/>
          <w:iCs/>
          <w:sz w:val="24"/>
          <w:szCs w:val="21"/>
        </w:rPr>
        <w:t xml:space="preserve"> projektnog tima u svojstvu suradnika, koji moraju biti djelatnici </w:t>
      </w:r>
      <w:r w:rsidR="00FC1B25">
        <w:rPr>
          <w:rFonts w:ascii="Times New Roman" w:hAnsi="Times New Roman" w:cs="Times New Roman"/>
          <w:iCs/>
          <w:sz w:val="24"/>
          <w:szCs w:val="21"/>
        </w:rPr>
        <w:t>FŠDT</w:t>
      </w:r>
      <w:r>
        <w:rPr>
          <w:rFonts w:ascii="Times New Roman" w:hAnsi="Times New Roman" w:cs="Times New Roman"/>
          <w:iCs/>
          <w:sz w:val="24"/>
          <w:szCs w:val="21"/>
        </w:rPr>
        <w:t>-a na znanstveno-nastavnim ili suradničkim radnim mjestima</w:t>
      </w:r>
      <w:r w:rsidR="003854B8">
        <w:rPr>
          <w:rFonts w:ascii="Times New Roman" w:hAnsi="Times New Roman" w:cs="Times New Roman"/>
          <w:iCs/>
          <w:sz w:val="24"/>
          <w:szCs w:val="21"/>
        </w:rPr>
        <w:t xml:space="preserve"> asistenta i višeg asistenta</w:t>
      </w:r>
      <w:r>
        <w:rPr>
          <w:rFonts w:ascii="Times New Roman" w:hAnsi="Times New Roman" w:cs="Times New Roman"/>
          <w:iCs/>
          <w:sz w:val="24"/>
          <w:szCs w:val="21"/>
        </w:rPr>
        <w:t>. Osim njih, voditelj projekta može kao članove projektnog tima navesti i druge istraživače, koji su zaposlenici institucija u Republici Hrvatskoj ili inozemstvu.</w:t>
      </w:r>
    </w:p>
    <w:p w14:paraId="6F2F341B" w14:textId="77777777" w:rsidR="00E8433D" w:rsidRDefault="00E8433D" w:rsidP="004B51BF">
      <w:pPr>
        <w:autoSpaceDE w:val="0"/>
        <w:autoSpaceDN w:val="0"/>
        <w:adjustRightInd w:val="0"/>
        <w:spacing w:after="0"/>
        <w:jc w:val="both"/>
        <w:rPr>
          <w:rFonts w:ascii="Times New Roman" w:hAnsi="Times New Roman" w:cs="Times New Roman"/>
          <w:iCs/>
          <w:sz w:val="24"/>
          <w:szCs w:val="21"/>
        </w:rPr>
      </w:pPr>
    </w:p>
    <w:p w14:paraId="68526215" w14:textId="31819DE1" w:rsidR="00E8433D" w:rsidRDefault="00E8433D" w:rsidP="004B51BF">
      <w:pPr>
        <w:autoSpaceDE w:val="0"/>
        <w:autoSpaceDN w:val="0"/>
        <w:adjustRightInd w:val="0"/>
        <w:spacing w:after="0"/>
        <w:jc w:val="both"/>
        <w:rPr>
          <w:rFonts w:ascii="Times New Roman" w:hAnsi="Times New Roman" w:cs="Times New Roman"/>
          <w:iCs/>
          <w:sz w:val="24"/>
          <w:szCs w:val="21"/>
        </w:rPr>
      </w:pPr>
      <w:r w:rsidRPr="00B712CC">
        <w:rPr>
          <w:rFonts w:ascii="Times New Roman" w:hAnsi="Times New Roman" w:cs="Times New Roman"/>
          <w:iCs/>
          <w:sz w:val="24"/>
          <w:szCs w:val="21"/>
        </w:rPr>
        <w:t>Svi članovi projektnog tima</w:t>
      </w:r>
      <w:r w:rsidR="002616B9" w:rsidRPr="00B712CC">
        <w:rPr>
          <w:rFonts w:ascii="Times New Roman" w:hAnsi="Times New Roman" w:cs="Times New Roman"/>
          <w:iCs/>
          <w:sz w:val="24"/>
          <w:szCs w:val="21"/>
        </w:rPr>
        <w:t xml:space="preserve">, koji su zaposlenici </w:t>
      </w:r>
      <w:r w:rsidR="00FC1B25">
        <w:rPr>
          <w:rFonts w:ascii="Times New Roman" w:hAnsi="Times New Roman" w:cs="Times New Roman"/>
          <w:iCs/>
          <w:sz w:val="24"/>
          <w:szCs w:val="21"/>
        </w:rPr>
        <w:t>FŠDT</w:t>
      </w:r>
      <w:r w:rsidR="002616B9" w:rsidRPr="00B712CC">
        <w:rPr>
          <w:rFonts w:ascii="Times New Roman" w:hAnsi="Times New Roman" w:cs="Times New Roman"/>
          <w:iCs/>
          <w:sz w:val="24"/>
          <w:szCs w:val="21"/>
        </w:rPr>
        <w:t>-a,</w:t>
      </w:r>
      <w:r w:rsidRPr="00B712CC">
        <w:rPr>
          <w:rFonts w:ascii="Times New Roman" w:hAnsi="Times New Roman" w:cs="Times New Roman"/>
          <w:iCs/>
          <w:sz w:val="24"/>
          <w:szCs w:val="21"/>
        </w:rPr>
        <w:t xml:space="preserve"> moraju imati </w:t>
      </w:r>
      <w:r w:rsidR="002616B9" w:rsidRPr="00B712CC">
        <w:rPr>
          <w:rFonts w:ascii="Times New Roman" w:hAnsi="Times New Roman" w:cs="Times New Roman"/>
          <w:iCs/>
          <w:sz w:val="24"/>
          <w:szCs w:val="21"/>
        </w:rPr>
        <w:t xml:space="preserve">ažurirane </w:t>
      </w:r>
      <w:r w:rsidRPr="00B712CC">
        <w:rPr>
          <w:rFonts w:ascii="Times New Roman" w:hAnsi="Times New Roman" w:cs="Times New Roman"/>
          <w:iCs/>
          <w:sz w:val="24"/>
          <w:szCs w:val="21"/>
        </w:rPr>
        <w:t>CRORIS</w:t>
      </w:r>
      <w:r w:rsidR="002616B9" w:rsidRPr="00B712CC">
        <w:rPr>
          <w:rFonts w:ascii="Times New Roman" w:hAnsi="Times New Roman" w:cs="Times New Roman"/>
          <w:iCs/>
          <w:sz w:val="24"/>
          <w:szCs w:val="21"/>
        </w:rPr>
        <w:t xml:space="preserve"> i</w:t>
      </w:r>
      <w:r w:rsidRPr="00B712CC">
        <w:rPr>
          <w:rFonts w:ascii="Times New Roman" w:hAnsi="Times New Roman" w:cs="Times New Roman"/>
          <w:iCs/>
          <w:sz w:val="24"/>
          <w:szCs w:val="21"/>
        </w:rPr>
        <w:t xml:space="preserve"> Google </w:t>
      </w:r>
      <w:proofErr w:type="spellStart"/>
      <w:r w:rsidRPr="00B712CC">
        <w:rPr>
          <w:rFonts w:ascii="Times New Roman" w:hAnsi="Times New Roman" w:cs="Times New Roman"/>
          <w:iCs/>
          <w:sz w:val="24"/>
          <w:szCs w:val="21"/>
        </w:rPr>
        <w:t>Sc</w:t>
      </w:r>
      <w:r w:rsidR="0034119A" w:rsidRPr="00B712CC">
        <w:rPr>
          <w:rFonts w:ascii="Times New Roman" w:hAnsi="Times New Roman" w:cs="Times New Roman"/>
          <w:iCs/>
          <w:sz w:val="24"/>
          <w:szCs w:val="21"/>
        </w:rPr>
        <w:t>h</w:t>
      </w:r>
      <w:r w:rsidRPr="00B712CC">
        <w:rPr>
          <w:rFonts w:ascii="Times New Roman" w:hAnsi="Times New Roman" w:cs="Times New Roman"/>
          <w:iCs/>
          <w:sz w:val="24"/>
          <w:szCs w:val="21"/>
        </w:rPr>
        <w:t>olar</w:t>
      </w:r>
      <w:proofErr w:type="spellEnd"/>
      <w:r w:rsidRPr="00B712CC">
        <w:rPr>
          <w:rFonts w:ascii="Times New Roman" w:hAnsi="Times New Roman" w:cs="Times New Roman"/>
          <w:iCs/>
          <w:sz w:val="24"/>
          <w:szCs w:val="21"/>
        </w:rPr>
        <w:t xml:space="preserve"> </w:t>
      </w:r>
      <w:r w:rsidR="002616B9" w:rsidRPr="00B712CC">
        <w:rPr>
          <w:rFonts w:ascii="Times New Roman" w:hAnsi="Times New Roman" w:cs="Times New Roman"/>
          <w:iCs/>
          <w:sz w:val="24"/>
          <w:szCs w:val="21"/>
        </w:rPr>
        <w:t>profile.</w:t>
      </w:r>
    </w:p>
    <w:p w14:paraId="65C95910" w14:textId="77777777" w:rsidR="00E8433D" w:rsidRDefault="00E8433D" w:rsidP="004B51BF">
      <w:pPr>
        <w:autoSpaceDE w:val="0"/>
        <w:autoSpaceDN w:val="0"/>
        <w:adjustRightInd w:val="0"/>
        <w:spacing w:after="0"/>
        <w:jc w:val="both"/>
        <w:rPr>
          <w:rFonts w:ascii="Times New Roman" w:hAnsi="Times New Roman" w:cs="Times New Roman"/>
          <w:iCs/>
          <w:sz w:val="24"/>
          <w:szCs w:val="21"/>
        </w:rPr>
      </w:pPr>
    </w:p>
    <w:p w14:paraId="2C3FF78E" w14:textId="77777777" w:rsidR="00E8433D" w:rsidRPr="00E8433D" w:rsidRDefault="00E8433D" w:rsidP="004B51BF">
      <w:pPr>
        <w:autoSpaceDE w:val="0"/>
        <w:autoSpaceDN w:val="0"/>
        <w:adjustRightInd w:val="0"/>
        <w:spacing w:after="0"/>
        <w:jc w:val="both"/>
        <w:rPr>
          <w:rFonts w:ascii="Times New Roman" w:hAnsi="Times New Roman" w:cs="Times New Roman"/>
          <w:iCs/>
          <w:sz w:val="24"/>
          <w:szCs w:val="21"/>
        </w:rPr>
      </w:pPr>
    </w:p>
    <w:p w14:paraId="637F72F2" w14:textId="77777777" w:rsidR="00E8433D" w:rsidRDefault="00E8433D" w:rsidP="00622E28">
      <w:pPr>
        <w:autoSpaceDE w:val="0"/>
        <w:autoSpaceDN w:val="0"/>
        <w:adjustRightInd w:val="0"/>
        <w:spacing w:after="0"/>
        <w:jc w:val="both"/>
        <w:rPr>
          <w:rFonts w:ascii="Times New Roman" w:hAnsi="Times New Roman" w:cs="Times New Roman"/>
          <w:sz w:val="24"/>
          <w:szCs w:val="24"/>
          <w:lang w:val="hr"/>
        </w:rPr>
      </w:pPr>
      <w:bookmarkStart w:id="12" w:name="_Toc452468702"/>
      <w:bookmarkStart w:id="13" w:name="_Toc2260426"/>
      <w:bookmarkStart w:id="14" w:name="_Toc97916955"/>
      <w:bookmarkStart w:id="15" w:name="_Toc98178397"/>
      <w:bookmarkStart w:id="16" w:name="_Toc141425914"/>
    </w:p>
    <w:p w14:paraId="12AEF325" w14:textId="77777777" w:rsidR="00E8433D" w:rsidRPr="00D119CB" w:rsidRDefault="00E8433D" w:rsidP="00622E28">
      <w:pPr>
        <w:autoSpaceDE w:val="0"/>
        <w:autoSpaceDN w:val="0"/>
        <w:adjustRightInd w:val="0"/>
        <w:spacing w:after="0"/>
        <w:jc w:val="both"/>
        <w:rPr>
          <w:rFonts w:ascii="Times New Roman" w:hAnsi="Times New Roman" w:cs="Times New Roman"/>
          <w:sz w:val="24"/>
          <w:szCs w:val="24"/>
          <w:lang w:val="hr"/>
        </w:rPr>
      </w:pPr>
    </w:p>
    <w:p w14:paraId="51FFF40B" w14:textId="77777777" w:rsidR="00D119CB" w:rsidRDefault="00D119CB" w:rsidP="0076629C">
      <w:pPr>
        <w:pStyle w:val="Heading1"/>
      </w:pPr>
      <w:bookmarkStart w:id="17" w:name="_Toc182232426"/>
      <w:r>
        <w:t>Usklađenost s načelom „ne nanosi bitnu štetu“</w:t>
      </w:r>
      <w:bookmarkEnd w:id="17"/>
    </w:p>
    <w:p w14:paraId="634218A2" w14:textId="3C48092E" w:rsidR="00D119CB" w:rsidRDefault="00D119CB" w:rsidP="00D119CB">
      <w:pPr>
        <w:spacing w:after="120"/>
        <w:jc w:val="both"/>
        <w:rPr>
          <w:rFonts w:ascii="Times New Roman" w:hAnsi="Times New Roman" w:cs="Times New Roman"/>
          <w:color w:val="000000"/>
          <w:sz w:val="24"/>
          <w:szCs w:val="24"/>
        </w:rPr>
      </w:pPr>
      <w:r w:rsidRPr="0061282F">
        <w:rPr>
          <w:rFonts w:ascii="Times New Roman" w:hAnsi="Times New Roman" w:cs="Times New Roman"/>
          <w:color w:val="000000"/>
          <w:sz w:val="24"/>
          <w:szCs w:val="24"/>
        </w:rPr>
        <w:t>Sva ulaganj</w:t>
      </w:r>
      <w:r>
        <w:rPr>
          <w:rFonts w:ascii="Times New Roman" w:hAnsi="Times New Roman" w:cs="Times New Roman"/>
          <w:color w:val="000000"/>
          <w:sz w:val="24"/>
          <w:szCs w:val="24"/>
        </w:rPr>
        <w:t>a sufinancirana sredstvima Mehanizma za oporavak i otpornost</w:t>
      </w:r>
      <w:r>
        <w:rPr>
          <w:rStyle w:val="FootnoteReference"/>
          <w:rFonts w:ascii="Times New Roman" w:hAnsi="Times New Roman" w:cs="Times New Roman"/>
          <w:color w:val="000000"/>
          <w:sz w:val="24"/>
          <w:szCs w:val="24"/>
        </w:rPr>
        <w:footnoteReference w:id="5"/>
      </w:r>
      <w:r w:rsidRPr="0061282F">
        <w:rPr>
          <w:rFonts w:ascii="Times New Roman" w:hAnsi="Times New Roman" w:cs="Times New Roman"/>
          <w:color w:val="000000"/>
          <w:sz w:val="24"/>
          <w:szCs w:val="24"/>
        </w:rPr>
        <w:t xml:space="preserve">, a sukladno tome </w:t>
      </w:r>
      <w:r>
        <w:rPr>
          <w:rFonts w:ascii="Times New Roman" w:hAnsi="Times New Roman" w:cs="Times New Roman"/>
          <w:color w:val="000000"/>
          <w:sz w:val="24"/>
          <w:szCs w:val="24"/>
        </w:rPr>
        <w:t xml:space="preserve">i projekti podržani ovim </w:t>
      </w:r>
      <w:r w:rsidR="00855847">
        <w:rPr>
          <w:rFonts w:ascii="Times New Roman" w:hAnsi="Times New Roman" w:cs="Times New Roman"/>
          <w:color w:val="000000"/>
          <w:sz w:val="24"/>
          <w:szCs w:val="24"/>
        </w:rPr>
        <w:t>pozivom</w:t>
      </w:r>
      <w:r w:rsidRPr="0061282F">
        <w:rPr>
          <w:rFonts w:ascii="Times New Roman" w:hAnsi="Times New Roman" w:cs="Times New Roman"/>
          <w:color w:val="000000"/>
          <w:sz w:val="24"/>
          <w:szCs w:val="24"/>
        </w:rPr>
        <w:t xml:space="preserve"> moraju biti usklađena s načelom ''ne nanosi bitnu štetu''</w:t>
      </w:r>
      <w:r>
        <w:rPr>
          <w:rFonts w:ascii="Times New Roman" w:hAnsi="Times New Roman" w:cs="Times New Roman"/>
          <w:color w:val="000000"/>
          <w:sz w:val="24"/>
          <w:szCs w:val="24"/>
        </w:rPr>
        <w:t xml:space="preserve"> (''do no </w:t>
      </w:r>
      <w:proofErr w:type="spellStart"/>
      <w:r>
        <w:rPr>
          <w:rFonts w:ascii="Times New Roman" w:hAnsi="Times New Roman" w:cs="Times New Roman"/>
          <w:color w:val="000000"/>
          <w:sz w:val="24"/>
          <w:szCs w:val="24"/>
        </w:rPr>
        <w:t>significant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harm</w:t>
      </w:r>
      <w:proofErr w:type="spellEnd"/>
      <w:r>
        <w:rPr>
          <w:rFonts w:ascii="Times New Roman" w:hAnsi="Times New Roman" w:cs="Times New Roman"/>
          <w:color w:val="000000"/>
          <w:sz w:val="24"/>
          <w:szCs w:val="24"/>
        </w:rPr>
        <w:t>'').</w:t>
      </w:r>
    </w:p>
    <w:p w14:paraId="79B7DDB5" w14:textId="77777777" w:rsidR="00D119CB" w:rsidRPr="00B638D6"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lastRenderedPageBreak/>
        <w:t>Načelo „ne nanosi</w:t>
      </w:r>
      <w:r>
        <w:rPr>
          <w:rFonts w:ascii="Times New Roman" w:hAnsi="Times New Roman" w:cs="Times New Roman"/>
          <w:sz w:val="24"/>
          <w:szCs w:val="24"/>
        </w:rPr>
        <w:t xml:space="preserve"> bitnu štetu“ podrazumijeva da</w:t>
      </w:r>
      <w:r w:rsidRPr="00B638D6">
        <w:rPr>
          <w:rFonts w:ascii="Times New Roman" w:hAnsi="Times New Roman" w:cs="Times New Roman"/>
          <w:sz w:val="24"/>
          <w:szCs w:val="24"/>
        </w:rPr>
        <w:t xml:space="preserve">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1DC1674F" w14:textId="77777777" w:rsidR="00D119CB" w:rsidRPr="00E22C97"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Bitna šteta okolišnim ciljevima definirana je u Uredbi (EU) 2020/852 Europskog parlamenta i Vijeća od 18. lipnja 2020. o uspostavi okvira za olakšavanje održivih ulaganja i izmjeni Uredbe (EU) 2019/2088 (u daljnjem tekstu: Uredba o taksonomiji). Taksonomija definira šest okoli</w:t>
      </w:r>
      <w:r>
        <w:rPr>
          <w:rFonts w:ascii="Times New Roman" w:hAnsi="Times New Roman" w:cs="Times New Roman"/>
          <w:sz w:val="24"/>
          <w:szCs w:val="24"/>
        </w:rPr>
        <w:t xml:space="preserve">šnih ciljeva (u tablici niže). </w:t>
      </w:r>
    </w:p>
    <w:p w14:paraId="1FA51399" w14:textId="77777777" w:rsidR="00D119CB" w:rsidRDefault="00D119CB" w:rsidP="00D119CB">
      <w:pPr>
        <w:spacing w:after="120"/>
        <w:jc w:val="both"/>
        <w:rPr>
          <w:rFonts w:ascii="Times New Roman" w:hAnsi="Times New Roman" w:cs="Times New Roman"/>
          <w:color w:val="000000"/>
          <w:sz w:val="24"/>
          <w:szCs w:val="24"/>
        </w:rPr>
      </w:pPr>
      <w:r w:rsidRPr="00E22C97">
        <w:rPr>
          <w:rFonts w:ascii="Times New Roman" w:hAnsi="Times New Roman" w:cs="Times New Roman"/>
          <w:b/>
          <w:color w:val="000000"/>
          <w:sz w:val="24"/>
          <w:szCs w:val="24"/>
        </w:rPr>
        <w:t>Kako bi bio prihvatljiv</w:t>
      </w:r>
      <w:r w:rsidRPr="00594C0C">
        <w:rPr>
          <w:rFonts w:ascii="Times New Roman" w:hAnsi="Times New Roman" w:cs="Times New Roman"/>
          <w:color w:val="000000"/>
          <w:sz w:val="24"/>
          <w:szCs w:val="24"/>
        </w:rPr>
        <w:t xml:space="preserve">, projektni prijedlog mora </w:t>
      </w:r>
      <w:r>
        <w:rPr>
          <w:rFonts w:ascii="Times New Roman" w:hAnsi="Times New Roman" w:cs="Times New Roman"/>
          <w:color w:val="000000"/>
          <w:sz w:val="24"/>
          <w:szCs w:val="24"/>
        </w:rPr>
        <w:t xml:space="preserve">biti </w:t>
      </w:r>
      <w:r w:rsidRPr="00ED0B6D">
        <w:rPr>
          <w:rFonts w:ascii="Times New Roman" w:hAnsi="Times New Roman" w:cs="Times New Roman"/>
          <w:color w:val="000000"/>
          <w:sz w:val="24"/>
          <w:szCs w:val="24"/>
        </w:rPr>
        <w:t xml:space="preserve">u skladu s </w:t>
      </w:r>
      <w:r>
        <w:rPr>
          <w:rFonts w:ascii="Times New Roman" w:hAnsi="Times New Roman" w:cs="Times New Roman"/>
          <w:color w:val="000000"/>
          <w:sz w:val="24"/>
          <w:szCs w:val="24"/>
        </w:rPr>
        <w:t xml:space="preserve">načelom „ne nanosi bitnu štetu“ (eng. </w:t>
      </w:r>
      <w:r w:rsidRPr="00ED0B6D">
        <w:rPr>
          <w:rFonts w:ascii="Times New Roman" w:hAnsi="Times New Roman" w:cs="Times New Roman"/>
          <w:i/>
          <w:color w:val="000000"/>
          <w:sz w:val="24"/>
          <w:szCs w:val="24"/>
        </w:rPr>
        <w:t xml:space="preserve">do no </w:t>
      </w:r>
      <w:proofErr w:type="spellStart"/>
      <w:r w:rsidRPr="00ED0B6D">
        <w:rPr>
          <w:rFonts w:ascii="Times New Roman" w:hAnsi="Times New Roman" w:cs="Times New Roman"/>
          <w:i/>
          <w:color w:val="000000"/>
          <w:sz w:val="24"/>
          <w:szCs w:val="24"/>
        </w:rPr>
        <w:t>significant</w:t>
      </w:r>
      <w:proofErr w:type="spellEnd"/>
      <w:r w:rsidRPr="00ED0B6D">
        <w:rPr>
          <w:rFonts w:ascii="Times New Roman" w:hAnsi="Times New Roman" w:cs="Times New Roman"/>
          <w:i/>
          <w:color w:val="000000"/>
          <w:sz w:val="24"/>
          <w:szCs w:val="24"/>
        </w:rPr>
        <w:t xml:space="preserve"> </w:t>
      </w:r>
      <w:proofErr w:type="spellStart"/>
      <w:r w:rsidRPr="00ED0B6D">
        <w:rPr>
          <w:rFonts w:ascii="Times New Roman" w:hAnsi="Times New Roman" w:cs="Times New Roman"/>
          <w:i/>
          <w:color w:val="000000"/>
          <w:sz w:val="24"/>
          <w:szCs w:val="24"/>
        </w:rPr>
        <w:t>harm</w:t>
      </w:r>
      <w:proofErr w:type="spellEnd"/>
      <w:r>
        <w:rPr>
          <w:rFonts w:ascii="Times New Roman" w:hAnsi="Times New Roman" w:cs="Times New Roman"/>
          <w:i/>
          <w:color w:val="000000"/>
          <w:sz w:val="24"/>
          <w:szCs w:val="24"/>
        </w:rPr>
        <w:t xml:space="preserve">, </w:t>
      </w:r>
      <w:r w:rsidRPr="00AE1187">
        <w:rPr>
          <w:rFonts w:ascii="Times New Roman" w:hAnsi="Times New Roman" w:cs="Times New Roman"/>
          <w:color w:val="000000"/>
          <w:sz w:val="24"/>
          <w:szCs w:val="24"/>
        </w:rPr>
        <w:t>skraćeno</w:t>
      </w:r>
      <w:r>
        <w:rPr>
          <w:rFonts w:ascii="Times New Roman" w:hAnsi="Times New Roman" w:cs="Times New Roman"/>
          <w:i/>
          <w:color w:val="000000"/>
          <w:sz w:val="24"/>
          <w:szCs w:val="24"/>
        </w:rPr>
        <w:t xml:space="preserve"> DNSH</w:t>
      </w:r>
      <w:r>
        <w:rPr>
          <w:rFonts w:ascii="Times New Roman" w:hAnsi="Times New Roman" w:cs="Times New Roman"/>
          <w:color w:val="000000"/>
          <w:sz w:val="24"/>
          <w:szCs w:val="24"/>
        </w:rPr>
        <w:t>). T</w:t>
      </w:r>
      <w:r w:rsidRPr="00ED0B6D">
        <w:rPr>
          <w:rFonts w:ascii="Times New Roman" w:hAnsi="Times New Roman" w:cs="Times New Roman"/>
          <w:color w:val="000000"/>
          <w:sz w:val="24"/>
          <w:szCs w:val="24"/>
        </w:rPr>
        <w:t xml:space="preserve">o znači da projekt ne uključuje aktivnosti kojima se nanosi bitna šteta </w:t>
      </w:r>
      <w:r>
        <w:rPr>
          <w:rFonts w:ascii="Times New Roman" w:hAnsi="Times New Roman" w:cs="Times New Roman"/>
          <w:color w:val="000000"/>
          <w:sz w:val="24"/>
          <w:szCs w:val="24"/>
        </w:rPr>
        <w:t>bilo kojem od okolišnih ciljeva</w:t>
      </w:r>
      <w:r w:rsidRPr="00ED0B6D">
        <w:rPr>
          <w:rFonts w:ascii="Times New Roman" w:hAnsi="Times New Roman" w:cs="Times New Roman"/>
          <w:color w:val="000000"/>
          <w:sz w:val="24"/>
          <w:szCs w:val="24"/>
        </w:rPr>
        <w:t xml:space="preserve"> u smislu članka 17. </w:t>
      </w:r>
      <w:r>
        <w:rPr>
          <w:rFonts w:ascii="Times New Roman" w:hAnsi="Times New Roman" w:cs="Times New Roman"/>
          <w:color w:val="000000"/>
          <w:sz w:val="24"/>
          <w:szCs w:val="24"/>
        </w:rPr>
        <w:t xml:space="preserve">Uredbe </w:t>
      </w:r>
      <w:r w:rsidRPr="00ED0B6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taksonomiji. Istraživačke aktivnosti ne smiju biti</w:t>
      </w:r>
      <w:r w:rsidRPr="00ED0B6D">
        <w:rPr>
          <w:rFonts w:ascii="Times New Roman" w:hAnsi="Times New Roman" w:cs="Times New Roman"/>
          <w:color w:val="000000"/>
          <w:sz w:val="24"/>
          <w:szCs w:val="24"/>
        </w:rPr>
        <w:t xml:space="preserve"> povezane s </w:t>
      </w:r>
      <w:r>
        <w:rPr>
          <w:rFonts w:ascii="Times New Roman" w:hAnsi="Times New Roman" w:cs="Times New Roman"/>
          <w:color w:val="000000"/>
          <w:sz w:val="24"/>
          <w:szCs w:val="24"/>
        </w:rPr>
        <w:t>aktivnostima navedenima</w:t>
      </w:r>
      <w:r w:rsidRPr="00ED0B6D">
        <w:rPr>
          <w:rFonts w:ascii="Times New Roman" w:hAnsi="Times New Roman" w:cs="Times New Roman"/>
          <w:color w:val="000000"/>
          <w:sz w:val="24"/>
          <w:szCs w:val="24"/>
        </w:rPr>
        <w:t xml:space="preserve"> na listi automatski isklju</w:t>
      </w:r>
      <w:r>
        <w:rPr>
          <w:rFonts w:ascii="Times New Roman" w:hAnsi="Times New Roman" w:cs="Times New Roman"/>
          <w:color w:val="000000"/>
          <w:sz w:val="24"/>
          <w:szCs w:val="24"/>
        </w:rPr>
        <w:t xml:space="preserve">čenih aktivnosti unutar DNSH-a te moraju biti usklađene </w:t>
      </w:r>
      <w:r w:rsidRPr="00ED0B6D">
        <w:rPr>
          <w:rFonts w:ascii="Times New Roman" w:hAnsi="Times New Roman" w:cs="Times New Roman"/>
          <w:color w:val="000000"/>
          <w:sz w:val="24"/>
          <w:szCs w:val="24"/>
        </w:rPr>
        <w:t>s nacionalnim i EU zakonodavst</w:t>
      </w:r>
      <w:r>
        <w:rPr>
          <w:rFonts w:ascii="Times New Roman" w:hAnsi="Times New Roman" w:cs="Times New Roman"/>
          <w:color w:val="000000"/>
          <w:sz w:val="24"/>
          <w:szCs w:val="24"/>
        </w:rPr>
        <w:t xml:space="preserve">vom iz područja zaštite okoliša. Navedeno se dokazuje </w:t>
      </w:r>
      <w:r w:rsidRPr="002655B4">
        <w:rPr>
          <w:rFonts w:ascii="Times New Roman" w:hAnsi="Times New Roman" w:cs="Times New Roman"/>
          <w:i/>
          <w:color w:val="000000"/>
          <w:sz w:val="24"/>
          <w:szCs w:val="24"/>
        </w:rPr>
        <w:t>Obrascem usklađenosti projektnog prijedloga s načelom „ne nanosi bitnu štetu“</w:t>
      </w:r>
      <w:r>
        <w:rPr>
          <w:rFonts w:ascii="Times New Roman" w:hAnsi="Times New Roman" w:cs="Times New Roman"/>
          <w:i/>
          <w:color w:val="000000"/>
          <w:sz w:val="24"/>
          <w:szCs w:val="24"/>
        </w:rPr>
        <w:t xml:space="preserve"> </w:t>
      </w:r>
      <w:r w:rsidRPr="00E22C97">
        <w:rPr>
          <w:rFonts w:ascii="Times New Roman" w:hAnsi="Times New Roman" w:cs="Times New Roman"/>
          <w:i/>
          <w:color w:val="000000"/>
          <w:sz w:val="24"/>
          <w:szCs w:val="24"/>
        </w:rPr>
        <w:t>(Obrazac 4).</w:t>
      </w:r>
    </w:p>
    <w:p w14:paraId="4BDB233F"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Prijavitelj u projektnom prijedlogu ne mora dokazivati pozitivan doprinos okolišnim ciljevima, ali projekt ne smije</w:t>
      </w:r>
      <w:r>
        <w:rPr>
          <w:rFonts w:ascii="Times New Roman" w:hAnsi="Times New Roman" w:cs="Times New Roman"/>
          <w:sz w:val="24"/>
          <w:szCs w:val="24"/>
        </w:rPr>
        <w:t xml:space="preserve"> </w:t>
      </w:r>
      <w:r w:rsidRPr="00AD7B66">
        <w:rPr>
          <w:rFonts w:ascii="Times New Roman" w:hAnsi="Times New Roman" w:cs="Times New Roman"/>
          <w:sz w:val="24"/>
          <w:szCs w:val="24"/>
        </w:rPr>
        <w:t xml:space="preserve">uključivati </w:t>
      </w:r>
      <w:r>
        <w:rPr>
          <w:rFonts w:ascii="Times New Roman" w:hAnsi="Times New Roman" w:cs="Times New Roman"/>
          <w:sz w:val="24"/>
          <w:szCs w:val="24"/>
        </w:rPr>
        <w:t xml:space="preserve">sljedeće </w:t>
      </w:r>
      <w:r w:rsidRPr="00AD7B66">
        <w:rPr>
          <w:rFonts w:ascii="Times New Roman" w:hAnsi="Times New Roman" w:cs="Times New Roman"/>
          <w:sz w:val="24"/>
          <w:szCs w:val="24"/>
        </w:rPr>
        <w:t>aktivnosti kojima se nanosi bitna šteta bilo kojem od okolišnih ciljeva, u smislu članka 17. Uredbe (EU) 2020/852</w:t>
      </w:r>
      <w:r>
        <w:rPr>
          <w:rFonts w:ascii="Times New Roman" w:hAnsi="Times New Roman" w:cs="Times New Roman"/>
          <w:sz w:val="24"/>
          <w:szCs w:val="24"/>
        </w:rPr>
        <w:t xml:space="preserve">:   </w:t>
      </w:r>
    </w:p>
    <w:p w14:paraId="30E417AE"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koje se odnose na fosilna goriva, uključujući daljnju upotrebu </w:t>
      </w:r>
    </w:p>
    <w:p w14:paraId="396D485A"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u okviru EU-ova sustava trgovanja emisijama (ETS) kojima se postižu predviđene emisije stakleničkih plinova koje nisu niže od relevantnih referentnih vrijednosti </w:t>
      </w:r>
    </w:p>
    <w:p w14:paraId="307D6BE1"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povezane s odlagalištima otpada, spalionicama  i postrojenjima za mehaničku biološku obradu </w:t>
      </w:r>
    </w:p>
    <w:p w14:paraId="56A05FA4"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61820CAA"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te mora biti usklađen s nacionalnim i EU zakonodavstvom iz područja zaštite okoliša.</w:t>
      </w:r>
    </w:p>
    <w:p w14:paraId="552CB9C9" w14:textId="77777777" w:rsidR="00D119CB" w:rsidRPr="00842B3C" w:rsidRDefault="00D119CB" w:rsidP="00D119CB">
      <w:pPr>
        <w:spacing w:after="120"/>
        <w:jc w:val="both"/>
        <w:rPr>
          <w:rFonts w:ascii="Times New Roman" w:hAnsi="Times New Roman" w:cs="Times New Roman"/>
          <w:sz w:val="6"/>
          <w:szCs w:val="24"/>
        </w:rPr>
      </w:pPr>
    </w:p>
    <w:p w14:paraId="491DA222" w14:textId="445F4C80" w:rsidR="00D119CB" w:rsidRPr="00A13BB8"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w:t>
      </w:r>
      <w:r>
        <w:rPr>
          <w:rFonts w:ascii="Times New Roman" w:hAnsi="Times New Roman" w:cs="Times New Roman"/>
          <w:sz w:val="24"/>
          <w:szCs w:val="24"/>
        </w:rPr>
        <w:t>jektni prijedlozi</w:t>
      </w:r>
      <w:r w:rsidRPr="00B638D6">
        <w:rPr>
          <w:rFonts w:ascii="Times New Roman" w:hAnsi="Times New Roman" w:cs="Times New Roman"/>
          <w:sz w:val="24"/>
          <w:szCs w:val="24"/>
        </w:rPr>
        <w:t xml:space="preserve">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D119CB" w14:paraId="555F9331" w14:textId="77777777" w:rsidTr="0080164E">
        <w:tc>
          <w:tcPr>
            <w:tcW w:w="846" w:type="dxa"/>
          </w:tcPr>
          <w:p w14:paraId="10E1CD2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4188A3C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32006CED"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D119CB" w14:paraId="2BC4D46D" w14:textId="77777777" w:rsidTr="0080164E">
        <w:tc>
          <w:tcPr>
            <w:tcW w:w="846" w:type="dxa"/>
          </w:tcPr>
          <w:p w14:paraId="4E9EA980"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37D96027"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294A8B0A" w14:textId="77777777" w:rsidR="00D119CB"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 xml:space="preserve">te se ne provodi u svrhu eksploatacije, prijevoza ili korištenja fosilnih goriva. Očekivane vrijednosti emisija stakleničkih plinova u cijelom životnom ciklusu tehnologije, proizvoda ili drugog rješenja koje se istražuje ne narušavaju ciljeve smanjenja emisija </w:t>
            </w:r>
            <w:r w:rsidRPr="008973C5">
              <w:rPr>
                <w:rFonts w:ascii="Times New Roman" w:hAnsi="Times New Roman" w:cs="Times New Roman"/>
                <w:sz w:val="24"/>
                <w:szCs w:val="24"/>
              </w:rPr>
              <w:lastRenderedPageBreak/>
              <w:t>stakleničkih plinova niti otežavaju primjenu rješenja za ublažavanje klimatskih promjena.</w:t>
            </w:r>
          </w:p>
        </w:tc>
      </w:tr>
      <w:tr w:rsidR="00D119CB" w14:paraId="4CD44A8F" w14:textId="77777777" w:rsidTr="0080164E">
        <w:tc>
          <w:tcPr>
            <w:tcW w:w="846" w:type="dxa"/>
          </w:tcPr>
          <w:p w14:paraId="3916329D"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lastRenderedPageBreak/>
              <w:t>2.</w:t>
            </w:r>
          </w:p>
        </w:tc>
        <w:tc>
          <w:tcPr>
            <w:tcW w:w="2551" w:type="dxa"/>
          </w:tcPr>
          <w:p w14:paraId="23A082C9" w14:textId="77777777" w:rsidR="00D119CB" w:rsidRPr="00B638D6" w:rsidRDefault="00D119CB" w:rsidP="0080164E">
            <w:pPr>
              <w:pStyle w:val="NoSpacing"/>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5FC61303" w14:textId="77777777" w:rsidR="00D119CB"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D119CB" w14:paraId="50F58770" w14:textId="77777777" w:rsidTr="0080164E">
        <w:tc>
          <w:tcPr>
            <w:tcW w:w="846" w:type="dxa"/>
          </w:tcPr>
          <w:p w14:paraId="073D1C15"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t>3.</w:t>
            </w:r>
          </w:p>
        </w:tc>
        <w:tc>
          <w:tcPr>
            <w:tcW w:w="2551" w:type="dxa"/>
          </w:tcPr>
          <w:p w14:paraId="4E6AF3B9"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7814CC7B"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D119CB" w14:paraId="6BF1A453" w14:textId="77777777" w:rsidTr="0080164E">
        <w:tc>
          <w:tcPr>
            <w:tcW w:w="846" w:type="dxa"/>
          </w:tcPr>
          <w:p w14:paraId="7659BE28"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6BE10901"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Kružno gospodarstvo, uključujući sprečavanje nastanka i recikliranje otpada</w:t>
            </w:r>
          </w:p>
        </w:tc>
        <w:tc>
          <w:tcPr>
            <w:tcW w:w="5665" w:type="dxa"/>
          </w:tcPr>
          <w:p w14:paraId="33234A99"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D119CB" w14:paraId="191DB290" w14:textId="77777777" w:rsidTr="0080164E">
        <w:tc>
          <w:tcPr>
            <w:tcW w:w="846" w:type="dxa"/>
          </w:tcPr>
          <w:p w14:paraId="3039EEB4"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14:paraId="39872E42"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Prevencija i kontrola onečišćenja zraka, vode i tla</w:t>
            </w:r>
          </w:p>
        </w:tc>
        <w:tc>
          <w:tcPr>
            <w:tcW w:w="5665" w:type="dxa"/>
          </w:tcPr>
          <w:p w14:paraId="12065CAA"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D119CB" w14:paraId="3001E768" w14:textId="77777777" w:rsidTr="0080164E">
        <w:tc>
          <w:tcPr>
            <w:tcW w:w="846" w:type="dxa"/>
          </w:tcPr>
          <w:p w14:paraId="2357F8C2"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00EEF808"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6AADFE4E"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54174364" w14:textId="77777777" w:rsidR="00D119CB" w:rsidRDefault="00D119CB" w:rsidP="00D119CB">
      <w:pPr>
        <w:spacing w:after="120"/>
        <w:jc w:val="both"/>
        <w:rPr>
          <w:rFonts w:ascii="Times New Roman" w:hAnsi="Times New Roman" w:cs="Times New Roman"/>
          <w:sz w:val="24"/>
          <w:szCs w:val="24"/>
        </w:rPr>
      </w:pPr>
    </w:p>
    <w:p w14:paraId="1B813F87" w14:textId="77777777" w:rsidR="00D119CB" w:rsidRPr="00E30D76" w:rsidRDefault="00D119CB" w:rsidP="00D119CB">
      <w:pPr>
        <w:widowControl w:val="0"/>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što je gore navedeno</w:t>
      </w:r>
      <w:r w:rsidRPr="00E30D76">
        <w:rPr>
          <w:rFonts w:ascii="Times New Roman" w:eastAsia="Times New Roman" w:hAnsi="Times New Roman" w:cs="Times New Roman"/>
          <w:sz w:val="24"/>
          <w:szCs w:val="24"/>
          <w:lang w:eastAsia="hr-HR"/>
        </w:rPr>
        <w:t xml:space="preserve">, projektni prijedlozi moraju </w:t>
      </w:r>
      <w:r>
        <w:rPr>
          <w:rFonts w:ascii="Times New Roman" w:eastAsia="Times New Roman" w:hAnsi="Times New Roman" w:cs="Times New Roman"/>
          <w:sz w:val="24"/>
          <w:szCs w:val="24"/>
          <w:lang w:eastAsia="hr-HR"/>
        </w:rPr>
        <w:t>biti usklađeni sa sljedećim nacionalnim</w:t>
      </w:r>
      <w:r w:rsidRPr="00E30D76">
        <w:rPr>
          <w:rFonts w:ascii="Times New Roman" w:eastAsia="Times New Roman" w:hAnsi="Times New Roman" w:cs="Times New Roman"/>
          <w:sz w:val="24"/>
          <w:szCs w:val="24"/>
          <w:lang w:eastAsia="hr-HR"/>
        </w:rPr>
        <w:t xml:space="preserve"> i zakonodavstvo</w:t>
      </w:r>
      <w:r>
        <w:rPr>
          <w:rFonts w:ascii="Times New Roman" w:eastAsia="Times New Roman" w:hAnsi="Times New Roman" w:cs="Times New Roman"/>
          <w:sz w:val="24"/>
          <w:szCs w:val="24"/>
          <w:lang w:eastAsia="hr-HR"/>
        </w:rPr>
        <w:t>m</w:t>
      </w:r>
      <w:r w:rsidRPr="00E30D76">
        <w:rPr>
          <w:rFonts w:ascii="Times New Roman" w:eastAsia="Times New Roman" w:hAnsi="Times New Roman" w:cs="Times New Roman"/>
          <w:sz w:val="24"/>
          <w:szCs w:val="24"/>
          <w:lang w:eastAsia="hr-HR"/>
        </w:rPr>
        <w:t xml:space="preserve"> Europske unije iz područja zaštite okoliša:</w:t>
      </w:r>
    </w:p>
    <w:p w14:paraId="486EDC9C"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 xml:space="preserve">o izmjeni </w:t>
      </w:r>
      <w:r w:rsidRPr="00C54955">
        <w:rPr>
          <w:rFonts w:ascii="Times New Roman" w:eastAsia="Times New Roman" w:hAnsi="Times New Roman" w:cs="Times New Roman"/>
          <w:sz w:val="24"/>
          <w:szCs w:val="24"/>
          <w:lang w:eastAsia="hr-HR"/>
        </w:rPr>
        <w:lastRenderedPageBreak/>
        <w:t>Direktive 2011/92/EU o procjeni utjecaja određenih javnih i privatnih projekata na okoliš</w:t>
      </w:r>
      <w:r>
        <w:rPr>
          <w:rFonts w:ascii="Times New Roman" w:eastAsia="Times New Roman" w:hAnsi="Times New Roman" w:cs="Times New Roman"/>
          <w:sz w:val="24"/>
          <w:szCs w:val="24"/>
          <w:lang w:eastAsia="hr-HR"/>
        </w:rPr>
        <w:t>;</w:t>
      </w:r>
    </w:p>
    <w:p w14:paraId="601219D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Pr>
          <w:rFonts w:ascii="Times New Roman" w:eastAsia="Times New Roman" w:hAnsi="Times New Roman" w:cs="Times New Roman"/>
          <w:sz w:val="24"/>
          <w:szCs w:val="24"/>
          <w:lang w:eastAsia="hr-HR"/>
        </w:rPr>
        <w:t>;</w:t>
      </w:r>
    </w:p>
    <w:p w14:paraId="3176771E" w14:textId="77777777" w:rsidR="00D119CB" w:rsidRPr="00C54955"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Pr>
          <w:rFonts w:ascii="Times New Roman" w:eastAsia="Times New Roman" w:hAnsi="Times New Roman" w:cs="Times New Roman"/>
          <w:sz w:val="24"/>
          <w:szCs w:val="24"/>
          <w:lang w:eastAsia="hr-HR"/>
        </w:rPr>
        <w:t>;</w:t>
      </w:r>
    </w:p>
    <w:p w14:paraId="28C49935"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o očuvanju divljih ptica</w:t>
      </w:r>
      <w:r>
        <w:rPr>
          <w:rFonts w:ascii="Times New Roman" w:eastAsia="Times New Roman" w:hAnsi="Times New Roman" w:cs="Times New Roman"/>
          <w:sz w:val="24"/>
          <w:szCs w:val="24"/>
          <w:lang w:eastAsia="hr-HR"/>
        </w:rPr>
        <w:t>;</w:t>
      </w:r>
    </w:p>
    <w:p w14:paraId="193661E5" w14:textId="77777777" w:rsidR="00D119CB" w:rsidRPr="000C6CB2"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Pr>
          <w:rFonts w:ascii="Times New Roman" w:eastAsia="Times New Roman" w:hAnsi="Times New Roman" w:cs="Times New Roman"/>
          <w:sz w:val="24"/>
          <w:szCs w:val="24"/>
          <w:lang w:eastAsia="hr-HR"/>
        </w:rPr>
        <w:t>;</w:t>
      </w:r>
    </w:p>
    <w:p w14:paraId="5656474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Pr>
          <w:rFonts w:ascii="Times New Roman" w:eastAsia="Times New Roman" w:hAnsi="Times New Roman" w:cs="Times New Roman"/>
          <w:sz w:val="24"/>
          <w:szCs w:val="24"/>
          <w:lang w:eastAsia="hr-HR"/>
        </w:rPr>
        <w:t>;</w:t>
      </w:r>
    </w:p>
    <w:p w14:paraId="46F9A518"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Pr>
          <w:rFonts w:ascii="Times New Roman" w:eastAsia="Times New Roman" w:hAnsi="Times New Roman" w:cs="Times New Roman"/>
          <w:sz w:val="24"/>
          <w:szCs w:val="24"/>
          <w:lang w:eastAsia="hr-HR"/>
        </w:rPr>
        <w:t>;</w:t>
      </w:r>
    </w:p>
    <w:p w14:paraId="723F60EF" w14:textId="77777777" w:rsidR="00D119CB" w:rsidRPr="00745C07"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Pr>
          <w:rFonts w:ascii="Times New Roman" w:eastAsia="Times New Roman" w:hAnsi="Times New Roman" w:cs="Times New Roman"/>
          <w:sz w:val="24"/>
          <w:szCs w:val="24"/>
          <w:lang w:eastAsia="hr-HR"/>
        </w:rPr>
        <w:t>;</w:t>
      </w:r>
    </w:p>
    <w:p w14:paraId="04769B27"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 xml:space="preserve">Tehničke smjernice Europske komisije o primjeni načela </w:t>
      </w:r>
      <w:proofErr w:type="spellStart"/>
      <w:r w:rsidRPr="00A13BB8">
        <w:rPr>
          <w:rFonts w:ascii="Times New Roman" w:eastAsia="Times New Roman" w:hAnsi="Times New Roman" w:cs="Times New Roman"/>
          <w:sz w:val="24"/>
          <w:szCs w:val="24"/>
          <w:lang w:eastAsia="hr-HR"/>
        </w:rPr>
        <w:t>nenanošenja</w:t>
      </w:r>
      <w:proofErr w:type="spellEnd"/>
      <w:r w:rsidRPr="00A13BB8">
        <w:rPr>
          <w:rFonts w:ascii="Times New Roman" w:eastAsia="Times New Roman" w:hAnsi="Times New Roman" w:cs="Times New Roman"/>
          <w:sz w:val="24"/>
          <w:szCs w:val="24"/>
          <w:lang w:eastAsia="hr-HR"/>
        </w:rPr>
        <w:t xml:space="preserve"> bitne štete u okviru Uredbe o Mehanizmu za oporavak i otpornost (2021/C 58/01)</w:t>
      </w:r>
      <w:r>
        <w:rPr>
          <w:rFonts w:ascii="Times New Roman" w:eastAsia="Times New Roman" w:hAnsi="Times New Roman" w:cs="Times New Roman"/>
          <w:sz w:val="24"/>
          <w:szCs w:val="24"/>
          <w:lang w:eastAsia="hr-HR"/>
        </w:rPr>
        <w:t>;</w:t>
      </w:r>
    </w:p>
    <w:p w14:paraId="552AD10D"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p>
    <w:p w14:paraId="66A2CE2A"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vodama (NN 66/19, 84/21);</w:t>
      </w:r>
    </w:p>
    <w:p w14:paraId="0ECC176C"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gospodarenju otpadom (NN 84/21);</w:t>
      </w:r>
    </w:p>
    <w:p w14:paraId="46AB4EDE"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sustavu civilne zaštite (NN 82/15, 118/18 i 31/20);</w:t>
      </w:r>
    </w:p>
    <w:p w14:paraId="34FD832D"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Uredba o procjeni utjecaja zahvata na okoliš (NN 61/2014).</w:t>
      </w:r>
    </w:p>
    <w:p w14:paraId="121F81DC" w14:textId="643AA600" w:rsidR="00F11525" w:rsidRPr="000F009C" w:rsidRDefault="00D119CB" w:rsidP="00502D39">
      <w:pPr>
        <w:spacing w:after="120"/>
        <w:jc w:val="both"/>
        <w:rPr>
          <w:lang w:val="hr"/>
        </w:rPr>
      </w:pPr>
      <w:r w:rsidRPr="000F009C">
        <w:rPr>
          <w:rFonts w:ascii="Times New Roman" w:hAnsi="Times New Roman" w:cs="Times New Roman"/>
          <w:sz w:val="24"/>
          <w:szCs w:val="24"/>
        </w:rPr>
        <w:t>Dostavom popunjenog Obrasca 4. predlagatelj projektnog prijedloga dokazuje da je njegov projektni prijedlog usklađen s uvjetima koji su navedeni za svaki okolišni cilj te s nacionalnim i EU zakonodavstvom iz područja zaštite okoliša, odnosno da je usklađen s načelom „ne nanosi bitnu štetu“.</w:t>
      </w:r>
    </w:p>
    <w:p w14:paraId="01A4FFC5" w14:textId="77777777" w:rsidR="00502D39" w:rsidRPr="000F009C" w:rsidRDefault="00502D39" w:rsidP="00E2359E">
      <w:pPr>
        <w:rPr>
          <w:lang w:val="hr"/>
        </w:rPr>
      </w:pPr>
    </w:p>
    <w:p w14:paraId="24D62F67" w14:textId="615619DC" w:rsidR="00E2359E" w:rsidRPr="000F009C" w:rsidRDefault="00F848D3" w:rsidP="003D3777">
      <w:pPr>
        <w:pStyle w:val="Heading1"/>
      </w:pPr>
      <w:bookmarkStart w:id="18" w:name="_Toc182232427"/>
      <w:r w:rsidRPr="000F009C">
        <w:t xml:space="preserve">Prihvatljivost troškova za provedbu </w:t>
      </w:r>
      <w:bookmarkEnd w:id="12"/>
      <w:bookmarkEnd w:id="13"/>
      <w:r w:rsidRPr="000F009C">
        <w:t>projekta</w:t>
      </w:r>
      <w:bookmarkEnd w:id="14"/>
      <w:bookmarkEnd w:id="15"/>
      <w:bookmarkEnd w:id="16"/>
      <w:bookmarkEnd w:id="18"/>
    </w:p>
    <w:p w14:paraId="2A0927B4" w14:textId="3C44EC19" w:rsidR="001A02DC" w:rsidRPr="000F009C" w:rsidRDefault="0058277F" w:rsidP="001A02DC">
      <w:pPr>
        <w:autoSpaceDE w:val="0"/>
        <w:autoSpaceDN w:val="0"/>
        <w:adjustRightInd w:val="0"/>
        <w:spacing w:after="0"/>
        <w:jc w:val="both"/>
        <w:rPr>
          <w:rFonts w:ascii="Times New Roman" w:hAnsi="Times New Roman" w:cs="Times New Roman"/>
          <w:i/>
          <w:sz w:val="24"/>
          <w:szCs w:val="21"/>
        </w:rPr>
      </w:pPr>
      <w:r w:rsidRPr="000F009C">
        <w:rPr>
          <w:rFonts w:ascii="Times New Roman" w:hAnsi="Times New Roman" w:cs="Times New Roman"/>
          <w:sz w:val="24"/>
          <w:szCs w:val="21"/>
        </w:rPr>
        <w:t xml:space="preserve">Vrste dozvoljenih </w:t>
      </w:r>
      <w:r w:rsidR="007454ED" w:rsidRPr="000F009C">
        <w:rPr>
          <w:rFonts w:ascii="Times New Roman" w:hAnsi="Times New Roman" w:cs="Times New Roman"/>
          <w:sz w:val="24"/>
          <w:szCs w:val="21"/>
        </w:rPr>
        <w:t xml:space="preserve">odnosno prihvatljivih </w:t>
      </w:r>
      <w:r w:rsidRPr="000F009C">
        <w:rPr>
          <w:rFonts w:ascii="Times New Roman" w:hAnsi="Times New Roman" w:cs="Times New Roman"/>
          <w:sz w:val="24"/>
          <w:szCs w:val="21"/>
        </w:rPr>
        <w:t>troškova</w:t>
      </w:r>
      <w:r w:rsidR="001A02DC" w:rsidRPr="000F009C">
        <w:rPr>
          <w:rFonts w:ascii="Times New Roman" w:hAnsi="Times New Roman" w:cs="Times New Roman"/>
          <w:sz w:val="24"/>
          <w:szCs w:val="21"/>
        </w:rPr>
        <w:t>:</w:t>
      </w:r>
      <w:r w:rsidR="00346F60" w:rsidRPr="000F009C">
        <w:rPr>
          <w:rFonts w:ascii="Times New Roman" w:hAnsi="Times New Roman" w:cs="Times New Roman"/>
          <w:sz w:val="24"/>
          <w:szCs w:val="21"/>
        </w:rPr>
        <w:t xml:space="preserve"> </w:t>
      </w:r>
    </w:p>
    <w:p w14:paraId="3154F035" w14:textId="10550821" w:rsidR="0058277F" w:rsidRPr="000F009C" w:rsidRDefault="00893B66" w:rsidP="001A02DC">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TROŠKOVI ISTRAŽIVANJA </w:t>
      </w:r>
      <w:r w:rsidR="001A02DC" w:rsidRPr="000F009C">
        <w:rPr>
          <w:rFonts w:ascii="Times New Roman" w:hAnsi="Times New Roman" w:cs="Times New Roman"/>
          <w:sz w:val="24"/>
          <w:szCs w:val="21"/>
        </w:rPr>
        <w:t>–</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troškovi provođenja eksperimenata, </w:t>
      </w:r>
      <w:r w:rsidR="0058277F" w:rsidRPr="000F009C">
        <w:rPr>
          <w:rFonts w:ascii="Times New Roman" w:hAnsi="Times New Roman" w:cs="Times New Roman"/>
          <w:sz w:val="24"/>
          <w:szCs w:val="21"/>
        </w:rPr>
        <w:t xml:space="preserve">istraživački rad </w:t>
      </w:r>
      <w:r w:rsidR="001A02DC" w:rsidRPr="000F009C">
        <w:rPr>
          <w:rFonts w:ascii="Times New Roman" w:hAnsi="Times New Roman" w:cs="Times New Roman"/>
          <w:sz w:val="24"/>
          <w:szCs w:val="21"/>
        </w:rPr>
        <w:t xml:space="preserve">u laboratorijima i </w:t>
      </w:r>
      <w:r w:rsidR="0058277F" w:rsidRPr="000F009C">
        <w:rPr>
          <w:rFonts w:ascii="Times New Roman" w:hAnsi="Times New Roman" w:cs="Times New Roman"/>
          <w:sz w:val="24"/>
          <w:szCs w:val="21"/>
        </w:rPr>
        <w:t>na terenu, što uključuje troškove puta i smještaja</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kemikalije i laboratorijski </w:t>
      </w:r>
      <w:r w:rsidR="003A20D0" w:rsidRPr="000F009C">
        <w:rPr>
          <w:rFonts w:ascii="Times New Roman" w:hAnsi="Times New Roman" w:cs="Times New Roman"/>
          <w:sz w:val="24"/>
          <w:szCs w:val="21"/>
        </w:rPr>
        <w:t xml:space="preserve">potrošni materijal, </w:t>
      </w:r>
      <w:r w:rsidRPr="000F009C">
        <w:rPr>
          <w:rFonts w:ascii="Times New Roman" w:hAnsi="Times New Roman" w:cs="Times New Roman"/>
          <w:sz w:val="24"/>
          <w:szCs w:val="21"/>
        </w:rPr>
        <w:t>nabavu</w:t>
      </w:r>
      <w:r w:rsidR="003A20D0" w:rsidRPr="000F009C">
        <w:rPr>
          <w:rFonts w:ascii="Times New Roman" w:hAnsi="Times New Roman" w:cs="Times New Roman"/>
          <w:sz w:val="24"/>
          <w:szCs w:val="21"/>
        </w:rPr>
        <w:t xml:space="preserve"> stručne</w:t>
      </w:r>
      <w:r w:rsidRPr="000F009C">
        <w:rPr>
          <w:rFonts w:ascii="Times New Roman" w:hAnsi="Times New Roman" w:cs="Times New Roman"/>
          <w:sz w:val="24"/>
          <w:szCs w:val="21"/>
        </w:rPr>
        <w:t xml:space="preserve"> literature</w:t>
      </w:r>
      <w:r w:rsidR="001A02DC" w:rsidRPr="000F009C">
        <w:rPr>
          <w:rFonts w:ascii="Times New Roman" w:hAnsi="Times New Roman" w:cs="Times New Roman"/>
          <w:sz w:val="24"/>
          <w:szCs w:val="21"/>
        </w:rPr>
        <w:t>,</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podmirivanje troškova za mobilnost istraživača na nacionalnoj i međunarodnoj razini </w:t>
      </w:r>
      <w:r w:rsidRPr="000F009C">
        <w:rPr>
          <w:rFonts w:ascii="Times New Roman" w:hAnsi="Times New Roman" w:cs="Times New Roman"/>
          <w:sz w:val="24"/>
          <w:szCs w:val="21"/>
        </w:rPr>
        <w:t>i sl.</w:t>
      </w:r>
      <w:r w:rsidR="001A02DC" w:rsidRPr="000F009C">
        <w:rPr>
          <w:rFonts w:ascii="Times New Roman" w:hAnsi="Times New Roman" w:cs="Times New Roman"/>
          <w:sz w:val="24"/>
          <w:szCs w:val="21"/>
        </w:rPr>
        <w:t xml:space="preserve"> Vanjske usluge mogu se koristiti isključivo ukoliko na </w:t>
      </w:r>
      <w:r w:rsidR="00BC49B1">
        <w:rPr>
          <w:rFonts w:ascii="Times New Roman" w:hAnsi="Times New Roman" w:cs="Times New Roman"/>
          <w:sz w:val="24"/>
          <w:szCs w:val="21"/>
        </w:rPr>
        <w:t>FŠDT</w:t>
      </w:r>
      <w:r w:rsidR="001A02DC" w:rsidRPr="000F009C">
        <w:rPr>
          <w:rFonts w:ascii="Times New Roman" w:hAnsi="Times New Roman" w:cs="Times New Roman"/>
          <w:sz w:val="24"/>
          <w:szCs w:val="21"/>
        </w:rPr>
        <w:t xml:space="preserve">-u ne postoje vlastiti kapaciteti/kompetencije za provedbu </w:t>
      </w:r>
      <w:r w:rsidR="00CE6F70" w:rsidRPr="000F009C">
        <w:rPr>
          <w:rFonts w:ascii="Times New Roman" w:hAnsi="Times New Roman" w:cs="Times New Roman"/>
          <w:sz w:val="24"/>
          <w:szCs w:val="21"/>
        </w:rPr>
        <w:t xml:space="preserve">potrebnih </w:t>
      </w:r>
      <w:r w:rsidR="001A02DC" w:rsidRPr="000F009C">
        <w:rPr>
          <w:rFonts w:ascii="Times New Roman" w:hAnsi="Times New Roman" w:cs="Times New Roman"/>
          <w:sz w:val="24"/>
          <w:szCs w:val="21"/>
        </w:rPr>
        <w:t>aktivnosti.</w:t>
      </w:r>
      <w:r w:rsidRPr="000F009C">
        <w:rPr>
          <w:rFonts w:ascii="Times New Roman" w:hAnsi="Times New Roman" w:cs="Times New Roman"/>
          <w:sz w:val="24"/>
          <w:szCs w:val="21"/>
        </w:rPr>
        <w:t xml:space="preserve"> </w:t>
      </w:r>
    </w:p>
    <w:p w14:paraId="228FE9F0" w14:textId="7DF6858F" w:rsidR="0058277F"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TROŠKOVI OPREME - </w:t>
      </w:r>
      <w:r w:rsidR="0058277F" w:rsidRPr="000F009C">
        <w:rPr>
          <w:rFonts w:ascii="Times New Roman" w:hAnsi="Times New Roman" w:cs="Times New Roman"/>
          <w:sz w:val="24"/>
          <w:szCs w:val="21"/>
        </w:rPr>
        <w:t>sredstva za nabavu</w:t>
      </w:r>
      <w:r w:rsidR="001A02DC" w:rsidRPr="000F009C">
        <w:rPr>
          <w:rFonts w:ascii="Times New Roman" w:hAnsi="Times New Roman" w:cs="Times New Roman"/>
          <w:sz w:val="24"/>
          <w:szCs w:val="21"/>
        </w:rPr>
        <w:t>, nadogradnju i održavanje</w:t>
      </w:r>
      <w:r w:rsidR="0058277F" w:rsidRPr="000F009C">
        <w:rPr>
          <w:rFonts w:ascii="Times New Roman" w:hAnsi="Times New Roman" w:cs="Times New Roman"/>
          <w:sz w:val="24"/>
          <w:szCs w:val="21"/>
        </w:rPr>
        <w:t xml:space="preserve"> istraživačke opreme</w:t>
      </w:r>
      <w:r w:rsidR="001A02DC" w:rsidRPr="000F009C">
        <w:rPr>
          <w:rFonts w:ascii="Times New Roman" w:hAnsi="Times New Roman" w:cs="Times New Roman"/>
          <w:sz w:val="24"/>
          <w:szCs w:val="21"/>
        </w:rPr>
        <w:t xml:space="preserve">, što uključuje i </w:t>
      </w:r>
      <w:r w:rsidR="002616B9" w:rsidRPr="000F009C">
        <w:rPr>
          <w:rFonts w:ascii="Times New Roman" w:hAnsi="Times New Roman" w:cs="Times New Roman"/>
          <w:sz w:val="24"/>
          <w:szCs w:val="21"/>
        </w:rPr>
        <w:t xml:space="preserve">informatičku i </w:t>
      </w:r>
      <w:r w:rsidR="001A02DC" w:rsidRPr="000F009C">
        <w:rPr>
          <w:rFonts w:ascii="Times New Roman" w:hAnsi="Times New Roman" w:cs="Times New Roman"/>
          <w:sz w:val="24"/>
          <w:szCs w:val="21"/>
        </w:rPr>
        <w:t>programsku opremu (sof</w:t>
      </w:r>
      <w:r w:rsidR="00073A65" w:rsidRPr="000F009C">
        <w:rPr>
          <w:rFonts w:ascii="Times New Roman" w:hAnsi="Times New Roman" w:cs="Times New Roman"/>
          <w:sz w:val="24"/>
          <w:szCs w:val="21"/>
        </w:rPr>
        <w:t>t</w:t>
      </w:r>
      <w:r w:rsidR="001A02DC" w:rsidRPr="000F009C">
        <w:rPr>
          <w:rFonts w:ascii="Times New Roman" w:hAnsi="Times New Roman" w:cs="Times New Roman"/>
          <w:sz w:val="24"/>
          <w:szCs w:val="21"/>
        </w:rPr>
        <w:t>ware)</w:t>
      </w:r>
      <w:r w:rsidR="0058277F" w:rsidRPr="000F009C">
        <w:rPr>
          <w:rFonts w:ascii="Times New Roman" w:hAnsi="Times New Roman" w:cs="Times New Roman"/>
          <w:sz w:val="24"/>
          <w:szCs w:val="21"/>
        </w:rPr>
        <w:t xml:space="preserve"> </w:t>
      </w:r>
    </w:p>
    <w:p w14:paraId="060E5703" w14:textId="5256E53B" w:rsidR="0058277F"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lastRenderedPageBreak/>
        <w:t xml:space="preserve">TROŠKOVI USAVRŠAVANJA </w:t>
      </w:r>
      <w:r w:rsidR="00B712CC" w:rsidRPr="000F009C">
        <w:rPr>
          <w:rFonts w:ascii="Times New Roman" w:hAnsi="Times New Roman" w:cs="Times New Roman"/>
          <w:sz w:val="24"/>
          <w:szCs w:val="21"/>
        </w:rPr>
        <w:t xml:space="preserve">I DISEMINACIJE </w:t>
      </w:r>
      <w:r w:rsidR="00FB4CEE" w:rsidRPr="000F009C">
        <w:rPr>
          <w:rFonts w:ascii="Times New Roman" w:hAnsi="Times New Roman" w:cs="Times New Roman"/>
          <w:sz w:val="24"/>
          <w:szCs w:val="21"/>
        </w:rPr>
        <w:t xml:space="preserve">- </w:t>
      </w:r>
      <w:r w:rsidR="0058277F" w:rsidRPr="000F009C">
        <w:rPr>
          <w:rFonts w:ascii="Times New Roman" w:hAnsi="Times New Roman" w:cs="Times New Roman"/>
          <w:sz w:val="24"/>
          <w:szCs w:val="21"/>
        </w:rPr>
        <w:t>sredstva za sudjelovanj</w:t>
      </w:r>
      <w:r w:rsidRPr="000F009C">
        <w:rPr>
          <w:rFonts w:ascii="Times New Roman" w:hAnsi="Times New Roman" w:cs="Times New Roman"/>
          <w:sz w:val="24"/>
          <w:szCs w:val="21"/>
        </w:rPr>
        <w:t>e</w:t>
      </w:r>
      <w:r w:rsidR="0058277F" w:rsidRPr="000F009C">
        <w:rPr>
          <w:rFonts w:ascii="Times New Roman" w:hAnsi="Times New Roman" w:cs="Times New Roman"/>
          <w:sz w:val="24"/>
          <w:szCs w:val="21"/>
        </w:rPr>
        <w:t xml:space="preserve"> na znanstvenim skupovima</w:t>
      </w:r>
      <w:r w:rsidRPr="000F009C">
        <w:rPr>
          <w:rFonts w:ascii="Times New Roman" w:hAnsi="Times New Roman" w:cs="Times New Roman"/>
          <w:sz w:val="24"/>
          <w:szCs w:val="21"/>
        </w:rPr>
        <w:t>,</w:t>
      </w:r>
      <w:r w:rsidR="0058277F" w:rsidRPr="000F009C">
        <w:rPr>
          <w:rFonts w:ascii="Times New Roman" w:hAnsi="Times New Roman" w:cs="Times New Roman"/>
          <w:sz w:val="24"/>
          <w:szCs w:val="21"/>
        </w:rPr>
        <w:t xml:space="preserve"> </w:t>
      </w:r>
      <w:r w:rsidRPr="000F009C">
        <w:rPr>
          <w:rFonts w:ascii="Times New Roman" w:hAnsi="Times New Roman" w:cs="Times New Roman"/>
          <w:sz w:val="24"/>
          <w:szCs w:val="21"/>
        </w:rPr>
        <w:t>kao i za različite programe usavršavanja</w:t>
      </w:r>
      <w:r w:rsidR="007863E2" w:rsidRPr="000F009C">
        <w:rPr>
          <w:rFonts w:ascii="Times New Roman" w:hAnsi="Times New Roman" w:cs="Times New Roman"/>
          <w:sz w:val="24"/>
          <w:szCs w:val="21"/>
        </w:rPr>
        <w:t>, organizaciju znanstvenih skupova</w:t>
      </w:r>
    </w:p>
    <w:p w14:paraId="7A5526C4" w14:textId="6AA4F47A" w:rsidR="00893B66"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TROŠKOVI OTVORENOG PRISTUPA - sredstva za objavljivanj</w:t>
      </w:r>
      <w:r w:rsidR="003A20D0" w:rsidRPr="000F009C">
        <w:rPr>
          <w:rFonts w:ascii="Times New Roman" w:hAnsi="Times New Roman" w:cs="Times New Roman"/>
          <w:sz w:val="24"/>
          <w:szCs w:val="21"/>
        </w:rPr>
        <w:t>e</w:t>
      </w:r>
      <w:r w:rsidRPr="000F009C">
        <w:rPr>
          <w:rFonts w:ascii="Times New Roman" w:hAnsi="Times New Roman" w:cs="Times New Roman"/>
          <w:sz w:val="24"/>
          <w:szCs w:val="21"/>
        </w:rPr>
        <w:t xml:space="preserve"> znanstvenih radova</w:t>
      </w:r>
      <w:r w:rsidR="001A02DC" w:rsidRPr="000F009C">
        <w:rPr>
          <w:rFonts w:ascii="Times New Roman" w:hAnsi="Times New Roman" w:cs="Times New Roman"/>
          <w:sz w:val="24"/>
          <w:szCs w:val="21"/>
        </w:rPr>
        <w:t xml:space="preserve">, komunikaciju rezultata prema javnosti i popularizaciju znanstvenog rada </w:t>
      </w:r>
      <w:r w:rsidRPr="000F009C">
        <w:rPr>
          <w:rFonts w:ascii="Times New Roman" w:hAnsi="Times New Roman" w:cs="Times New Roman"/>
          <w:sz w:val="24"/>
          <w:szCs w:val="21"/>
        </w:rPr>
        <w:t>(uključujući troškove pripreme i tiska</w:t>
      </w:r>
      <w:r w:rsidR="001A02DC" w:rsidRPr="000F009C">
        <w:rPr>
          <w:rFonts w:ascii="Times New Roman" w:hAnsi="Times New Roman" w:cs="Times New Roman"/>
          <w:sz w:val="24"/>
          <w:szCs w:val="21"/>
        </w:rPr>
        <w:t xml:space="preserve"> materijala</w:t>
      </w:r>
      <w:r w:rsidRPr="000F009C">
        <w:rPr>
          <w:rFonts w:ascii="Times New Roman" w:hAnsi="Times New Roman" w:cs="Times New Roman"/>
          <w:sz w:val="24"/>
          <w:szCs w:val="21"/>
        </w:rPr>
        <w:t>)</w:t>
      </w:r>
      <w:r w:rsidR="00481E12" w:rsidRPr="000F009C">
        <w:rPr>
          <w:rFonts w:ascii="Times New Roman" w:hAnsi="Times New Roman" w:cs="Times New Roman"/>
          <w:sz w:val="24"/>
          <w:szCs w:val="21"/>
        </w:rPr>
        <w:t>.</w:t>
      </w:r>
    </w:p>
    <w:p w14:paraId="6F2CB1C1" w14:textId="796C54D6" w:rsidR="0058277F" w:rsidRPr="000F009C" w:rsidRDefault="001A02DC"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OSTALI TROŠKOVI - </w:t>
      </w:r>
      <w:r w:rsidR="0058277F" w:rsidRPr="000F009C">
        <w:rPr>
          <w:rFonts w:ascii="Times New Roman" w:hAnsi="Times New Roman" w:cs="Times New Roman"/>
          <w:sz w:val="24"/>
          <w:szCs w:val="21"/>
        </w:rPr>
        <w:t xml:space="preserve">sredstva za uredski materijal, poštanske troškove i druge </w:t>
      </w:r>
      <w:r w:rsidR="008B0710" w:rsidRPr="000F009C">
        <w:rPr>
          <w:rFonts w:ascii="Times New Roman" w:hAnsi="Times New Roman" w:cs="Times New Roman"/>
          <w:sz w:val="24"/>
          <w:szCs w:val="21"/>
        </w:rPr>
        <w:t xml:space="preserve">troškove koji su u trenutku podnošenja projektnog prijedloga nepredvidivi, a </w:t>
      </w:r>
      <w:r w:rsidR="0058277F" w:rsidRPr="000F009C">
        <w:rPr>
          <w:rFonts w:ascii="Times New Roman" w:hAnsi="Times New Roman" w:cs="Times New Roman"/>
          <w:sz w:val="24"/>
          <w:szCs w:val="21"/>
        </w:rPr>
        <w:t xml:space="preserve">moguće </w:t>
      </w:r>
      <w:r w:rsidR="008B0710" w:rsidRPr="000F009C">
        <w:rPr>
          <w:rFonts w:ascii="Times New Roman" w:hAnsi="Times New Roman" w:cs="Times New Roman"/>
          <w:sz w:val="24"/>
          <w:szCs w:val="21"/>
        </w:rPr>
        <w:t xml:space="preserve">ih je </w:t>
      </w:r>
      <w:r w:rsidR="0058277F" w:rsidRPr="000F009C">
        <w:rPr>
          <w:rFonts w:ascii="Times New Roman" w:hAnsi="Times New Roman" w:cs="Times New Roman"/>
          <w:sz w:val="24"/>
          <w:szCs w:val="21"/>
        </w:rPr>
        <w:t>opravdati kao nužne za provedbu projektnih aktivnosti</w:t>
      </w:r>
    </w:p>
    <w:p w14:paraId="21707B5D" w14:textId="77777777" w:rsidR="00073A65" w:rsidRPr="000F009C" w:rsidRDefault="00073A65" w:rsidP="00073A65">
      <w:pPr>
        <w:autoSpaceDE w:val="0"/>
        <w:autoSpaceDN w:val="0"/>
        <w:adjustRightInd w:val="0"/>
        <w:spacing w:after="0"/>
        <w:jc w:val="both"/>
        <w:rPr>
          <w:rFonts w:ascii="Times New Roman" w:hAnsi="Times New Roman" w:cs="Times New Roman"/>
          <w:sz w:val="24"/>
          <w:szCs w:val="21"/>
        </w:rPr>
      </w:pPr>
    </w:p>
    <w:p w14:paraId="20AC24A3" w14:textId="4F688842" w:rsidR="00A503DB" w:rsidRPr="000F009C" w:rsidRDefault="00A503DB" w:rsidP="004B51BF">
      <w:pPr>
        <w:autoSpaceDE w:val="0"/>
        <w:autoSpaceDN w:val="0"/>
        <w:adjustRightInd w:val="0"/>
        <w:spacing w:after="0"/>
        <w:jc w:val="both"/>
        <w:rPr>
          <w:rFonts w:ascii="Times New Roman" w:hAnsi="Times New Roman" w:cs="Times New Roman"/>
          <w:sz w:val="18"/>
          <w:szCs w:val="21"/>
        </w:rPr>
      </w:pPr>
    </w:p>
    <w:p w14:paraId="1C2AE8B5" w14:textId="456AAF1B" w:rsidR="00F5294D" w:rsidRDefault="00564CD5"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Udjeli pojedinih troškova definirani su </w:t>
      </w:r>
      <w:r w:rsidR="003C1E14" w:rsidRPr="000F009C">
        <w:rPr>
          <w:rFonts w:ascii="Times New Roman" w:hAnsi="Times New Roman" w:cs="Times New Roman"/>
          <w:sz w:val="24"/>
          <w:szCs w:val="21"/>
        </w:rPr>
        <w:t>na sljedeći način</w:t>
      </w:r>
      <w:r w:rsidR="00F5294D" w:rsidRPr="000F009C">
        <w:rPr>
          <w:rFonts w:ascii="Times New Roman" w:hAnsi="Times New Roman" w:cs="Times New Roman"/>
          <w:sz w:val="24"/>
          <w:szCs w:val="21"/>
        </w:rPr>
        <w:t xml:space="preserve"> (ravnomjerno raspoređeno po projektnim godinama): </w:t>
      </w:r>
    </w:p>
    <w:p w14:paraId="2DB9834C" w14:textId="6914D2BA" w:rsidR="004F139B" w:rsidRPr="000F009C" w:rsidRDefault="004F139B" w:rsidP="004F139B">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Kategorija </w:t>
      </w:r>
      <w:r>
        <w:rPr>
          <w:rFonts w:ascii="Times New Roman" w:hAnsi="Times New Roman" w:cs="Times New Roman"/>
          <w:sz w:val="24"/>
          <w:szCs w:val="21"/>
        </w:rPr>
        <w:t>1</w:t>
      </w:r>
      <w:r w:rsidRPr="000F009C">
        <w:rPr>
          <w:rFonts w:ascii="Times New Roman" w:hAnsi="Times New Roman" w:cs="Times New Roman"/>
          <w:sz w:val="24"/>
          <w:szCs w:val="21"/>
        </w:rPr>
        <w:t xml:space="preserve">: maksimalno </w:t>
      </w:r>
      <w:r w:rsidR="00A95E24">
        <w:rPr>
          <w:rFonts w:ascii="Times New Roman" w:hAnsi="Times New Roman" w:cs="Times New Roman"/>
          <w:sz w:val="24"/>
          <w:szCs w:val="21"/>
        </w:rPr>
        <w:t>40</w:t>
      </w:r>
      <w:r>
        <w:rPr>
          <w:rFonts w:ascii="Times New Roman" w:hAnsi="Times New Roman" w:cs="Times New Roman"/>
          <w:sz w:val="24"/>
          <w:szCs w:val="21"/>
        </w:rPr>
        <w:t xml:space="preserve"> </w:t>
      </w:r>
      <w:r w:rsidRPr="000F009C">
        <w:rPr>
          <w:rFonts w:ascii="Times New Roman" w:hAnsi="Times New Roman" w:cs="Times New Roman"/>
          <w:sz w:val="24"/>
          <w:szCs w:val="21"/>
        </w:rPr>
        <w:t>%</w:t>
      </w:r>
    </w:p>
    <w:p w14:paraId="252273E9" w14:textId="2D247BAF" w:rsidR="004F139B" w:rsidRPr="000F009C" w:rsidRDefault="004F139B" w:rsidP="004F139B">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Kategorija </w:t>
      </w:r>
      <w:r>
        <w:rPr>
          <w:rFonts w:ascii="Times New Roman" w:hAnsi="Times New Roman" w:cs="Times New Roman"/>
          <w:sz w:val="24"/>
          <w:szCs w:val="21"/>
        </w:rPr>
        <w:t>2</w:t>
      </w:r>
      <w:r w:rsidRPr="000F009C">
        <w:rPr>
          <w:rFonts w:ascii="Times New Roman" w:hAnsi="Times New Roman" w:cs="Times New Roman"/>
          <w:sz w:val="24"/>
          <w:szCs w:val="21"/>
        </w:rPr>
        <w:t xml:space="preserve">: maksimalno </w:t>
      </w:r>
      <w:r w:rsidR="00583B3E">
        <w:rPr>
          <w:rFonts w:ascii="Times New Roman" w:hAnsi="Times New Roman" w:cs="Times New Roman"/>
          <w:sz w:val="24"/>
          <w:szCs w:val="21"/>
        </w:rPr>
        <w:t>70</w:t>
      </w:r>
      <w:r>
        <w:rPr>
          <w:rFonts w:ascii="Times New Roman" w:hAnsi="Times New Roman" w:cs="Times New Roman"/>
          <w:sz w:val="24"/>
          <w:szCs w:val="21"/>
        </w:rPr>
        <w:t xml:space="preserve"> </w:t>
      </w:r>
      <w:r w:rsidRPr="000F009C">
        <w:rPr>
          <w:rFonts w:ascii="Times New Roman" w:hAnsi="Times New Roman" w:cs="Times New Roman"/>
          <w:sz w:val="24"/>
          <w:szCs w:val="21"/>
        </w:rPr>
        <w:t>%</w:t>
      </w:r>
      <w:r w:rsidR="00C71198">
        <w:rPr>
          <w:rFonts w:ascii="Times New Roman" w:hAnsi="Times New Roman" w:cs="Times New Roman"/>
          <w:sz w:val="24"/>
          <w:szCs w:val="21"/>
        </w:rPr>
        <w:t xml:space="preserve"> (</w:t>
      </w:r>
      <w:r w:rsidR="003714F2">
        <w:rPr>
          <w:rFonts w:ascii="Times New Roman" w:hAnsi="Times New Roman" w:cs="Times New Roman"/>
          <w:sz w:val="24"/>
          <w:szCs w:val="21"/>
        </w:rPr>
        <w:t xml:space="preserve">informatička oprema može biti maksimalno </w:t>
      </w:r>
      <w:r w:rsidR="0062084B">
        <w:rPr>
          <w:rFonts w:ascii="Times New Roman" w:hAnsi="Times New Roman" w:cs="Times New Roman"/>
          <w:sz w:val="24"/>
          <w:szCs w:val="21"/>
        </w:rPr>
        <w:t>10 % o</w:t>
      </w:r>
      <w:r w:rsidR="00C2301F">
        <w:rPr>
          <w:rFonts w:ascii="Times New Roman" w:hAnsi="Times New Roman" w:cs="Times New Roman"/>
          <w:sz w:val="24"/>
          <w:szCs w:val="21"/>
        </w:rPr>
        <w:t>d</w:t>
      </w:r>
      <w:r w:rsidR="0062084B">
        <w:rPr>
          <w:rFonts w:ascii="Times New Roman" w:hAnsi="Times New Roman" w:cs="Times New Roman"/>
          <w:sz w:val="24"/>
          <w:szCs w:val="21"/>
        </w:rPr>
        <w:t xml:space="preserve"> ukupnog iznosa)</w:t>
      </w:r>
    </w:p>
    <w:p w14:paraId="46082A66" w14:textId="457AF221" w:rsidR="00F5294D" w:rsidRPr="000F009C"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Kategorija 3: maksimalno 20</w:t>
      </w:r>
      <w:r w:rsidR="004F139B">
        <w:rPr>
          <w:rFonts w:ascii="Times New Roman" w:hAnsi="Times New Roman" w:cs="Times New Roman"/>
          <w:sz w:val="24"/>
          <w:szCs w:val="21"/>
        </w:rPr>
        <w:t xml:space="preserve"> </w:t>
      </w:r>
      <w:r w:rsidRPr="000F009C">
        <w:rPr>
          <w:rFonts w:ascii="Times New Roman" w:hAnsi="Times New Roman" w:cs="Times New Roman"/>
          <w:sz w:val="24"/>
          <w:szCs w:val="21"/>
        </w:rPr>
        <w:t>%</w:t>
      </w:r>
    </w:p>
    <w:p w14:paraId="19D35F3B" w14:textId="18A7C1E5" w:rsidR="00F5294D" w:rsidRPr="000F009C"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Kategorija 4: maksimalno </w:t>
      </w:r>
      <w:r w:rsidR="00F243A9" w:rsidRPr="000F009C">
        <w:rPr>
          <w:rFonts w:ascii="Times New Roman" w:hAnsi="Times New Roman" w:cs="Times New Roman"/>
          <w:sz w:val="24"/>
          <w:szCs w:val="21"/>
        </w:rPr>
        <w:t>20</w:t>
      </w:r>
      <w:r w:rsidR="004F139B">
        <w:rPr>
          <w:rFonts w:ascii="Times New Roman" w:hAnsi="Times New Roman" w:cs="Times New Roman"/>
          <w:sz w:val="24"/>
          <w:szCs w:val="21"/>
        </w:rPr>
        <w:t xml:space="preserve"> </w:t>
      </w:r>
      <w:r w:rsidRPr="000F009C">
        <w:rPr>
          <w:rFonts w:ascii="Times New Roman" w:hAnsi="Times New Roman" w:cs="Times New Roman"/>
          <w:sz w:val="24"/>
          <w:szCs w:val="21"/>
        </w:rPr>
        <w:t>%</w:t>
      </w:r>
    </w:p>
    <w:p w14:paraId="27510C0C" w14:textId="7E1CBD19" w:rsidR="00FB4CEE"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Kategorija 5: maksimalno </w:t>
      </w:r>
      <w:r w:rsidR="008560D1">
        <w:rPr>
          <w:rFonts w:ascii="Times New Roman" w:hAnsi="Times New Roman" w:cs="Times New Roman"/>
          <w:sz w:val="24"/>
          <w:szCs w:val="21"/>
        </w:rPr>
        <w:t xml:space="preserve">10 </w:t>
      </w:r>
      <w:r w:rsidRPr="000F009C">
        <w:rPr>
          <w:rFonts w:ascii="Times New Roman" w:hAnsi="Times New Roman" w:cs="Times New Roman"/>
          <w:sz w:val="24"/>
          <w:szCs w:val="21"/>
        </w:rPr>
        <w:t>%.</w:t>
      </w:r>
    </w:p>
    <w:p w14:paraId="4287F9D8" w14:textId="77777777" w:rsidR="001A02DC" w:rsidRDefault="001A02DC" w:rsidP="00F848D3">
      <w:pPr>
        <w:autoSpaceDE w:val="0"/>
        <w:autoSpaceDN w:val="0"/>
        <w:adjustRightInd w:val="0"/>
        <w:spacing w:after="0"/>
        <w:jc w:val="both"/>
        <w:rPr>
          <w:rFonts w:ascii="Times New Roman" w:hAnsi="Times New Roman" w:cs="Times New Roman"/>
          <w:sz w:val="24"/>
          <w:szCs w:val="21"/>
        </w:rPr>
      </w:pPr>
    </w:p>
    <w:p w14:paraId="7211B6F7" w14:textId="6EABCCB2" w:rsidR="00D96793" w:rsidRDefault="002C711C" w:rsidP="00F848D3">
      <w:pPr>
        <w:autoSpaceDE w:val="0"/>
        <w:autoSpaceDN w:val="0"/>
        <w:adjustRightInd w:val="0"/>
        <w:spacing w:after="0"/>
        <w:jc w:val="both"/>
        <w:rPr>
          <w:rFonts w:ascii="Times New Roman" w:hAnsi="Times New Roman" w:cs="Times New Roman"/>
          <w:i/>
          <w:sz w:val="24"/>
          <w:szCs w:val="21"/>
        </w:rPr>
      </w:pPr>
      <w:r w:rsidRPr="00E270C9">
        <w:rPr>
          <w:rFonts w:ascii="Times New Roman" w:hAnsi="Times New Roman" w:cs="Times New Roman"/>
          <w:i/>
          <w:iCs/>
          <w:noProof/>
          <w:color w:val="000000"/>
          <w:sz w:val="24"/>
          <w:szCs w:val="24"/>
          <w:lang w:eastAsia="hr-HR"/>
        </w:rPr>
        <mc:AlternateContent>
          <mc:Choice Requires="wps">
            <w:drawing>
              <wp:anchor distT="45720" distB="45720" distL="114300" distR="114300" simplePos="0" relativeHeight="251668480" behindDoc="0" locked="0" layoutInCell="1" allowOverlap="1" wp14:anchorId="362CBE99" wp14:editId="38BC3DB4">
                <wp:simplePos x="0" y="0"/>
                <wp:positionH relativeFrom="margin">
                  <wp:align>left</wp:align>
                </wp:positionH>
                <wp:positionV relativeFrom="paragraph">
                  <wp:posOffset>7097</wp:posOffset>
                </wp:positionV>
                <wp:extent cx="5757334" cy="885600"/>
                <wp:effectExtent l="0" t="0" r="8890" b="1651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4" cy="885600"/>
                        </a:xfrm>
                        <a:prstGeom prst="rect">
                          <a:avLst/>
                        </a:prstGeom>
                        <a:solidFill>
                          <a:srgbClr val="FFFFFF"/>
                        </a:solidFill>
                        <a:ln w="12700">
                          <a:solidFill>
                            <a:srgbClr val="4472C4">
                              <a:lumMod val="75000"/>
                            </a:srgbClr>
                          </a:solidFill>
                          <a:miter lim="800000"/>
                          <a:headEnd/>
                          <a:tailEnd/>
                        </a:ln>
                      </wps:spPr>
                      <wps:txbx>
                        <w:txbxContent>
                          <w:p w14:paraId="556F16EF" w14:textId="1C21355C" w:rsidR="009828D2" w:rsidRPr="00FB4CEE" w:rsidRDefault="00FB4CEE" w:rsidP="00FB4CEE">
                            <w:pPr>
                              <w:pStyle w:val="ListParagraph"/>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Tijekom razdoblja provedbe projekta dozvoljeno je realociranje financijskih sredstava u okviru pojedinih kategorija u financijskom planu do granice od najviše</w:t>
                            </w:r>
                            <w:r>
                              <w:rPr>
                                <w:rFonts w:ascii="Times New Roman" w:hAnsi="Times New Roman" w:cs="Times New Roman"/>
                                <w:sz w:val="24"/>
                                <w:szCs w:val="21"/>
                              </w:rPr>
                              <w:t xml:space="preserve"> 20</w:t>
                            </w:r>
                            <w:r w:rsidR="00A52A79">
                              <w:rPr>
                                <w:rFonts w:ascii="Times New Roman" w:hAnsi="Times New Roman" w:cs="Times New Roman"/>
                                <w:sz w:val="24"/>
                                <w:szCs w:val="21"/>
                              </w:rPr>
                              <w:t xml:space="preserve"> </w:t>
                            </w:r>
                            <w:r>
                              <w:rPr>
                                <w:rFonts w:ascii="Times New Roman" w:hAnsi="Times New Roman" w:cs="Times New Roman"/>
                                <w:sz w:val="24"/>
                                <w:szCs w:val="21"/>
                              </w:rPr>
                              <w:t xml:space="preserve">% </w:t>
                            </w:r>
                            <w:r w:rsidRPr="000F009C">
                              <w:rPr>
                                <w:rFonts w:ascii="Times New Roman" w:hAnsi="Times New Roman" w:cs="Times New Roman"/>
                                <w:sz w:val="24"/>
                                <w:szCs w:val="21"/>
                              </w:rPr>
                              <w:t>(osim u slučaju kategorije 3). Detaljnije odredbe vezane uz izmjene proračuna navedene su u poglavlju 7. Provedba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CBE99" id="_x0000_t202" coordsize="21600,21600" o:spt="202" path="m,l,21600r21600,l21600,xe">
                <v:stroke joinstyle="miter"/>
                <v:path gradientshapeok="t" o:connecttype="rect"/>
              </v:shapetype>
              <v:shape id="_x0000_s1026" type="#_x0000_t202" style="position:absolute;left:0;text-align:left;margin-left:0;margin-top:.55pt;width:453.35pt;height:69.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" strokecolor="#2f5597" strokeweight="1pt">
                <v:textbox>
                  <w:txbxContent>
                    <w:p w14:paraId="556F16EF" w14:textId="1C21355C" w:rsidR="009828D2" w:rsidRPr="00FB4CEE" w:rsidRDefault="00FB4CEE" w:rsidP="00FB4CEE">
                      <w:pPr>
                        <w:pStyle w:val="ListParagraph"/>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Tijekom razdoblja provedbe projekta dozvoljeno je realociranje financijskih sredstava u okviru pojedinih kategorija u financijskom planu do granice od najviše</w:t>
                      </w:r>
                      <w:r>
                        <w:rPr>
                          <w:rFonts w:ascii="Times New Roman" w:hAnsi="Times New Roman" w:cs="Times New Roman"/>
                          <w:sz w:val="24"/>
                          <w:szCs w:val="21"/>
                        </w:rPr>
                        <w:t xml:space="preserve"> 20</w:t>
                      </w:r>
                      <w:r w:rsidR="00A52A79">
                        <w:rPr>
                          <w:rFonts w:ascii="Times New Roman" w:hAnsi="Times New Roman" w:cs="Times New Roman"/>
                          <w:sz w:val="24"/>
                          <w:szCs w:val="21"/>
                        </w:rPr>
                        <w:t xml:space="preserve"> </w:t>
                      </w:r>
                      <w:r>
                        <w:rPr>
                          <w:rFonts w:ascii="Times New Roman" w:hAnsi="Times New Roman" w:cs="Times New Roman"/>
                          <w:sz w:val="24"/>
                          <w:szCs w:val="21"/>
                        </w:rPr>
                        <w:t xml:space="preserve">% </w:t>
                      </w:r>
                      <w:r w:rsidRPr="000F009C">
                        <w:rPr>
                          <w:rFonts w:ascii="Times New Roman" w:hAnsi="Times New Roman" w:cs="Times New Roman"/>
                          <w:sz w:val="24"/>
                          <w:szCs w:val="21"/>
                        </w:rPr>
                        <w:t>(osim u slučaju kategorije 3). Detaljnije odredbe vezane uz izmjene proračuna navedene su u poglavlju 7. Provedba projekta.</w:t>
                      </w:r>
                    </w:p>
                  </w:txbxContent>
                </v:textbox>
                <w10:wrap anchorx="margin"/>
              </v:shape>
            </w:pict>
          </mc:Fallback>
        </mc:AlternateContent>
      </w:r>
    </w:p>
    <w:p w14:paraId="1E351151" w14:textId="07095827" w:rsidR="00D96793" w:rsidRDefault="00D96793" w:rsidP="00F848D3">
      <w:pPr>
        <w:autoSpaceDE w:val="0"/>
        <w:autoSpaceDN w:val="0"/>
        <w:adjustRightInd w:val="0"/>
        <w:spacing w:after="0"/>
        <w:jc w:val="both"/>
        <w:rPr>
          <w:rFonts w:ascii="Times New Roman" w:hAnsi="Times New Roman" w:cs="Times New Roman"/>
          <w:i/>
          <w:sz w:val="24"/>
          <w:szCs w:val="21"/>
        </w:rPr>
      </w:pPr>
    </w:p>
    <w:p w14:paraId="0C878033" w14:textId="3032DF6C" w:rsidR="00D96793" w:rsidRDefault="00D96793" w:rsidP="00F848D3">
      <w:pPr>
        <w:autoSpaceDE w:val="0"/>
        <w:autoSpaceDN w:val="0"/>
        <w:adjustRightInd w:val="0"/>
        <w:spacing w:after="0"/>
        <w:jc w:val="both"/>
        <w:rPr>
          <w:rFonts w:ascii="Times New Roman" w:hAnsi="Times New Roman" w:cs="Times New Roman"/>
          <w:i/>
          <w:sz w:val="24"/>
          <w:szCs w:val="21"/>
        </w:rPr>
      </w:pPr>
    </w:p>
    <w:p w14:paraId="7B5330DF" w14:textId="4E2128F8" w:rsidR="00D96793" w:rsidRDefault="00D96793" w:rsidP="00F848D3">
      <w:pPr>
        <w:autoSpaceDE w:val="0"/>
        <w:autoSpaceDN w:val="0"/>
        <w:adjustRightInd w:val="0"/>
        <w:spacing w:after="0"/>
        <w:jc w:val="both"/>
        <w:rPr>
          <w:rFonts w:ascii="Times New Roman" w:hAnsi="Times New Roman" w:cs="Times New Roman"/>
          <w:i/>
          <w:sz w:val="24"/>
          <w:szCs w:val="21"/>
        </w:rPr>
      </w:pPr>
    </w:p>
    <w:p w14:paraId="7736F46A" w14:textId="77777777" w:rsidR="00D2738F" w:rsidRDefault="00D2738F" w:rsidP="00F848D3">
      <w:pPr>
        <w:autoSpaceDE w:val="0"/>
        <w:autoSpaceDN w:val="0"/>
        <w:adjustRightInd w:val="0"/>
        <w:spacing w:after="0"/>
        <w:jc w:val="both"/>
        <w:rPr>
          <w:rFonts w:ascii="Times New Roman" w:hAnsi="Times New Roman" w:cs="Times New Roman"/>
          <w:sz w:val="24"/>
          <w:szCs w:val="21"/>
        </w:rPr>
      </w:pPr>
    </w:p>
    <w:p w14:paraId="5288E371" w14:textId="77777777" w:rsidR="00D2738F" w:rsidRDefault="00D2738F" w:rsidP="00F848D3">
      <w:pPr>
        <w:autoSpaceDE w:val="0"/>
        <w:autoSpaceDN w:val="0"/>
        <w:adjustRightInd w:val="0"/>
        <w:spacing w:after="0"/>
        <w:jc w:val="both"/>
        <w:rPr>
          <w:rFonts w:ascii="Times New Roman" w:hAnsi="Times New Roman" w:cs="Times New Roman"/>
          <w:sz w:val="24"/>
          <w:szCs w:val="21"/>
        </w:rPr>
      </w:pPr>
    </w:p>
    <w:p w14:paraId="4385FB7B" w14:textId="5AE65CF4" w:rsidR="00F848D3" w:rsidRDefault="00F848D3" w:rsidP="00F848D3">
      <w:pPr>
        <w:autoSpaceDE w:val="0"/>
        <w:autoSpaceDN w:val="0"/>
        <w:adjustRightInd w:val="0"/>
        <w:spacing w:after="0"/>
        <w:jc w:val="both"/>
      </w:pPr>
      <w:r>
        <w:rPr>
          <w:rFonts w:ascii="Times New Roman" w:hAnsi="Times New Roman" w:cs="Times New Roman"/>
          <w:sz w:val="24"/>
          <w:szCs w:val="21"/>
        </w:rPr>
        <w:t>Neprihvatljivi troškovi</w:t>
      </w:r>
      <w:r>
        <w:t xml:space="preserve">: </w:t>
      </w:r>
    </w:p>
    <w:p w14:paraId="060D8982"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5061025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P</w:t>
      </w:r>
      <w:r w:rsidRPr="00A13BB8">
        <w:rPr>
          <w:rFonts w:ascii="Times New Roman" w:hAnsi="Times New Roman" w:cs="Times New Roman"/>
          <w:sz w:val="24"/>
          <w:szCs w:val="24"/>
          <w:lang w:val="hr-HR"/>
        </w:rPr>
        <w:t>orez na dodanu vrijednost</w:t>
      </w:r>
      <w:r>
        <w:rPr>
          <w:rFonts w:ascii="Times New Roman" w:hAnsi="Times New Roman" w:cs="Times New Roman"/>
          <w:sz w:val="24"/>
          <w:szCs w:val="24"/>
          <w:lang w:val="hr-HR"/>
        </w:rPr>
        <w:t xml:space="preserve"> (PDV)</w:t>
      </w:r>
      <w:r w:rsidRPr="00CF2E4E">
        <w:rPr>
          <w:rFonts w:ascii="Times New Roman" w:hAnsi="Times New Roman" w:cs="Times New Roman"/>
          <w:sz w:val="24"/>
          <w:szCs w:val="24"/>
          <w:lang w:val="hr-HR"/>
        </w:rPr>
        <w:t xml:space="preserve"> </w:t>
      </w:r>
      <w:r>
        <w:rPr>
          <w:rFonts w:ascii="Times New Roman" w:hAnsi="Times New Roman" w:cs="Times New Roman"/>
          <w:sz w:val="24"/>
          <w:szCs w:val="24"/>
          <w:lang w:val="hr-HR"/>
        </w:rPr>
        <w:t>za koji korisnik ima pravo ostvariti odbitak;</w:t>
      </w:r>
    </w:p>
    <w:p w14:paraId="34A298D8"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5CCE71E1"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76F3B5A7"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7E8CBD9A"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Kamate i ostali financijski troškovi</w:t>
      </w:r>
      <w:r>
        <w:rPr>
          <w:rFonts w:ascii="Times New Roman" w:hAnsi="Times New Roman" w:cs="Times New Roman"/>
          <w:sz w:val="24"/>
          <w:szCs w:val="24"/>
          <w:lang w:val="hr-HR"/>
        </w:rPr>
        <w:t>;</w:t>
      </w:r>
    </w:p>
    <w:p w14:paraId="7852B98C"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Pr>
          <w:rFonts w:ascii="Times New Roman" w:hAnsi="Times New Roman" w:cs="Times New Roman"/>
          <w:sz w:val="24"/>
          <w:szCs w:val="24"/>
          <w:lang w:val="hr-HR"/>
        </w:rPr>
        <w:t>;</w:t>
      </w:r>
    </w:p>
    <w:p w14:paraId="18A532C3"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149922E8"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51DCDD5F"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najma poslovnog prostora;</w:t>
      </w:r>
    </w:p>
    <w:p w14:paraId="21255D1B"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31719540" w14:textId="15DCCE92" w:rsidR="00F848D3" w:rsidRPr="003E547B" w:rsidRDefault="00F848D3" w:rsidP="00F848D3">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 xml:space="preserve">Troškovi koji su nastali prije datuma </w:t>
      </w:r>
      <w:r w:rsidR="00BF4DF8">
        <w:rPr>
          <w:rFonts w:ascii="Times New Roman" w:hAnsi="Times New Roman" w:cs="Times New Roman"/>
          <w:sz w:val="24"/>
          <w:szCs w:val="24"/>
          <w:lang w:val="hr-HR"/>
        </w:rPr>
        <w:t xml:space="preserve">odobrenja </w:t>
      </w:r>
      <w:r>
        <w:rPr>
          <w:rFonts w:ascii="Times New Roman" w:hAnsi="Times New Roman" w:cs="Times New Roman"/>
          <w:sz w:val="24"/>
          <w:szCs w:val="24"/>
          <w:lang w:val="hr-HR"/>
        </w:rPr>
        <w:t>projektnog prijedloga</w:t>
      </w:r>
      <w:r w:rsidRPr="003E547B">
        <w:rPr>
          <w:rFonts w:ascii="Times New Roman" w:hAnsi="Times New Roman" w:cs="Times New Roman"/>
          <w:sz w:val="24"/>
          <w:szCs w:val="24"/>
          <w:lang w:val="hr-HR"/>
        </w:rPr>
        <w:t>;</w:t>
      </w:r>
    </w:p>
    <w:p w14:paraId="6D7773D1"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1AA30247"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lastRenderedPageBreak/>
        <w:t>Troškovi koji se odnose na ulaganja u svrhu jačanja proizvodnih ili prodajnih kapaciteta prijavitelja i/ili partnera;</w:t>
      </w:r>
    </w:p>
    <w:p w14:paraId="7A9B2040"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p>
    <w:p w14:paraId="2C313BE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Pr>
          <w:rFonts w:ascii="Times New Roman" w:hAnsi="Times New Roman" w:cs="Times New Roman"/>
          <w:sz w:val="24"/>
          <w:szCs w:val="24"/>
          <w:lang w:val="hr-HR"/>
        </w:rPr>
        <w:t>;</w:t>
      </w:r>
    </w:p>
    <w:p w14:paraId="77D2C754" w14:textId="77777777" w:rsidR="00F848D3" w:rsidRPr="00035CB4"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ostali troškovi koji nisu navedeni u kategoriji prihvatljivih troškova.</w:t>
      </w:r>
    </w:p>
    <w:p w14:paraId="2DCC356B" w14:textId="2ED734C3" w:rsidR="00F848D3" w:rsidRDefault="00F848D3" w:rsidP="00F848D3">
      <w:pPr>
        <w:spacing w:after="0"/>
        <w:jc w:val="both"/>
        <w:rPr>
          <w:rFonts w:ascii="Times New Roman" w:hAnsi="Times New Roman" w:cs="Times New Roman"/>
          <w:color w:val="000000"/>
          <w:sz w:val="24"/>
          <w:szCs w:val="24"/>
        </w:rPr>
      </w:pPr>
    </w:p>
    <w:p w14:paraId="72CDF4DE" w14:textId="77777777" w:rsidR="00277C29" w:rsidRPr="00201F64" w:rsidRDefault="00277C29" w:rsidP="004B51BF">
      <w:pPr>
        <w:autoSpaceDE w:val="0"/>
        <w:autoSpaceDN w:val="0"/>
        <w:adjustRightInd w:val="0"/>
        <w:spacing w:after="0"/>
        <w:jc w:val="both"/>
      </w:pPr>
    </w:p>
    <w:p w14:paraId="105BD571" w14:textId="77777777" w:rsidR="004B7FCF" w:rsidRDefault="002563B0" w:rsidP="0076629C">
      <w:pPr>
        <w:pStyle w:val="Heading1"/>
      </w:pPr>
      <w:bookmarkStart w:id="19" w:name="_Toc178341577"/>
      <w:bookmarkStart w:id="20" w:name="_Toc178343726"/>
      <w:bookmarkStart w:id="21" w:name="_Toc178343812"/>
      <w:bookmarkStart w:id="22" w:name="_Toc178343897"/>
      <w:bookmarkStart w:id="23" w:name="_Toc178582186"/>
      <w:bookmarkStart w:id="24" w:name="_Toc178582271"/>
      <w:bookmarkStart w:id="25" w:name="_Toc182232428"/>
      <w:bookmarkEnd w:id="19"/>
      <w:bookmarkEnd w:id="20"/>
      <w:bookmarkEnd w:id="21"/>
      <w:bookmarkEnd w:id="22"/>
      <w:bookmarkEnd w:id="23"/>
      <w:bookmarkEnd w:id="24"/>
      <w:r w:rsidRPr="002563B0">
        <w:t>Postupak vrednovanja</w:t>
      </w:r>
      <w:bookmarkEnd w:id="25"/>
    </w:p>
    <w:p w14:paraId="6EDC40F6" w14:textId="2840FC0A" w:rsidR="004D65CC" w:rsidRDefault="00895BA9" w:rsidP="004D65CC">
      <w:pPr>
        <w:autoSpaceDE w:val="0"/>
        <w:autoSpaceDN w:val="0"/>
        <w:adjustRightInd w:val="0"/>
        <w:spacing w:after="0" w:line="259" w:lineRule="auto"/>
        <w:jc w:val="both"/>
        <w:rPr>
          <w:rFonts w:ascii="Times New Roman" w:hAnsi="Times New Roman" w:cs="Times New Roman"/>
          <w:sz w:val="24"/>
          <w:szCs w:val="21"/>
        </w:rPr>
      </w:pPr>
      <w:r w:rsidRPr="00895BA9">
        <w:rPr>
          <w:rFonts w:ascii="Times New Roman" w:hAnsi="Times New Roman" w:cs="Times New Roman"/>
          <w:sz w:val="24"/>
          <w:szCs w:val="21"/>
        </w:rPr>
        <w:t>Temeljni kriteriji za vrednovanje</w:t>
      </w:r>
      <w:r w:rsidR="006A6579">
        <w:rPr>
          <w:rFonts w:ascii="Times New Roman" w:hAnsi="Times New Roman" w:cs="Times New Roman"/>
          <w:sz w:val="24"/>
          <w:szCs w:val="21"/>
        </w:rPr>
        <w:t xml:space="preserve"> projektnih prijedloga su:</w:t>
      </w:r>
    </w:p>
    <w:p w14:paraId="519AD93F" w14:textId="76894366"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 projektnog prijedloga i važnost istraživanja</w:t>
      </w:r>
      <w:r w:rsidR="00F40AA8">
        <w:rPr>
          <w:rFonts w:ascii="Times New Roman" w:hAnsi="Times New Roman" w:cs="Times New Roman"/>
          <w:sz w:val="24"/>
          <w:szCs w:val="21"/>
        </w:rPr>
        <w:t>,</w:t>
      </w:r>
    </w:p>
    <w:p w14:paraId="095929A0" w14:textId="65848655"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Znanstvena kvaliteta </w:t>
      </w:r>
      <w:r w:rsidR="003D3FA8" w:rsidRPr="00460ACF">
        <w:rPr>
          <w:rFonts w:ascii="Times New Roman" w:hAnsi="Times New Roman" w:cs="Times New Roman"/>
          <w:sz w:val="24"/>
          <w:szCs w:val="21"/>
        </w:rPr>
        <w:t xml:space="preserve">voditelja i </w:t>
      </w:r>
      <w:r w:rsidRPr="00460ACF">
        <w:rPr>
          <w:rFonts w:ascii="Times New Roman" w:hAnsi="Times New Roman" w:cs="Times New Roman"/>
          <w:sz w:val="24"/>
          <w:szCs w:val="21"/>
        </w:rPr>
        <w:t>istraživačkog tima,</w:t>
      </w:r>
    </w:p>
    <w:p w14:paraId="04946C6A" w14:textId="21027683"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Izvedivost projekta</w:t>
      </w:r>
      <w:r w:rsidR="00F40AA8">
        <w:rPr>
          <w:rFonts w:ascii="Times New Roman" w:hAnsi="Times New Roman" w:cs="Times New Roman"/>
          <w:sz w:val="24"/>
          <w:szCs w:val="21"/>
        </w:rPr>
        <w:t>,</w:t>
      </w:r>
    </w:p>
    <w:p w14:paraId="453A2AD2" w14:textId="4B35AFAD" w:rsidR="004D65CC" w:rsidRPr="004D6549" w:rsidRDefault="004D65CC" w:rsidP="004D654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Doprinos razvoju istraživanja </w:t>
      </w:r>
      <w:r w:rsidR="00FB6343">
        <w:rPr>
          <w:rFonts w:ascii="Times New Roman" w:hAnsi="Times New Roman" w:cs="Times New Roman"/>
          <w:sz w:val="24"/>
          <w:szCs w:val="21"/>
        </w:rPr>
        <w:t xml:space="preserve">na instituciji i </w:t>
      </w:r>
      <w:r w:rsidR="00FB6343" w:rsidRPr="00291D84">
        <w:rPr>
          <w:rFonts w:ascii="Times New Roman" w:eastAsia="Times New Roman" w:hAnsi="Times New Roman" w:cs="Times New Roman"/>
          <w:iCs/>
          <w:sz w:val="24"/>
          <w:szCs w:val="24"/>
        </w:rPr>
        <w:t xml:space="preserve">usklađenost sa </w:t>
      </w:r>
      <w:r w:rsidR="009121A7" w:rsidRPr="00BB2D4E">
        <w:rPr>
          <w:rFonts w:ascii="Times New Roman" w:eastAsia="Times New Roman" w:hAnsi="Times New Roman" w:cs="Times New Roman"/>
          <w:iCs/>
          <w:sz w:val="24"/>
          <w:szCs w:val="24"/>
        </w:rPr>
        <w:t>Strateškim smjernicama znanstvenoistraživačke djelatnosti Sveučilišta u Zagrebu</w:t>
      </w:r>
      <w:r w:rsidR="009121A7">
        <w:rPr>
          <w:rFonts w:ascii="Times New Roman" w:eastAsia="Times New Roman" w:hAnsi="Times New Roman" w:cs="Times New Roman"/>
          <w:iCs/>
          <w:sz w:val="24"/>
          <w:szCs w:val="24"/>
        </w:rPr>
        <w:t xml:space="preserve"> i </w:t>
      </w:r>
      <w:r w:rsidR="0049399C">
        <w:rPr>
          <w:rFonts w:ascii="Times New Roman" w:eastAsia="Times New Roman" w:hAnsi="Times New Roman" w:cs="Times New Roman"/>
          <w:iCs/>
          <w:sz w:val="24"/>
          <w:szCs w:val="24"/>
        </w:rPr>
        <w:t xml:space="preserve">Strategijom razvoja 2025.-2029. </w:t>
      </w:r>
      <w:r w:rsidR="004D6549" w:rsidRPr="00291D84">
        <w:rPr>
          <w:rFonts w:ascii="Times New Roman" w:eastAsia="Times New Roman" w:hAnsi="Times New Roman" w:cs="Times New Roman"/>
          <w:iCs/>
          <w:sz w:val="24"/>
          <w:szCs w:val="24"/>
        </w:rPr>
        <w:t>Sveučilišta u Zagrebu</w:t>
      </w:r>
      <w:r w:rsidR="004D6549">
        <w:rPr>
          <w:rFonts w:ascii="Times New Roman" w:eastAsia="Times New Roman" w:hAnsi="Times New Roman" w:cs="Times New Roman"/>
          <w:iCs/>
          <w:sz w:val="24"/>
          <w:szCs w:val="24"/>
        </w:rPr>
        <w:t xml:space="preserve"> Fakulteta šumarstva i drvne tehnologije</w:t>
      </w:r>
      <w:r w:rsidR="004D6549">
        <w:rPr>
          <w:rFonts w:ascii="Times New Roman" w:hAnsi="Times New Roman" w:cs="Times New Roman"/>
          <w:sz w:val="24"/>
          <w:szCs w:val="21"/>
        </w:rPr>
        <w:t xml:space="preserve">, Strategijom znanstvenoistraživačkih aktivnosti </w:t>
      </w:r>
      <w:r w:rsidR="00FA0878">
        <w:rPr>
          <w:rFonts w:ascii="Times New Roman" w:hAnsi="Times New Roman" w:cs="Times New Roman"/>
          <w:sz w:val="24"/>
          <w:szCs w:val="21"/>
        </w:rPr>
        <w:t xml:space="preserve">Šumarskog fakulteta u Zagrebu 2021.-2025. </w:t>
      </w:r>
      <w:r w:rsidR="002A58D0">
        <w:rPr>
          <w:rFonts w:ascii="Times New Roman" w:hAnsi="Times New Roman" w:cs="Times New Roman"/>
          <w:sz w:val="24"/>
          <w:szCs w:val="21"/>
        </w:rPr>
        <w:t>i Istraživački prioritetima Sveučilišta u zagrebu Fakulteta šumarstva i drvne tehnologije.</w:t>
      </w:r>
    </w:p>
    <w:p w14:paraId="1ECACADA" w14:textId="3D33BFBA" w:rsidR="00551A81" w:rsidRPr="00460ACF" w:rsidRDefault="00551A81"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Doprinos provedbi digitalnih istraživanja (npr. primjena digitalnih tehnologija, izrada baze podataka ili repozitorija i sl.)</w:t>
      </w:r>
      <w:r w:rsidR="006A6579" w:rsidRPr="00460ACF">
        <w:rPr>
          <w:rFonts w:ascii="Times New Roman" w:hAnsi="Times New Roman" w:cs="Times New Roman"/>
          <w:sz w:val="24"/>
          <w:szCs w:val="21"/>
        </w:rPr>
        <w:t>.</w:t>
      </w:r>
    </w:p>
    <w:p w14:paraId="6251B647" w14:textId="77777777" w:rsidR="00895BA9" w:rsidRPr="00460ACF" w:rsidRDefault="00895BA9" w:rsidP="00895BA9">
      <w:pPr>
        <w:autoSpaceDE w:val="0"/>
        <w:autoSpaceDN w:val="0"/>
        <w:adjustRightInd w:val="0"/>
        <w:spacing w:after="120" w:line="259" w:lineRule="auto"/>
        <w:jc w:val="both"/>
        <w:rPr>
          <w:rFonts w:ascii="Times New Roman" w:hAnsi="Times New Roman" w:cs="Times New Roman"/>
          <w:sz w:val="24"/>
          <w:szCs w:val="21"/>
        </w:rPr>
      </w:pPr>
    </w:p>
    <w:p w14:paraId="73CAA60B" w14:textId="076BC7AF" w:rsidR="00895BA9" w:rsidRPr="00460ACF"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460ACF">
        <w:rPr>
          <w:rFonts w:ascii="Times New Roman" w:hAnsi="Times New Roman" w:cs="Times New Roman"/>
          <w:sz w:val="24"/>
          <w:szCs w:val="21"/>
        </w:rPr>
        <w:t xml:space="preserve">Sukladno utvrđenim kriterijima, projekti će se ocjenjivati prema sljedećoj shemi </w:t>
      </w:r>
      <w:r w:rsidRPr="00460ACF">
        <w:rPr>
          <w:rFonts w:ascii="Times New Roman" w:hAnsi="Times New Roman" w:cs="Times New Roman"/>
          <w:i/>
          <w:sz w:val="24"/>
          <w:szCs w:val="21"/>
        </w:rPr>
        <w:t>:</w:t>
      </w:r>
    </w:p>
    <w:p w14:paraId="4050F58C" w14:textId="682C8314"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 projektnog prijedloga i važnost istraživanja</w:t>
      </w:r>
      <w:r w:rsidR="006A6579" w:rsidRPr="00460ACF">
        <w:rPr>
          <w:rFonts w:ascii="Times New Roman" w:hAnsi="Times New Roman" w:cs="Times New Roman"/>
          <w:sz w:val="24"/>
          <w:szCs w:val="21"/>
        </w:rPr>
        <w:t xml:space="preserve"> </w:t>
      </w:r>
      <w:r w:rsidR="004D65CC" w:rsidRPr="00460ACF">
        <w:rPr>
          <w:rFonts w:ascii="Times New Roman" w:hAnsi="Times New Roman" w:cs="Times New Roman"/>
          <w:sz w:val="24"/>
          <w:szCs w:val="21"/>
        </w:rPr>
        <w:t>40</w:t>
      </w:r>
      <w:r w:rsidR="00181CE6">
        <w:rPr>
          <w:rFonts w:ascii="Times New Roman" w:hAnsi="Times New Roman" w:cs="Times New Roman"/>
          <w:sz w:val="24"/>
          <w:szCs w:val="21"/>
        </w:rPr>
        <w:t xml:space="preserve"> </w:t>
      </w:r>
      <w:r w:rsidR="004D65CC" w:rsidRPr="00460ACF">
        <w:rPr>
          <w:rFonts w:ascii="Times New Roman" w:hAnsi="Times New Roman" w:cs="Times New Roman"/>
          <w:sz w:val="24"/>
          <w:szCs w:val="21"/>
        </w:rPr>
        <w:t>% ocjene</w:t>
      </w:r>
      <w:r w:rsidRPr="00460ACF">
        <w:rPr>
          <w:rFonts w:ascii="Times New Roman" w:hAnsi="Times New Roman" w:cs="Times New Roman"/>
          <w:sz w:val="24"/>
          <w:szCs w:val="21"/>
        </w:rPr>
        <w:t>,</w:t>
      </w:r>
    </w:p>
    <w:p w14:paraId="7CE8D7F1" w14:textId="49D6A667"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w:t>
      </w:r>
      <w:r w:rsidR="003D3FA8" w:rsidRPr="00460ACF">
        <w:rPr>
          <w:rFonts w:ascii="Times New Roman" w:hAnsi="Times New Roman" w:cs="Times New Roman"/>
          <w:sz w:val="24"/>
          <w:szCs w:val="21"/>
        </w:rPr>
        <w:t xml:space="preserve"> voditelja i</w:t>
      </w:r>
      <w:r w:rsidRPr="00460ACF">
        <w:rPr>
          <w:rFonts w:ascii="Times New Roman" w:hAnsi="Times New Roman" w:cs="Times New Roman"/>
          <w:sz w:val="24"/>
          <w:szCs w:val="21"/>
        </w:rPr>
        <w:t xml:space="preserve"> istraživačkog tima </w:t>
      </w:r>
      <w:r w:rsidR="00513451" w:rsidRPr="00460ACF">
        <w:rPr>
          <w:rFonts w:ascii="Times New Roman" w:hAnsi="Times New Roman" w:cs="Times New Roman"/>
          <w:sz w:val="24"/>
          <w:szCs w:val="21"/>
        </w:rPr>
        <w:t>30</w:t>
      </w:r>
      <w:r w:rsidR="0090475F">
        <w:rPr>
          <w:rFonts w:ascii="Times New Roman" w:hAnsi="Times New Roman" w:cs="Times New Roman"/>
          <w:sz w:val="24"/>
          <w:szCs w:val="21"/>
        </w:rPr>
        <w:t xml:space="preserve"> </w:t>
      </w:r>
      <w:r w:rsidRPr="00460ACF">
        <w:rPr>
          <w:rFonts w:ascii="Times New Roman" w:hAnsi="Times New Roman" w:cs="Times New Roman"/>
          <w:sz w:val="24"/>
          <w:szCs w:val="21"/>
        </w:rPr>
        <w:t>% ocjene,</w:t>
      </w:r>
    </w:p>
    <w:p w14:paraId="2A36E623" w14:textId="0D95E2D9"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izvedivost projekta 15</w:t>
      </w:r>
      <w:r w:rsidR="0090475F">
        <w:rPr>
          <w:rFonts w:ascii="Times New Roman" w:hAnsi="Times New Roman" w:cs="Times New Roman"/>
          <w:sz w:val="24"/>
          <w:szCs w:val="21"/>
        </w:rPr>
        <w:t xml:space="preserve"> </w:t>
      </w:r>
      <w:r w:rsidRPr="00460ACF">
        <w:rPr>
          <w:rFonts w:ascii="Times New Roman" w:hAnsi="Times New Roman" w:cs="Times New Roman"/>
          <w:sz w:val="24"/>
          <w:szCs w:val="21"/>
        </w:rPr>
        <w:t>% ocjene</w:t>
      </w:r>
      <w:r w:rsidR="00F40AA8">
        <w:rPr>
          <w:rFonts w:ascii="Times New Roman" w:hAnsi="Times New Roman" w:cs="Times New Roman"/>
          <w:sz w:val="24"/>
          <w:szCs w:val="21"/>
        </w:rPr>
        <w:t>,</w:t>
      </w:r>
    </w:p>
    <w:p w14:paraId="158B46D6" w14:textId="4A2C4FE9" w:rsidR="004D65CC" w:rsidRPr="00460ACF" w:rsidRDefault="004D65CC"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doprinos razvoju istraživanja 10</w:t>
      </w:r>
      <w:r w:rsidR="0090475F">
        <w:rPr>
          <w:rFonts w:ascii="Times New Roman" w:hAnsi="Times New Roman" w:cs="Times New Roman"/>
          <w:sz w:val="24"/>
          <w:szCs w:val="21"/>
        </w:rPr>
        <w:t xml:space="preserve"> </w:t>
      </w:r>
      <w:r w:rsidRPr="00460ACF">
        <w:rPr>
          <w:rFonts w:ascii="Times New Roman" w:hAnsi="Times New Roman" w:cs="Times New Roman"/>
          <w:sz w:val="24"/>
          <w:szCs w:val="21"/>
        </w:rPr>
        <w:t>% ocjene</w:t>
      </w:r>
      <w:r w:rsidR="00F40AA8">
        <w:rPr>
          <w:rFonts w:ascii="Times New Roman" w:hAnsi="Times New Roman" w:cs="Times New Roman"/>
          <w:sz w:val="24"/>
          <w:szCs w:val="21"/>
        </w:rPr>
        <w:t>,</w:t>
      </w:r>
    </w:p>
    <w:p w14:paraId="7706EA53" w14:textId="0BBA608F" w:rsidR="00513451" w:rsidRPr="00460ACF" w:rsidRDefault="00513451"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doprinos provedbi digitalnih istraživanja </w:t>
      </w:r>
      <w:r w:rsidR="006A6579" w:rsidRPr="00460ACF">
        <w:rPr>
          <w:rFonts w:ascii="Times New Roman" w:hAnsi="Times New Roman" w:cs="Times New Roman"/>
          <w:sz w:val="24"/>
          <w:szCs w:val="21"/>
        </w:rPr>
        <w:t>5</w:t>
      </w:r>
      <w:r w:rsidR="006F401B">
        <w:rPr>
          <w:rFonts w:ascii="Times New Roman" w:hAnsi="Times New Roman" w:cs="Times New Roman"/>
          <w:sz w:val="24"/>
          <w:szCs w:val="21"/>
        </w:rPr>
        <w:t xml:space="preserve"> </w:t>
      </w:r>
      <w:r w:rsidRPr="00460ACF">
        <w:rPr>
          <w:rFonts w:ascii="Times New Roman" w:hAnsi="Times New Roman" w:cs="Times New Roman"/>
          <w:sz w:val="24"/>
          <w:szCs w:val="21"/>
        </w:rPr>
        <w:t>%</w:t>
      </w:r>
      <w:r w:rsidR="004D65CC" w:rsidRPr="00460ACF">
        <w:rPr>
          <w:rFonts w:ascii="Times New Roman" w:hAnsi="Times New Roman" w:cs="Times New Roman"/>
          <w:sz w:val="24"/>
          <w:szCs w:val="21"/>
        </w:rPr>
        <w:t xml:space="preserve"> ocjene</w:t>
      </w:r>
      <w:r w:rsidRPr="00460ACF">
        <w:rPr>
          <w:rFonts w:ascii="Times New Roman" w:hAnsi="Times New Roman" w:cs="Times New Roman"/>
          <w:sz w:val="24"/>
          <w:szCs w:val="21"/>
        </w:rPr>
        <w:t>.</w:t>
      </w:r>
    </w:p>
    <w:p w14:paraId="1727A62F" w14:textId="77777777" w:rsidR="00895BA9" w:rsidRPr="00460ACF"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10D11830" w14:textId="77777777" w:rsidR="00073A65" w:rsidRPr="00460ACF" w:rsidRDefault="00895BA9" w:rsidP="00073A65">
      <w:pPr>
        <w:autoSpaceDE w:val="0"/>
        <w:autoSpaceDN w:val="0"/>
        <w:adjustRightInd w:val="0"/>
        <w:spacing w:after="120" w:line="259" w:lineRule="auto"/>
        <w:jc w:val="both"/>
        <w:rPr>
          <w:rFonts w:ascii="Times New Roman" w:hAnsi="Times New Roman" w:cs="Times New Roman"/>
          <w:i/>
          <w:sz w:val="24"/>
          <w:szCs w:val="21"/>
        </w:rPr>
      </w:pPr>
      <w:r w:rsidRPr="00460ACF">
        <w:rPr>
          <w:rFonts w:ascii="Times New Roman" w:hAnsi="Times New Roman" w:cs="Times New Roman"/>
          <w:sz w:val="24"/>
          <w:szCs w:val="21"/>
        </w:rPr>
        <w:t xml:space="preserve">Postupak vrednovanja provodi se u sljedećim koracima </w:t>
      </w:r>
    </w:p>
    <w:p w14:paraId="2C7F16EA" w14:textId="08E65E64" w:rsidR="00895BA9" w:rsidRPr="00460ACF" w:rsidRDefault="00895BA9" w:rsidP="00460ACF">
      <w:pPr>
        <w:pStyle w:val="ListParagraph"/>
        <w:numPr>
          <w:ilvl w:val="0"/>
          <w:numId w:val="5"/>
        </w:numPr>
        <w:autoSpaceDE w:val="0"/>
        <w:autoSpaceDN w:val="0"/>
        <w:adjustRightInd w:val="0"/>
        <w:spacing w:after="0" w:line="259" w:lineRule="auto"/>
        <w:jc w:val="both"/>
        <w:rPr>
          <w:rFonts w:ascii="Times New Roman" w:hAnsi="Times New Roman" w:cs="Times New Roman"/>
          <w:sz w:val="24"/>
          <w:szCs w:val="21"/>
        </w:rPr>
      </w:pPr>
      <w:r w:rsidRPr="00460ACF">
        <w:rPr>
          <w:rFonts w:ascii="Times New Roman" w:hAnsi="Times New Roman" w:cs="Times New Roman"/>
          <w:sz w:val="24"/>
          <w:szCs w:val="21"/>
        </w:rPr>
        <w:t>administrativna provjera dostavljene dokumentacije koju provod</w:t>
      </w:r>
      <w:r w:rsidR="00BD08AD" w:rsidRPr="00460ACF">
        <w:rPr>
          <w:rFonts w:ascii="Times New Roman" w:hAnsi="Times New Roman" w:cs="Times New Roman"/>
          <w:sz w:val="24"/>
          <w:szCs w:val="21"/>
        </w:rPr>
        <w:t xml:space="preserve">i </w:t>
      </w:r>
      <w:r w:rsidR="00AF6C63">
        <w:rPr>
          <w:rFonts w:ascii="Times New Roman" w:hAnsi="Times New Roman" w:cs="Times New Roman"/>
          <w:sz w:val="24"/>
          <w:szCs w:val="21"/>
        </w:rPr>
        <w:t xml:space="preserve"> Ured za međunarodnu i </w:t>
      </w:r>
      <w:proofErr w:type="spellStart"/>
      <w:r w:rsidR="00AF6C63">
        <w:rPr>
          <w:rFonts w:ascii="Times New Roman" w:hAnsi="Times New Roman" w:cs="Times New Roman"/>
          <w:sz w:val="24"/>
          <w:szCs w:val="21"/>
        </w:rPr>
        <w:t>međuinstitucijsku</w:t>
      </w:r>
      <w:proofErr w:type="spellEnd"/>
      <w:r w:rsidR="00AF6C63">
        <w:rPr>
          <w:rFonts w:ascii="Times New Roman" w:hAnsi="Times New Roman" w:cs="Times New Roman"/>
          <w:sz w:val="24"/>
          <w:szCs w:val="21"/>
        </w:rPr>
        <w:t xml:space="preserve"> suradnju</w:t>
      </w:r>
      <w:r w:rsidR="00BD08AD" w:rsidRPr="00460ACF">
        <w:rPr>
          <w:rFonts w:ascii="Times New Roman" w:hAnsi="Times New Roman" w:cs="Times New Roman"/>
          <w:sz w:val="24"/>
          <w:szCs w:val="21"/>
        </w:rPr>
        <w:t xml:space="preserve"> </w:t>
      </w:r>
      <w:r w:rsidR="00AF6C63">
        <w:rPr>
          <w:rFonts w:ascii="Times New Roman" w:hAnsi="Times New Roman" w:cs="Times New Roman"/>
          <w:sz w:val="24"/>
          <w:szCs w:val="21"/>
        </w:rPr>
        <w:t>FŠDT</w:t>
      </w:r>
      <w:r w:rsidR="00BD08AD" w:rsidRPr="00460ACF">
        <w:rPr>
          <w:rFonts w:ascii="Times New Roman" w:hAnsi="Times New Roman" w:cs="Times New Roman"/>
          <w:sz w:val="24"/>
          <w:szCs w:val="21"/>
        </w:rPr>
        <w:t>-a</w:t>
      </w:r>
      <w:r w:rsidR="00F40AA8">
        <w:rPr>
          <w:rFonts w:ascii="Times New Roman" w:hAnsi="Times New Roman" w:cs="Times New Roman"/>
          <w:sz w:val="24"/>
          <w:szCs w:val="21"/>
        </w:rPr>
        <w:t>,</w:t>
      </w:r>
    </w:p>
    <w:p w14:paraId="229EDB5D" w14:textId="14A10729" w:rsidR="00895BA9" w:rsidRPr="00460ACF" w:rsidRDefault="00895BA9"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proofErr w:type="spellStart"/>
      <w:r w:rsidRPr="00460ACF">
        <w:rPr>
          <w:rFonts w:ascii="Times New Roman" w:hAnsi="Times New Roman" w:cs="Times New Roman"/>
          <w:sz w:val="24"/>
          <w:szCs w:val="21"/>
        </w:rPr>
        <w:t>istorazinsko</w:t>
      </w:r>
      <w:proofErr w:type="spellEnd"/>
      <w:r w:rsidRPr="00460ACF">
        <w:rPr>
          <w:rFonts w:ascii="Times New Roman" w:hAnsi="Times New Roman" w:cs="Times New Roman"/>
          <w:sz w:val="24"/>
          <w:szCs w:val="21"/>
        </w:rPr>
        <w:t xml:space="preserve"> vrednovanje (eng. </w:t>
      </w:r>
      <w:proofErr w:type="spellStart"/>
      <w:r w:rsidRPr="00460ACF">
        <w:rPr>
          <w:rFonts w:ascii="Times New Roman" w:hAnsi="Times New Roman" w:cs="Times New Roman"/>
          <w:i/>
          <w:sz w:val="24"/>
          <w:szCs w:val="21"/>
        </w:rPr>
        <w:t>peer</w:t>
      </w:r>
      <w:proofErr w:type="spellEnd"/>
      <w:r w:rsidRPr="00460ACF">
        <w:rPr>
          <w:rFonts w:ascii="Times New Roman" w:hAnsi="Times New Roman" w:cs="Times New Roman"/>
          <w:i/>
          <w:sz w:val="24"/>
          <w:szCs w:val="21"/>
        </w:rPr>
        <w:t xml:space="preserve"> </w:t>
      </w:r>
      <w:proofErr w:type="spellStart"/>
      <w:r w:rsidRPr="00460ACF">
        <w:rPr>
          <w:rFonts w:ascii="Times New Roman" w:hAnsi="Times New Roman" w:cs="Times New Roman"/>
          <w:i/>
          <w:sz w:val="24"/>
          <w:szCs w:val="21"/>
        </w:rPr>
        <w:t>review</w:t>
      </w:r>
      <w:proofErr w:type="spellEnd"/>
      <w:r w:rsidRPr="00460ACF">
        <w:rPr>
          <w:rFonts w:ascii="Times New Roman" w:hAnsi="Times New Roman" w:cs="Times New Roman"/>
          <w:sz w:val="24"/>
          <w:szCs w:val="21"/>
        </w:rPr>
        <w:t>) u kojem svaki projektni prijedlog od stručnjaka tj. recenzenata dobiva dvije recenzije</w:t>
      </w:r>
      <w:r w:rsidR="009F794A">
        <w:rPr>
          <w:rFonts w:ascii="Times New Roman" w:hAnsi="Times New Roman" w:cs="Times New Roman"/>
          <w:sz w:val="24"/>
          <w:szCs w:val="21"/>
        </w:rPr>
        <w:t>,</w:t>
      </w:r>
      <w:r w:rsidRPr="00460ACF">
        <w:rPr>
          <w:rFonts w:ascii="Times New Roman" w:hAnsi="Times New Roman" w:cs="Times New Roman"/>
          <w:sz w:val="24"/>
          <w:szCs w:val="21"/>
        </w:rPr>
        <w:t xml:space="preserve"> </w:t>
      </w:r>
    </w:p>
    <w:p w14:paraId="325B15E5" w14:textId="009C6985" w:rsidR="003854B8" w:rsidRPr="006F2255" w:rsidRDefault="004D65CC"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objedinjavanje ocjena </w:t>
      </w:r>
      <w:proofErr w:type="spellStart"/>
      <w:r w:rsidR="004B5867" w:rsidRPr="00460ACF">
        <w:rPr>
          <w:rFonts w:ascii="Times New Roman" w:hAnsi="Times New Roman" w:cs="Times New Roman"/>
          <w:sz w:val="24"/>
          <w:szCs w:val="21"/>
        </w:rPr>
        <w:t>istorazinskog</w:t>
      </w:r>
      <w:proofErr w:type="spellEnd"/>
      <w:r w:rsidR="004B5867" w:rsidRPr="00460ACF">
        <w:rPr>
          <w:rFonts w:ascii="Times New Roman" w:hAnsi="Times New Roman" w:cs="Times New Roman"/>
          <w:sz w:val="24"/>
          <w:szCs w:val="21"/>
        </w:rPr>
        <w:t xml:space="preserve"> vrednovanja koje provodi </w:t>
      </w:r>
      <w:r w:rsidR="004B5867" w:rsidRPr="006F2255">
        <w:rPr>
          <w:rFonts w:ascii="Times New Roman" w:hAnsi="Times New Roman" w:cs="Times New Roman"/>
          <w:sz w:val="24"/>
          <w:szCs w:val="21"/>
        </w:rPr>
        <w:t>Povjerenstvo za vrednovanje</w:t>
      </w:r>
      <w:r w:rsidR="009B35CB" w:rsidRPr="006F2255">
        <w:rPr>
          <w:rFonts w:ascii="Times New Roman" w:hAnsi="Times New Roman" w:cs="Times New Roman"/>
          <w:sz w:val="24"/>
          <w:szCs w:val="21"/>
        </w:rPr>
        <w:t xml:space="preserve"> projekata</w:t>
      </w:r>
      <w:r w:rsidR="009F794A">
        <w:rPr>
          <w:rFonts w:ascii="Times New Roman" w:hAnsi="Times New Roman" w:cs="Times New Roman"/>
          <w:sz w:val="24"/>
          <w:szCs w:val="21"/>
        </w:rPr>
        <w:t>,</w:t>
      </w:r>
    </w:p>
    <w:p w14:paraId="604D41DE" w14:textId="0B88BA95" w:rsidR="004D65CC" w:rsidRPr="00460ACF" w:rsidRDefault="004B5867"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 </w:t>
      </w:r>
      <w:r w:rsidR="003854B8" w:rsidRPr="00460ACF">
        <w:rPr>
          <w:rFonts w:ascii="Times New Roman" w:hAnsi="Times New Roman" w:cs="Times New Roman"/>
          <w:sz w:val="24"/>
          <w:szCs w:val="21"/>
        </w:rPr>
        <w:t>o</w:t>
      </w:r>
      <w:r w:rsidRPr="00460ACF">
        <w:rPr>
          <w:rFonts w:ascii="Times New Roman" w:hAnsi="Times New Roman" w:cs="Times New Roman"/>
          <w:sz w:val="24"/>
          <w:szCs w:val="21"/>
        </w:rPr>
        <w:t xml:space="preserve">bjava privremene rang list projekata predviđenih za financiranja (projektni prijedlozi ocijenjeni s manje od </w:t>
      </w:r>
      <w:r w:rsidR="003854B8" w:rsidRPr="00460ACF">
        <w:rPr>
          <w:rFonts w:ascii="Times New Roman" w:hAnsi="Times New Roman" w:cs="Times New Roman"/>
          <w:sz w:val="24"/>
          <w:szCs w:val="21"/>
        </w:rPr>
        <w:t>5</w:t>
      </w:r>
      <w:r w:rsidRPr="00460ACF">
        <w:rPr>
          <w:rFonts w:ascii="Times New Roman" w:hAnsi="Times New Roman" w:cs="Times New Roman"/>
          <w:sz w:val="24"/>
          <w:szCs w:val="21"/>
        </w:rPr>
        <w:t>0</w:t>
      </w:r>
      <w:r w:rsidR="009F794A">
        <w:rPr>
          <w:rFonts w:ascii="Times New Roman" w:hAnsi="Times New Roman" w:cs="Times New Roman"/>
          <w:sz w:val="24"/>
          <w:szCs w:val="21"/>
        </w:rPr>
        <w:t xml:space="preserve"> </w:t>
      </w:r>
      <w:r w:rsidRPr="00460ACF">
        <w:rPr>
          <w:rFonts w:ascii="Times New Roman" w:hAnsi="Times New Roman" w:cs="Times New Roman"/>
          <w:sz w:val="24"/>
          <w:szCs w:val="21"/>
        </w:rPr>
        <w:t>% ukupnog broja bodova neće se financirati)</w:t>
      </w:r>
      <w:r w:rsidR="009F794A">
        <w:rPr>
          <w:rFonts w:ascii="Times New Roman" w:hAnsi="Times New Roman" w:cs="Times New Roman"/>
          <w:sz w:val="24"/>
          <w:szCs w:val="21"/>
        </w:rPr>
        <w:t>,</w:t>
      </w:r>
    </w:p>
    <w:p w14:paraId="08FFD1C6" w14:textId="43D2555F" w:rsidR="00BD08AD" w:rsidRPr="00460ACF" w:rsidRDefault="003854B8"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o</w:t>
      </w:r>
      <w:r w:rsidR="00BD08AD" w:rsidRPr="00460ACF">
        <w:rPr>
          <w:rFonts w:ascii="Times New Roman" w:hAnsi="Times New Roman" w:cs="Times New Roman"/>
          <w:sz w:val="24"/>
          <w:szCs w:val="21"/>
        </w:rPr>
        <w:t xml:space="preserve">brada eventualnih prigovora na vrednovanje </w:t>
      </w:r>
      <w:r w:rsidRPr="00460ACF">
        <w:rPr>
          <w:rFonts w:ascii="Times New Roman" w:hAnsi="Times New Roman" w:cs="Times New Roman"/>
          <w:sz w:val="24"/>
          <w:szCs w:val="21"/>
        </w:rPr>
        <w:t>koje</w:t>
      </w:r>
      <w:r w:rsidR="00BD08AD" w:rsidRPr="00460ACF">
        <w:rPr>
          <w:rFonts w:ascii="Times New Roman" w:hAnsi="Times New Roman" w:cs="Times New Roman"/>
          <w:sz w:val="24"/>
          <w:szCs w:val="21"/>
        </w:rPr>
        <w:t xml:space="preserve"> provodi </w:t>
      </w:r>
      <w:r w:rsidR="00BD08AD" w:rsidRPr="009F794A">
        <w:rPr>
          <w:rFonts w:ascii="Times New Roman" w:hAnsi="Times New Roman" w:cs="Times New Roman"/>
          <w:sz w:val="24"/>
          <w:szCs w:val="21"/>
        </w:rPr>
        <w:t>Povjerenstvo za prigovore</w:t>
      </w:r>
      <w:r w:rsidR="00C215CA">
        <w:rPr>
          <w:rFonts w:ascii="Times New Roman" w:hAnsi="Times New Roman" w:cs="Times New Roman"/>
          <w:sz w:val="24"/>
          <w:szCs w:val="21"/>
        </w:rPr>
        <w:t>,</w:t>
      </w:r>
    </w:p>
    <w:p w14:paraId="435235C8" w14:textId="7721FDDE" w:rsidR="00895BA9" w:rsidRPr="00460ACF" w:rsidRDefault="00895BA9"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postupak završnog rangiranja koji provodi </w:t>
      </w:r>
      <w:r w:rsidR="00BD08AD" w:rsidRPr="006F2255">
        <w:rPr>
          <w:rFonts w:ascii="Times New Roman" w:hAnsi="Times New Roman" w:cs="Times New Roman"/>
          <w:noProof/>
          <w:color w:val="000000"/>
          <w:sz w:val="24"/>
          <w:szCs w:val="24"/>
          <w:lang w:eastAsia="hr-HR"/>
        </w:rPr>
        <w:t>Povjerenstvo za vrednovanje</w:t>
      </w:r>
      <w:r w:rsidR="009B35CB" w:rsidRPr="006F2255">
        <w:rPr>
          <w:rFonts w:ascii="Times New Roman" w:hAnsi="Times New Roman" w:cs="Times New Roman"/>
          <w:noProof/>
          <w:color w:val="000000"/>
          <w:sz w:val="24"/>
          <w:szCs w:val="24"/>
          <w:lang w:eastAsia="hr-HR"/>
        </w:rPr>
        <w:t xml:space="preserve"> projekata</w:t>
      </w:r>
      <w:r w:rsidR="00C215CA">
        <w:rPr>
          <w:rFonts w:ascii="Times New Roman" w:hAnsi="Times New Roman" w:cs="Times New Roman"/>
          <w:noProof/>
          <w:color w:val="000000"/>
          <w:sz w:val="24"/>
          <w:szCs w:val="24"/>
          <w:lang w:eastAsia="hr-HR"/>
        </w:rPr>
        <w:t>,</w:t>
      </w:r>
    </w:p>
    <w:p w14:paraId="3FB4F086" w14:textId="52725725" w:rsidR="004B5867" w:rsidRPr="009B35CB" w:rsidRDefault="004B5867"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noProof/>
          <w:color w:val="000000"/>
          <w:sz w:val="24"/>
          <w:szCs w:val="24"/>
          <w:lang w:eastAsia="hr-HR"/>
        </w:rPr>
        <w:t xml:space="preserve">Fakultetsko vijeće donosi konačnu odluku o </w:t>
      </w:r>
      <w:r w:rsidR="003854B8" w:rsidRPr="00460ACF">
        <w:rPr>
          <w:rFonts w:ascii="Times New Roman" w:hAnsi="Times New Roman" w:cs="Times New Roman"/>
          <w:noProof/>
          <w:color w:val="000000"/>
          <w:sz w:val="24"/>
          <w:szCs w:val="24"/>
          <w:lang w:eastAsia="hr-HR"/>
        </w:rPr>
        <w:t>financiranju</w:t>
      </w:r>
      <w:r w:rsidRPr="00460ACF">
        <w:rPr>
          <w:rFonts w:ascii="Times New Roman" w:hAnsi="Times New Roman" w:cs="Times New Roman"/>
          <w:noProof/>
          <w:color w:val="000000"/>
          <w:sz w:val="24"/>
          <w:szCs w:val="24"/>
          <w:lang w:eastAsia="hr-HR"/>
        </w:rPr>
        <w:t>, koja stupa na snagu nakon potpisivanja Programskog ugovora s Ministarstvom znanosti, obrazovanja i mladih.</w:t>
      </w:r>
    </w:p>
    <w:p w14:paraId="4C21D2EE" w14:textId="77777777" w:rsidR="009B35CB" w:rsidRDefault="009B35CB" w:rsidP="009B35CB">
      <w:pPr>
        <w:autoSpaceDE w:val="0"/>
        <w:autoSpaceDN w:val="0"/>
        <w:adjustRightInd w:val="0"/>
        <w:spacing w:after="0" w:line="259" w:lineRule="auto"/>
        <w:contextualSpacing/>
        <w:jc w:val="both"/>
        <w:rPr>
          <w:rFonts w:ascii="Times New Roman" w:hAnsi="Times New Roman" w:cs="Times New Roman"/>
          <w:noProof/>
          <w:color w:val="000000"/>
          <w:sz w:val="24"/>
          <w:szCs w:val="24"/>
          <w:lang w:eastAsia="hr-HR"/>
        </w:rPr>
      </w:pPr>
    </w:p>
    <w:p w14:paraId="2319B0CA" w14:textId="2F6AFD04" w:rsidR="009B35CB" w:rsidRPr="00460ACF" w:rsidRDefault="009B35CB" w:rsidP="009B35CB">
      <w:pPr>
        <w:autoSpaceDE w:val="0"/>
        <w:autoSpaceDN w:val="0"/>
        <w:adjustRightInd w:val="0"/>
        <w:spacing w:after="0" w:line="259" w:lineRule="auto"/>
        <w:contextualSpacing/>
        <w:jc w:val="both"/>
        <w:rPr>
          <w:rFonts w:ascii="Times New Roman" w:hAnsi="Times New Roman" w:cs="Times New Roman"/>
          <w:sz w:val="24"/>
          <w:szCs w:val="21"/>
        </w:rPr>
      </w:pPr>
      <w:r>
        <w:rPr>
          <w:rFonts w:ascii="Times New Roman" w:hAnsi="Times New Roman" w:cs="Times New Roman"/>
          <w:noProof/>
          <w:color w:val="000000"/>
          <w:sz w:val="24"/>
          <w:szCs w:val="24"/>
          <w:lang w:eastAsia="hr-HR"/>
        </w:rPr>
        <w:t>Očekivano trajanje postupka vrednovanja je 30 dana.</w:t>
      </w:r>
    </w:p>
    <w:p w14:paraId="43E61FEF" w14:textId="34422535" w:rsidR="00895BA9" w:rsidRDefault="00895BA9"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32011E91" w14:textId="2BA88E06" w:rsidR="00470EFB" w:rsidRDefault="00C979F9" w:rsidP="00895BA9">
      <w:pPr>
        <w:autoSpaceDE w:val="0"/>
        <w:autoSpaceDN w:val="0"/>
        <w:adjustRightInd w:val="0"/>
        <w:spacing w:after="0" w:line="259" w:lineRule="auto"/>
        <w:jc w:val="both"/>
        <w:rPr>
          <w:rFonts w:ascii="Times New Roman" w:hAnsi="Times New Roman" w:cs="Times New Roman"/>
          <w:i/>
          <w:sz w:val="24"/>
          <w:szCs w:val="21"/>
          <w:highlight w:val="yellow"/>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7C5D489A" wp14:editId="0FBF0611">
                <wp:extent cx="5756910" cy="577515"/>
                <wp:effectExtent l="0" t="0" r="8890" b="6985"/>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77515"/>
                        </a:xfrm>
                        <a:prstGeom prst="rect">
                          <a:avLst/>
                        </a:prstGeom>
                        <a:solidFill>
                          <a:srgbClr val="FFFFFF"/>
                        </a:solidFill>
                        <a:ln w="12700">
                          <a:solidFill>
                            <a:srgbClr val="4472C4">
                              <a:lumMod val="75000"/>
                            </a:srgbClr>
                          </a:solidFill>
                          <a:miter lim="800000"/>
                          <a:headEnd/>
                          <a:tailEnd/>
                        </a:ln>
                      </wps:spPr>
                      <wps:txbx>
                        <w:txbxContent>
                          <w:p w14:paraId="4C6722A2" w14:textId="38784BF0" w:rsidR="009828D2" w:rsidRPr="00804715" w:rsidRDefault="00BD08AD" w:rsidP="00C979F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Vrednovanje projektnih prijedloga </w:t>
                            </w:r>
                            <w:r w:rsidR="000448E2">
                              <w:rPr>
                                <w:rFonts w:ascii="Times New Roman" w:hAnsi="Times New Roman" w:cs="Times New Roman"/>
                                <w:sz w:val="24"/>
                                <w:szCs w:val="24"/>
                              </w:rPr>
                              <w:t xml:space="preserve">(recenziju) </w:t>
                            </w:r>
                            <w:r>
                              <w:rPr>
                                <w:rFonts w:ascii="Times New Roman" w:hAnsi="Times New Roman" w:cs="Times New Roman"/>
                                <w:sz w:val="24"/>
                                <w:szCs w:val="24"/>
                              </w:rPr>
                              <w:t xml:space="preserve">u potpunosti provode vanjski neovisni stručnjaci, koji nisu sadašnji ili bivši zaposlenici </w:t>
                            </w:r>
                            <w:r w:rsidR="00AF6C63">
                              <w:rPr>
                                <w:rFonts w:ascii="Times New Roman" w:hAnsi="Times New Roman" w:cs="Times New Roman"/>
                                <w:sz w:val="24"/>
                                <w:szCs w:val="24"/>
                              </w:rPr>
                              <w:t>FŠDT</w:t>
                            </w:r>
                            <w:r>
                              <w:rPr>
                                <w:rFonts w:ascii="Times New Roman" w:hAnsi="Times New Roman" w:cs="Times New Roman"/>
                                <w:sz w:val="24"/>
                                <w:szCs w:val="24"/>
                              </w:rPr>
                              <w:t>-a.</w:t>
                            </w:r>
                          </w:p>
                        </w:txbxContent>
                      </wps:txbx>
                      <wps:bodyPr rot="0" vert="horz" wrap="square" lIns="91440" tIns="45720" rIns="91440" bIns="45720" anchor="t" anchorCtr="0">
                        <a:noAutofit/>
                      </wps:bodyPr>
                    </wps:wsp>
                  </a:graphicData>
                </a:graphic>
              </wp:inline>
            </w:drawing>
          </mc:Choice>
          <mc:Fallback>
            <w:pict>
              <v:shape w14:anchorId="7C5D489A" id="Tekstni okvir 2" o:spid="_x0000_s1027" type="#_x0000_t202" style="width:453.3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" strokecolor="#2f5597" strokeweight="1pt">
                <v:textbox>
                  <w:txbxContent>
                    <w:p w14:paraId="4C6722A2" w14:textId="38784BF0" w:rsidR="009828D2" w:rsidRPr="00804715" w:rsidRDefault="00BD08AD" w:rsidP="00C979F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Vrednovanje projektnih prijedloga </w:t>
                      </w:r>
                      <w:r w:rsidR="000448E2">
                        <w:rPr>
                          <w:rFonts w:ascii="Times New Roman" w:hAnsi="Times New Roman" w:cs="Times New Roman"/>
                          <w:sz w:val="24"/>
                          <w:szCs w:val="24"/>
                        </w:rPr>
                        <w:t xml:space="preserve">(recenziju) </w:t>
                      </w:r>
                      <w:r>
                        <w:rPr>
                          <w:rFonts w:ascii="Times New Roman" w:hAnsi="Times New Roman" w:cs="Times New Roman"/>
                          <w:sz w:val="24"/>
                          <w:szCs w:val="24"/>
                        </w:rPr>
                        <w:t xml:space="preserve">u potpunosti provode vanjski neovisni stručnjaci, koji nisu sadašnji ili bivši zaposlenici </w:t>
                      </w:r>
                      <w:r w:rsidR="00AF6C63">
                        <w:rPr>
                          <w:rFonts w:ascii="Times New Roman" w:hAnsi="Times New Roman" w:cs="Times New Roman"/>
                          <w:sz w:val="24"/>
                          <w:szCs w:val="24"/>
                        </w:rPr>
                        <w:t>FŠDT</w:t>
                      </w:r>
                      <w:r>
                        <w:rPr>
                          <w:rFonts w:ascii="Times New Roman" w:hAnsi="Times New Roman" w:cs="Times New Roman"/>
                          <w:sz w:val="24"/>
                          <w:szCs w:val="24"/>
                        </w:rPr>
                        <w:t>-a.</w:t>
                      </w:r>
                    </w:p>
                  </w:txbxContent>
                </v:textbox>
                <w10:anchorlock/>
              </v:shape>
            </w:pict>
          </mc:Fallback>
        </mc:AlternateContent>
      </w:r>
    </w:p>
    <w:p w14:paraId="1B63FF09" w14:textId="76C1219E" w:rsidR="007D15BC" w:rsidRPr="00895BA9" w:rsidRDefault="007D15BC"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6E63EB57" w14:textId="086AF043"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BD08AD">
        <w:rPr>
          <w:rFonts w:ascii="Times New Roman" w:hAnsi="Times New Roman" w:cs="Times New Roman"/>
          <w:sz w:val="24"/>
          <w:szCs w:val="21"/>
        </w:rPr>
        <w:t>U okviru postupka vrednovanja projekata</w:t>
      </w:r>
      <w:r w:rsidR="00BD08AD" w:rsidRPr="00BD08AD">
        <w:rPr>
          <w:rFonts w:ascii="Times New Roman" w:hAnsi="Times New Roman" w:cs="Times New Roman"/>
          <w:sz w:val="24"/>
          <w:szCs w:val="21"/>
        </w:rPr>
        <w:t xml:space="preserve"> Povjerenstvo za vrednovanje</w:t>
      </w:r>
      <w:r w:rsidRPr="00BD08AD">
        <w:rPr>
          <w:rFonts w:ascii="Times New Roman" w:hAnsi="Times New Roman" w:cs="Times New Roman"/>
          <w:sz w:val="24"/>
          <w:szCs w:val="21"/>
        </w:rPr>
        <w:t xml:space="preserve"> </w:t>
      </w:r>
      <w:r w:rsidR="009B35CB">
        <w:rPr>
          <w:rFonts w:ascii="Times New Roman" w:hAnsi="Times New Roman" w:cs="Times New Roman"/>
          <w:sz w:val="24"/>
          <w:szCs w:val="21"/>
        </w:rPr>
        <w:t xml:space="preserve">projekata </w:t>
      </w:r>
      <w:r w:rsidRPr="00BD08AD">
        <w:rPr>
          <w:rFonts w:ascii="Times New Roman" w:hAnsi="Times New Roman" w:cs="Times New Roman"/>
          <w:sz w:val="24"/>
          <w:szCs w:val="21"/>
        </w:rPr>
        <w:t>može zatražiti razgovor s predlagateljem projekta i promjenu projektnog prijedloga te financijskog plana realizacije projekta.</w:t>
      </w:r>
      <w:r w:rsidRPr="00895BA9">
        <w:rPr>
          <w:rFonts w:ascii="Times New Roman" w:hAnsi="Times New Roman" w:cs="Times New Roman"/>
          <w:sz w:val="24"/>
          <w:szCs w:val="21"/>
        </w:rPr>
        <w:t xml:space="preserve"> </w:t>
      </w:r>
    </w:p>
    <w:p w14:paraId="4148457C" w14:textId="0E392B5A" w:rsidR="00895BA9" w:rsidRDefault="00895BA9" w:rsidP="004B51BF">
      <w:pPr>
        <w:autoSpaceDE w:val="0"/>
        <w:autoSpaceDN w:val="0"/>
        <w:adjustRightInd w:val="0"/>
        <w:spacing w:after="0"/>
        <w:jc w:val="both"/>
        <w:rPr>
          <w:rFonts w:ascii="Times New Roman" w:hAnsi="Times New Roman" w:cs="Times New Roman"/>
          <w:sz w:val="24"/>
          <w:szCs w:val="21"/>
        </w:rPr>
      </w:pPr>
    </w:p>
    <w:p w14:paraId="4240DB76" w14:textId="77777777" w:rsidR="00694387" w:rsidRDefault="00694387"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745A33" w:rsidRDefault="00745A33" w:rsidP="0076629C">
      <w:pPr>
        <w:pStyle w:val="Heading1"/>
      </w:pPr>
      <w:bookmarkStart w:id="26" w:name="_Toc182232429"/>
      <w:r w:rsidRPr="00745A33">
        <w:t>Sa</w:t>
      </w:r>
      <w:r w:rsidR="009B6307">
        <w:t>držaj i način podnošenja projektnog prijedloga</w:t>
      </w:r>
      <w:bookmarkEnd w:id="26"/>
    </w:p>
    <w:p w14:paraId="53998FB5" w14:textId="0A668C5F" w:rsidR="00745A33" w:rsidRPr="00745A33" w:rsidRDefault="00745A33" w:rsidP="004B51BF">
      <w:pPr>
        <w:autoSpaceDE w:val="0"/>
        <w:autoSpaceDN w:val="0"/>
        <w:adjustRightInd w:val="0"/>
        <w:spacing w:after="0"/>
        <w:jc w:val="both"/>
        <w:rPr>
          <w:rFonts w:ascii="Times New Roman" w:hAnsi="Times New Roman" w:cs="Times New Roman"/>
          <w:sz w:val="24"/>
          <w:szCs w:val="21"/>
        </w:rPr>
      </w:pPr>
      <w:r w:rsidRPr="00745A33">
        <w:rPr>
          <w:rFonts w:ascii="Times New Roman" w:hAnsi="Times New Roman" w:cs="Times New Roman"/>
          <w:sz w:val="24"/>
          <w:szCs w:val="21"/>
        </w:rPr>
        <w:t xml:space="preserve">Prijava na </w:t>
      </w:r>
      <w:r w:rsidR="00EB4A97">
        <w:rPr>
          <w:rFonts w:ascii="Times New Roman" w:hAnsi="Times New Roman" w:cs="Times New Roman"/>
          <w:sz w:val="24"/>
          <w:szCs w:val="21"/>
        </w:rPr>
        <w:t>Poziv</w:t>
      </w:r>
      <w:r w:rsidRPr="00745A33">
        <w:rPr>
          <w:rFonts w:ascii="Times New Roman" w:hAnsi="Times New Roman" w:cs="Times New Roman"/>
          <w:sz w:val="24"/>
          <w:szCs w:val="21"/>
        </w:rPr>
        <w:t xml:space="preserve"> sastoji se od dostave projekt</w:t>
      </w:r>
      <w:r>
        <w:rPr>
          <w:rFonts w:ascii="Times New Roman" w:hAnsi="Times New Roman" w:cs="Times New Roman"/>
          <w:sz w:val="24"/>
          <w:szCs w:val="21"/>
        </w:rPr>
        <w:t xml:space="preserve">noga prijedloga na obrascima za </w:t>
      </w:r>
      <w:r w:rsidRPr="00745A33">
        <w:rPr>
          <w:rFonts w:ascii="Times New Roman" w:hAnsi="Times New Roman" w:cs="Times New Roman"/>
          <w:sz w:val="24"/>
          <w:szCs w:val="21"/>
        </w:rPr>
        <w:t xml:space="preserve">prijavu koji se </w:t>
      </w:r>
      <w:r w:rsidR="00C35129" w:rsidRPr="00745A33">
        <w:rPr>
          <w:rFonts w:ascii="Times New Roman" w:hAnsi="Times New Roman" w:cs="Times New Roman"/>
          <w:sz w:val="24"/>
          <w:szCs w:val="21"/>
        </w:rPr>
        <w:t>podnos</w:t>
      </w:r>
      <w:r w:rsidR="00C35129">
        <w:rPr>
          <w:rFonts w:ascii="Times New Roman" w:hAnsi="Times New Roman" w:cs="Times New Roman"/>
          <w:sz w:val="24"/>
          <w:szCs w:val="21"/>
        </w:rPr>
        <w:t>e</w:t>
      </w:r>
      <w:r w:rsidR="00C35129" w:rsidRPr="00745A33">
        <w:rPr>
          <w:rFonts w:ascii="Times New Roman" w:hAnsi="Times New Roman" w:cs="Times New Roman"/>
          <w:sz w:val="24"/>
          <w:szCs w:val="21"/>
        </w:rPr>
        <w:t xml:space="preserve"> </w:t>
      </w:r>
      <w:r w:rsidRPr="00745A33">
        <w:rPr>
          <w:rFonts w:ascii="Times New Roman" w:hAnsi="Times New Roman" w:cs="Times New Roman"/>
          <w:sz w:val="24"/>
          <w:szCs w:val="21"/>
        </w:rPr>
        <w:t>samo u elektroničkome obli</w:t>
      </w:r>
      <w:r w:rsidR="00605309">
        <w:rPr>
          <w:rFonts w:ascii="Times New Roman" w:hAnsi="Times New Roman" w:cs="Times New Roman"/>
          <w:sz w:val="24"/>
          <w:szCs w:val="21"/>
        </w:rPr>
        <w:t>ku</w:t>
      </w:r>
      <w:r w:rsidR="009F6E71">
        <w:rPr>
          <w:rFonts w:ascii="Times New Roman" w:hAnsi="Times New Roman" w:cs="Times New Roman"/>
          <w:sz w:val="24"/>
          <w:szCs w:val="21"/>
        </w:rPr>
        <w:t xml:space="preserve"> </w:t>
      </w:r>
      <w:r w:rsidR="00AF6C63" w:rsidRPr="00AF6C63">
        <w:rPr>
          <w:rFonts w:ascii="Times New Roman" w:hAnsi="Times New Roman" w:cs="Times New Roman"/>
          <w:iCs/>
          <w:sz w:val="24"/>
          <w:szCs w:val="21"/>
        </w:rPr>
        <w:t>Ured</w:t>
      </w:r>
      <w:r w:rsidR="00AF6C63">
        <w:rPr>
          <w:rFonts w:ascii="Times New Roman" w:hAnsi="Times New Roman" w:cs="Times New Roman"/>
          <w:iCs/>
          <w:sz w:val="24"/>
          <w:szCs w:val="21"/>
        </w:rPr>
        <w:t>u</w:t>
      </w:r>
      <w:r w:rsidR="00AF6C63" w:rsidRPr="00AF6C63">
        <w:rPr>
          <w:rFonts w:ascii="Times New Roman" w:hAnsi="Times New Roman" w:cs="Times New Roman"/>
          <w:iCs/>
          <w:sz w:val="24"/>
          <w:szCs w:val="21"/>
        </w:rPr>
        <w:t xml:space="preserve"> za međunarodnu i </w:t>
      </w:r>
      <w:proofErr w:type="spellStart"/>
      <w:r w:rsidR="00AF6C63" w:rsidRPr="00AF6C63">
        <w:rPr>
          <w:rFonts w:ascii="Times New Roman" w:hAnsi="Times New Roman" w:cs="Times New Roman"/>
          <w:iCs/>
          <w:sz w:val="24"/>
          <w:szCs w:val="21"/>
        </w:rPr>
        <w:t>međuinstitucijsku</w:t>
      </w:r>
      <w:proofErr w:type="spellEnd"/>
      <w:r w:rsidR="00AF6C63" w:rsidRPr="00AF6C63">
        <w:rPr>
          <w:rFonts w:ascii="Times New Roman" w:hAnsi="Times New Roman" w:cs="Times New Roman"/>
          <w:iCs/>
          <w:sz w:val="24"/>
          <w:szCs w:val="21"/>
        </w:rPr>
        <w:t xml:space="preserve"> suradnju  </w:t>
      </w:r>
      <w:r w:rsidR="00AF6C63">
        <w:rPr>
          <w:rFonts w:ascii="Times New Roman" w:hAnsi="Times New Roman" w:cs="Times New Roman"/>
          <w:iCs/>
          <w:sz w:val="24"/>
          <w:szCs w:val="21"/>
        </w:rPr>
        <w:t>FŠDT</w:t>
      </w:r>
      <w:r w:rsidR="00BD08AD" w:rsidRPr="00460ACF">
        <w:rPr>
          <w:rFonts w:ascii="Times New Roman" w:hAnsi="Times New Roman" w:cs="Times New Roman"/>
          <w:iCs/>
          <w:sz w:val="24"/>
          <w:szCs w:val="21"/>
        </w:rPr>
        <w:t xml:space="preserve">-a </w:t>
      </w:r>
      <w:r w:rsidR="009D5013">
        <w:rPr>
          <w:rFonts w:ascii="Times New Roman" w:hAnsi="Times New Roman" w:cs="Times New Roman"/>
          <w:iCs/>
          <w:sz w:val="24"/>
          <w:szCs w:val="21"/>
        </w:rPr>
        <w:t xml:space="preserve">putem </w:t>
      </w:r>
      <w:r w:rsidR="00A811F1">
        <w:rPr>
          <w:rFonts w:ascii="Times New Roman" w:hAnsi="Times New Roman" w:cs="Times New Roman"/>
          <w:iCs/>
          <w:sz w:val="24"/>
          <w:szCs w:val="21"/>
        </w:rPr>
        <w:t>Urudžben</w:t>
      </w:r>
      <w:r w:rsidR="00C34633">
        <w:rPr>
          <w:rFonts w:ascii="Times New Roman" w:hAnsi="Times New Roman" w:cs="Times New Roman"/>
          <w:iCs/>
          <w:sz w:val="24"/>
          <w:szCs w:val="21"/>
        </w:rPr>
        <w:t>og</w:t>
      </w:r>
      <w:r w:rsidR="008068BB">
        <w:rPr>
          <w:rFonts w:ascii="Times New Roman" w:hAnsi="Times New Roman" w:cs="Times New Roman"/>
          <w:iCs/>
          <w:sz w:val="24"/>
          <w:szCs w:val="21"/>
        </w:rPr>
        <w:t xml:space="preserve"> zapisnik</w:t>
      </w:r>
      <w:r w:rsidR="00C34633">
        <w:rPr>
          <w:rFonts w:ascii="Times New Roman" w:hAnsi="Times New Roman" w:cs="Times New Roman"/>
          <w:iCs/>
          <w:sz w:val="24"/>
          <w:szCs w:val="21"/>
        </w:rPr>
        <w:t>a</w:t>
      </w:r>
      <w:r w:rsidR="008068BB">
        <w:rPr>
          <w:rFonts w:ascii="Times New Roman" w:hAnsi="Times New Roman" w:cs="Times New Roman"/>
          <w:iCs/>
          <w:sz w:val="24"/>
          <w:szCs w:val="21"/>
        </w:rPr>
        <w:t xml:space="preserve"> i pismohran</w:t>
      </w:r>
      <w:r w:rsidR="00C34633">
        <w:rPr>
          <w:rFonts w:ascii="Times New Roman" w:hAnsi="Times New Roman" w:cs="Times New Roman"/>
          <w:iCs/>
          <w:sz w:val="24"/>
          <w:szCs w:val="21"/>
        </w:rPr>
        <w:t>e</w:t>
      </w:r>
      <w:r w:rsidR="00A811F1">
        <w:rPr>
          <w:rFonts w:ascii="Times New Roman" w:hAnsi="Times New Roman" w:cs="Times New Roman"/>
          <w:iCs/>
          <w:sz w:val="24"/>
          <w:szCs w:val="21"/>
        </w:rPr>
        <w:t xml:space="preserve"> </w:t>
      </w:r>
      <w:r w:rsidR="00BD08AD" w:rsidRPr="00460ACF">
        <w:rPr>
          <w:rFonts w:ascii="Times New Roman" w:hAnsi="Times New Roman" w:cs="Times New Roman"/>
          <w:iCs/>
          <w:sz w:val="24"/>
          <w:szCs w:val="21"/>
        </w:rPr>
        <w:t>(</w:t>
      </w:r>
      <w:hyperlink r:id="rId15" w:history="1">
        <w:r w:rsidR="00177924" w:rsidRPr="00AB30D7">
          <w:rPr>
            <w:rStyle w:val="Hyperlink"/>
            <w:rFonts w:ascii="Times New Roman" w:hAnsi="Times New Roman" w:cs="Times New Roman"/>
            <w:iCs/>
            <w:sz w:val="24"/>
            <w:szCs w:val="21"/>
          </w:rPr>
          <w:t>pisarnica@sumfak.unizg.hr</w:t>
        </w:r>
      </w:hyperlink>
      <w:r w:rsidR="00C34633">
        <w:rPr>
          <w:rFonts w:ascii="Times New Roman" w:hAnsi="Times New Roman" w:cs="Times New Roman"/>
          <w:iCs/>
          <w:sz w:val="24"/>
          <w:szCs w:val="21"/>
        </w:rPr>
        <w:t>)</w:t>
      </w:r>
      <w:r w:rsidR="00A811F1" w:rsidRPr="00A811F1">
        <w:rPr>
          <w:rFonts w:ascii="Times New Roman" w:hAnsi="Times New Roman" w:cs="Times New Roman"/>
          <w:iCs/>
          <w:sz w:val="24"/>
          <w:szCs w:val="21"/>
        </w:rPr>
        <w:t>,</w:t>
      </w:r>
      <w:r w:rsidR="00177924">
        <w:rPr>
          <w:rFonts w:ascii="Times New Roman" w:hAnsi="Times New Roman" w:cs="Times New Roman"/>
          <w:iCs/>
          <w:sz w:val="24"/>
          <w:szCs w:val="21"/>
        </w:rPr>
        <w:t xml:space="preserve"> </w:t>
      </w:r>
      <w:r w:rsidR="00A811F1" w:rsidRPr="00A811F1">
        <w:rPr>
          <w:rFonts w:ascii="Times New Roman" w:hAnsi="Times New Roman" w:cs="Times New Roman"/>
          <w:iCs/>
          <w:sz w:val="24"/>
          <w:szCs w:val="21"/>
        </w:rPr>
        <w:t>na hrvatskom jeziku</w:t>
      </w:r>
      <w:r w:rsidRPr="00460ACF">
        <w:rPr>
          <w:rFonts w:ascii="Times New Roman" w:hAnsi="Times New Roman" w:cs="Times New Roman"/>
          <w:sz w:val="24"/>
          <w:szCs w:val="21"/>
        </w:rPr>
        <w:t>.</w:t>
      </w:r>
    </w:p>
    <w:p w14:paraId="452AE972" w14:textId="77777777" w:rsidR="00745A33" w:rsidRPr="00745A33"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745A33" w:rsidRDefault="00F76E26"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Dokumenti koji čine projektni prijedlog</w:t>
      </w:r>
      <w:r w:rsidR="00745A33" w:rsidRPr="00745A33">
        <w:rPr>
          <w:rFonts w:ascii="Times New Roman" w:hAnsi="Times New Roman" w:cs="Times New Roman"/>
          <w:sz w:val="24"/>
          <w:szCs w:val="21"/>
        </w:rPr>
        <w:t>:</w:t>
      </w:r>
    </w:p>
    <w:p w14:paraId="3B0F28CF" w14:textId="269BD12A"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1. </w:t>
      </w:r>
      <w:r w:rsidR="00745A33" w:rsidRPr="00DD52FB">
        <w:rPr>
          <w:rFonts w:ascii="Times New Roman" w:hAnsi="Times New Roman" w:cs="Times New Roman"/>
          <w:sz w:val="24"/>
          <w:szCs w:val="21"/>
        </w:rPr>
        <w:t>Prijavni obrazac – sažetak projekta, projektni prijedlog (cilj istraživanja, metodologija, očekivani rezultati</w:t>
      </w:r>
      <w:r w:rsidR="00694387">
        <w:rPr>
          <w:rFonts w:ascii="Times New Roman" w:hAnsi="Times New Roman" w:cs="Times New Roman"/>
          <w:sz w:val="24"/>
          <w:szCs w:val="21"/>
        </w:rPr>
        <w:t xml:space="preserve"> i pokazatelji</w:t>
      </w:r>
      <w:r w:rsidR="00745A33" w:rsidRPr="00DD52FB">
        <w:rPr>
          <w:rFonts w:ascii="Times New Roman" w:hAnsi="Times New Roman" w:cs="Times New Roman"/>
          <w:sz w:val="24"/>
          <w:szCs w:val="21"/>
        </w:rPr>
        <w:t>), popis najvažnijih postignuća voditelja projekta, članovi istraživačke grupe</w:t>
      </w:r>
    </w:p>
    <w:p w14:paraId="4F9D720D"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2. </w:t>
      </w:r>
      <w:r w:rsidR="00745A33" w:rsidRPr="00DD52FB">
        <w:rPr>
          <w:rFonts w:ascii="Times New Roman" w:hAnsi="Times New Roman" w:cs="Times New Roman"/>
          <w:sz w:val="24"/>
          <w:szCs w:val="21"/>
        </w:rPr>
        <w:t>Radni plan</w:t>
      </w:r>
    </w:p>
    <w:p w14:paraId="662D494B"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3. </w:t>
      </w:r>
      <w:r w:rsidR="00745A33" w:rsidRPr="00DD52FB">
        <w:rPr>
          <w:rFonts w:ascii="Times New Roman" w:hAnsi="Times New Roman" w:cs="Times New Roman"/>
          <w:sz w:val="24"/>
          <w:szCs w:val="21"/>
        </w:rPr>
        <w:t>Financijski plan</w:t>
      </w:r>
    </w:p>
    <w:p w14:paraId="7261A3A6" w14:textId="0EA4691D" w:rsidR="005273B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O</w:t>
      </w:r>
      <w:r w:rsidR="00600142">
        <w:rPr>
          <w:rFonts w:ascii="Times New Roman" w:hAnsi="Times New Roman" w:cs="Times New Roman"/>
          <w:sz w:val="24"/>
          <w:szCs w:val="21"/>
        </w:rPr>
        <w:t xml:space="preserve">brazac </w:t>
      </w:r>
      <w:r w:rsidR="0049134F">
        <w:rPr>
          <w:rFonts w:ascii="Times New Roman" w:hAnsi="Times New Roman" w:cs="Times New Roman"/>
          <w:sz w:val="24"/>
          <w:szCs w:val="21"/>
        </w:rPr>
        <w:t xml:space="preserve">4. </w:t>
      </w:r>
      <w:r w:rsidRPr="00DD52FB">
        <w:rPr>
          <w:rFonts w:ascii="Times New Roman" w:hAnsi="Times New Roman" w:cs="Times New Roman"/>
          <w:sz w:val="24"/>
          <w:szCs w:val="21"/>
        </w:rPr>
        <w:t>Obrazac usklađenosti projektnog prijedloga s načelom „ne nanosi bitnu štetu“</w:t>
      </w:r>
    </w:p>
    <w:p w14:paraId="18E61F2F" w14:textId="57814F73" w:rsidR="002E4920" w:rsidRPr="00BD08AD" w:rsidRDefault="0050023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BD08AD">
        <w:rPr>
          <w:rFonts w:ascii="Times New Roman" w:hAnsi="Times New Roman" w:cs="Times New Roman"/>
          <w:sz w:val="24"/>
          <w:szCs w:val="21"/>
        </w:rPr>
        <w:t xml:space="preserve">Pisma namjere </w:t>
      </w:r>
      <w:r w:rsidR="00745A33" w:rsidRPr="00BD08AD">
        <w:rPr>
          <w:rFonts w:ascii="Times New Roman" w:hAnsi="Times New Roman" w:cs="Times New Roman"/>
          <w:sz w:val="24"/>
          <w:szCs w:val="21"/>
        </w:rPr>
        <w:t xml:space="preserve">suradnika s drugih znanstvenih organizacija </w:t>
      </w:r>
      <w:r w:rsidR="005273B3" w:rsidRPr="00BD08AD">
        <w:rPr>
          <w:rFonts w:ascii="Times New Roman" w:hAnsi="Times New Roman" w:cs="Times New Roman"/>
          <w:sz w:val="24"/>
          <w:szCs w:val="21"/>
        </w:rPr>
        <w:t>o sudjelovanju na projektu</w:t>
      </w:r>
      <w:r w:rsidR="003854B8">
        <w:rPr>
          <w:rFonts w:ascii="Times New Roman" w:hAnsi="Times New Roman" w:cs="Times New Roman"/>
          <w:sz w:val="24"/>
          <w:szCs w:val="21"/>
        </w:rPr>
        <w:t>, vlastoručno potpisano (ne treba potpisivati čelnik organizacije).</w:t>
      </w:r>
    </w:p>
    <w:p w14:paraId="4F46FC61" w14:textId="7A8A8C49" w:rsidR="00263677" w:rsidRDefault="00263677" w:rsidP="004B51BF">
      <w:pPr>
        <w:spacing w:after="120"/>
        <w:jc w:val="both"/>
        <w:rPr>
          <w:rFonts w:ascii="Times New Roman" w:hAnsi="Times New Roman" w:cs="Times New Roman"/>
          <w:b/>
          <w:color w:val="000000"/>
          <w:sz w:val="24"/>
          <w:szCs w:val="24"/>
        </w:rPr>
      </w:pPr>
    </w:p>
    <w:p w14:paraId="797AFF96" w14:textId="3A5DDC1F" w:rsidR="00D963C1" w:rsidRDefault="00D963C1" w:rsidP="004B51BF">
      <w:pPr>
        <w:spacing w:after="120"/>
        <w:jc w:val="both"/>
        <w:rPr>
          <w:rFonts w:ascii="Times New Roman" w:hAnsi="Times New Roman" w:cs="Times New Roman"/>
          <w:b/>
          <w:color w:val="000000"/>
          <w:sz w:val="24"/>
          <w:szCs w:val="24"/>
        </w:rPr>
      </w:pPr>
    </w:p>
    <w:p w14:paraId="714CF8D1" w14:textId="77777777" w:rsidR="00263677" w:rsidRPr="00263677" w:rsidRDefault="00263677" w:rsidP="004B51BF">
      <w:pPr>
        <w:spacing w:after="120"/>
        <w:jc w:val="both"/>
        <w:rPr>
          <w:rFonts w:ascii="Times New Roman" w:hAnsi="Times New Roman" w:cs="Times New Roman"/>
          <w:b/>
          <w:color w:val="000000"/>
          <w:sz w:val="24"/>
          <w:szCs w:val="24"/>
        </w:rPr>
      </w:pPr>
      <w:r w:rsidRPr="00263677">
        <w:rPr>
          <w:rFonts w:ascii="Times New Roman" w:hAnsi="Times New Roman" w:cs="Times New Roman"/>
          <w:b/>
          <w:color w:val="000000"/>
          <w:sz w:val="24"/>
          <w:szCs w:val="24"/>
        </w:rPr>
        <w:t>Rok za prijavu</w:t>
      </w:r>
    </w:p>
    <w:p w14:paraId="30F25320" w14:textId="2FB90D54" w:rsidR="00263677" w:rsidRP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Rok za prijavu na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w:t>
      </w:r>
      <w:r w:rsidRPr="009B1617">
        <w:rPr>
          <w:rFonts w:ascii="Times New Roman" w:hAnsi="Times New Roman" w:cs="Times New Roman"/>
          <w:color w:val="000000"/>
          <w:sz w:val="24"/>
          <w:szCs w:val="24"/>
        </w:rPr>
        <w:t xml:space="preserve">je </w:t>
      </w:r>
      <w:r w:rsidR="00460ACF" w:rsidRPr="009B1617">
        <w:rPr>
          <w:rFonts w:ascii="Times New Roman" w:hAnsi="Times New Roman" w:cs="Times New Roman"/>
          <w:i/>
          <w:color w:val="000000"/>
          <w:sz w:val="24"/>
          <w:szCs w:val="24"/>
        </w:rPr>
        <w:t>0</w:t>
      </w:r>
      <w:r w:rsidR="009B1617" w:rsidRPr="009B1617">
        <w:rPr>
          <w:rFonts w:ascii="Times New Roman" w:hAnsi="Times New Roman" w:cs="Times New Roman"/>
          <w:i/>
          <w:color w:val="000000"/>
          <w:sz w:val="24"/>
          <w:szCs w:val="24"/>
        </w:rPr>
        <w:t>6</w:t>
      </w:r>
      <w:r w:rsidR="00460ACF" w:rsidRPr="009B1617">
        <w:rPr>
          <w:rFonts w:ascii="Times New Roman" w:hAnsi="Times New Roman" w:cs="Times New Roman"/>
          <w:i/>
          <w:color w:val="000000"/>
          <w:sz w:val="24"/>
          <w:szCs w:val="24"/>
        </w:rPr>
        <w:t>. lipnja 2025.</w:t>
      </w:r>
      <w:r w:rsidR="00210771" w:rsidRPr="009B1617">
        <w:rPr>
          <w:rFonts w:ascii="Times New Roman" w:hAnsi="Times New Roman" w:cs="Times New Roman"/>
          <w:b/>
          <w:color w:val="000000"/>
          <w:sz w:val="24"/>
          <w:szCs w:val="24"/>
        </w:rPr>
        <w:t xml:space="preserve"> do </w:t>
      </w:r>
      <w:r w:rsidR="00460ACF" w:rsidRPr="009B1617">
        <w:rPr>
          <w:rFonts w:ascii="Times New Roman" w:hAnsi="Times New Roman" w:cs="Times New Roman"/>
          <w:i/>
          <w:color w:val="000000"/>
          <w:sz w:val="24"/>
          <w:szCs w:val="24"/>
        </w:rPr>
        <w:t>13:00</w:t>
      </w:r>
      <w:r w:rsidRPr="009B1617">
        <w:rPr>
          <w:rFonts w:ascii="Times New Roman" w:hAnsi="Times New Roman" w:cs="Times New Roman"/>
          <w:i/>
          <w:color w:val="000000"/>
          <w:sz w:val="24"/>
          <w:szCs w:val="24"/>
        </w:rPr>
        <w:t xml:space="preserve"> </w:t>
      </w:r>
      <w:r w:rsidRPr="009B1617">
        <w:rPr>
          <w:rFonts w:ascii="Times New Roman" w:hAnsi="Times New Roman" w:cs="Times New Roman"/>
          <w:b/>
          <w:color w:val="000000"/>
          <w:sz w:val="24"/>
          <w:szCs w:val="24"/>
        </w:rPr>
        <w:t>sati (</w:t>
      </w:r>
      <w:r w:rsidRPr="009F6E71">
        <w:rPr>
          <w:rFonts w:ascii="Times New Roman" w:hAnsi="Times New Roman" w:cs="Times New Roman"/>
          <w:b/>
          <w:color w:val="000000"/>
          <w:sz w:val="24"/>
          <w:szCs w:val="24"/>
        </w:rPr>
        <w:t>CET).</w:t>
      </w:r>
    </w:p>
    <w:p w14:paraId="5B6BCD5D" w14:textId="77777777" w:rsidR="00263677" w:rsidRPr="00263677" w:rsidRDefault="00263677" w:rsidP="004B51B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 prijave </w:t>
      </w:r>
      <w:r w:rsidRPr="00263677">
        <w:rPr>
          <w:rFonts w:ascii="Times New Roman" w:hAnsi="Times New Roman" w:cs="Times New Roman"/>
          <w:color w:val="000000"/>
          <w:sz w:val="24"/>
          <w:szCs w:val="24"/>
        </w:rPr>
        <w:t>zaprimljene nakon definiranog roka neće se razmatrati.</w:t>
      </w:r>
    </w:p>
    <w:p w14:paraId="51B2415A" w14:textId="4CFB60E6" w:rsid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Upiti vezani uz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zaprimaju se pute</w:t>
      </w:r>
      <w:r>
        <w:rPr>
          <w:rFonts w:ascii="Times New Roman" w:hAnsi="Times New Roman" w:cs="Times New Roman"/>
          <w:color w:val="000000"/>
          <w:sz w:val="24"/>
          <w:szCs w:val="24"/>
        </w:rPr>
        <w:t xml:space="preserve">m elektroničke pošte na adresu: </w:t>
      </w:r>
      <w:r w:rsidR="005F5A96">
        <w:rPr>
          <w:rFonts w:ascii="Times New Roman" w:hAnsi="Times New Roman" w:cs="Times New Roman"/>
          <w:sz w:val="24"/>
          <w:szCs w:val="24"/>
        </w:rPr>
        <w:t>ivlastel</w:t>
      </w:r>
      <w:r w:rsidR="004B5867" w:rsidRPr="00F514D1">
        <w:rPr>
          <w:rFonts w:ascii="Times New Roman" w:hAnsi="Times New Roman" w:cs="Times New Roman"/>
          <w:sz w:val="24"/>
          <w:szCs w:val="24"/>
        </w:rPr>
        <w:t>@</w:t>
      </w:r>
      <w:r w:rsidR="00DA6053">
        <w:rPr>
          <w:rFonts w:ascii="Times New Roman" w:hAnsi="Times New Roman" w:cs="Times New Roman"/>
          <w:sz w:val="24"/>
          <w:szCs w:val="24"/>
        </w:rPr>
        <w:t>sumfak.</w:t>
      </w:r>
      <w:r w:rsidR="004B5867" w:rsidRPr="00F514D1">
        <w:rPr>
          <w:rFonts w:ascii="Times New Roman" w:hAnsi="Times New Roman" w:cs="Times New Roman"/>
          <w:sz w:val="24"/>
          <w:szCs w:val="24"/>
        </w:rPr>
        <w:t>unizg.hr</w:t>
      </w:r>
    </w:p>
    <w:p w14:paraId="7F02C737" w14:textId="289467AF" w:rsidR="00470EFB" w:rsidRDefault="00470EFB" w:rsidP="00911012">
      <w:pPr>
        <w:spacing w:after="120"/>
        <w:jc w:val="both"/>
        <w:rPr>
          <w:rFonts w:ascii="Times New Roman" w:hAnsi="Times New Roman" w:cs="Times New Roman"/>
          <w:color w:val="000000"/>
          <w:sz w:val="24"/>
          <w:szCs w:val="24"/>
        </w:rPr>
      </w:pPr>
    </w:p>
    <w:p w14:paraId="605A60AA" w14:textId="77777777" w:rsidR="00441916" w:rsidRDefault="00441916" w:rsidP="00911012">
      <w:pPr>
        <w:spacing w:after="120"/>
        <w:jc w:val="both"/>
        <w:rPr>
          <w:rFonts w:ascii="Times New Roman" w:hAnsi="Times New Roman" w:cs="Times New Roman"/>
          <w:color w:val="000000"/>
          <w:sz w:val="24"/>
          <w:szCs w:val="24"/>
        </w:rPr>
      </w:pPr>
    </w:p>
    <w:p w14:paraId="5BE2803F" w14:textId="339502A3" w:rsidR="00541DDE" w:rsidRPr="00D413B5" w:rsidRDefault="00541DDE" w:rsidP="00541DDE">
      <w:pPr>
        <w:pStyle w:val="Heading1"/>
      </w:pPr>
      <w:bookmarkStart w:id="27" w:name="_Toc182232430"/>
      <w:r w:rsidRPr="00541DDE">
        <w:lastRenderedPageBreak/>
        <w:t>Provedba projekta</w:t>
      </w:r>
      <w:bookmarkEnd w:id="27"/>
      <w:r w:rsidRPr="00541DDE">
        <w:t xml:space="preserve"> </w:t>
      </w:r>
    </w:p>
    <w:p w14:paraId="3D9A95FA" w14:textId="14763749" w:rsidR="008D5B49" w:rsidRDefault="008D5B49" w:rsidP="008D5B49">
      <w:pPr>
        <w:pStyle w:val="Heading2"/>
      </w:pPr>
      <w:bookmarkStart w:id="28" w:name="_Toc182232431"/>
      <w:r w:rsidRPr="008D5B49">
        <w:t xml:space="preserve">Obaveze </w:t>
      </w:r>
      <w:r w:rsidR="00465C6A">
        <w:t>voditelja projekta i matične ustanove</w:t>
      </w:r>
      <w:r>
        <w:t xml:space="preserve"> </w:t>
      </w:r>
      <w:r w:rsidRPr="008D5B49">
        <w:t>tijekom provedbe projekata</w:t>
      </w:r>
      <w:bookmarkEnd w:id="28"/>
      <w:r w:rsidRPr="008D5B49">
        <w:t xml:space="preserve"> </w:t>
      </w:r>
    </w:p>
    <w:p w14:paraId="0B08D787" w14:textId="2CF2DD8D" w:rsidR="00EB4A97" w:rsidRPr="00EB4A97" w:rsidRDefault="00EB4A97" w:rsidP="007E653F">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U skladu s Programskim ugovorom i Odlukom o financiranju institucionalnih istraživačkih projekata, voditelji projekata i njihove matične ustanove odgovorni </w:t>
      </w:r>
      <w:r w:rsidR="00465C6A">
        <w:rPr>
          <w:rFonts w:ascii="Times New Roman" w:hAnsi="Times New Roman" w:cs="Times New Roman"/>
          <w:sz w:val="24"/>
          <w:szCs w:val="24"/>
          <w:lang w:val="hr"/>
        </w:rPr>
        <w:t xml:space="preserve">su </w:t>
      </w:r>
      <w:r w:rsidRPr="00EB4A97">
        <w:rPr>
          <w:rFonts w:ascii="Times New Roman" w:hAnsi="Times New Roman" w:cs="Times New Roman"/>
          <w:sz w:val="24"/>
          <w:szCs w:val="24"/>
          <w:lang w:val="hr"/>
        </w:rPr>
        <w:t>za provedbu predviđenih aktivnosti i postizanje predviđenih rezultata. Voditelji projekata obvezni su provesti ugovorene projekte s dužnom pažnjom, transparentno te u skladu s najboljom praksom i primjenjivim propisima</w:t>
      </w:r>
      <w:r w:rsidR="007E653F">
        <w:rPr>
          <w:rFonts w:ascii="Times New Roman" w:hAnsi="Times New Roman" w:cs="Times New Roman"/>
          <w:sz w:val="24"/>
          <w:szCs w:val="24"/>
          <w:lang w:val="hr"/>
        </w:rPr>
        <w:t>, dok je matična</w:t>
      </w:r>
      <w:r w:rsidRPr="00EB4A97">
        <w:rPr>
          <w:rFonts w:ascii="Times New Roman" w:hAnsi="Times New Roman" w:cs="Times New Roman"/>
          <w:sz w:val="24"/>
          <w:szCs w:val="24"/>
          <w:lang w:val="hr"/>
        </w:rPr>
        <w:t xml:space="preserve"> ustanova obvezna osigurati resurse potrebne za</w:t>
      </w:r>
      <w:r w:rsidR="00D2738F">
        <w:rPr>
          <w:rFonts w:ascii="Times New Roman" w:hAnsi="Times New Roman" w:cs="Times New Roman"/>
          <w:sz w:val="24"/>
          <w:szCs w:val="24"/>
          <w:lang w:val="hr"/>
        </w:rPr>
        <w:t xml:space="preserve"> pravovremenu,</w:t>
      </w:r>
      <w:r w:rsidRPr="00EB4A97">
        <w:rPr>
          <w:rFonts w:ascii="Times New Roman" w:hAnsi="Times New Roman" w:cs="Times New Roman"/>
          <w:sz w:val="24"/>
          <w:szCs w:val="24"/>
          <w:lang w:val="hr"/>
        </w:rPr>
        <w:t xml:space="preserve"> učinkovitu i uspješnu provedbu projekata. </w:t>
      </w:r>
      <w:r w:rsidR="00D2738F">
        <w:rPr>
          <w:rFonts w:ascii="Times New Roman" w:hAnsi="Times New Roman" w:cs="Times New Roman"/>
          <w:sz w:val="24"/>
          <w:szCs w:val="24"/>
        </w:rPr>
        <w:t xml:space="preserve">Prilikom provedbe projekata nužno je </w:t>
      </w:r>
      <w:r w:rsidR="00D2738F" w:rsidRPr="0056484A">
        <w:rPr>
          <w:rFonts w:ascii="Times New Roman" w:hAnsi="Times New Roman" w:cs="Times New Roman"/>
          <w:sz w:val="24"/>
          <w:szCs w:val="24"/>
        </w:rPr>
        <w:t>pridržava</w:t>
      </w:r>
      <w:r w:rsidR="00D2738F">
        <w:rPr>
          <w:rFonts w:ascii="Times New Roman" w:hAnsi="Times New Roman" w:cs="Times New Roman"/>
          <w:sz w:val="24"/>
          <w:szCs w:val="24"/>
        </w:rPr>
        <w:t>ti se</w:t>
      </w:r>
      <w:r w:rsidR="00D2738F" w:rsidRPr="0056484A">
        <w:rPr>
          <w:rFonts w:ascii="Times New Roman" w:hAnsi="Times New Roman" w:cs="Times New Roman"/>
          <w:sz w:val="24"/>
          <w:szCs w:val="24"/>
        </w:rPr>
        <w:t xml:space="preserve"> navedenih i definiranih rokova te voditi računa o održivosti </w:t>
      </w:r>
      <w:r w:rsidR="00D2738F">
        <w:rPr>
          <w:rFonts w:ascii="Times New Roman" w:hAnsi="Times New Roman" w:cs="Times New Roman"/>
          <w:sz w:val="24"/>
          <w:szCs w:val="24"/>
        </w:rPr>
        <w:t xml:space="preserve">rezultata </w:t>
      </w:r>
      <w:r w:rsidR="00D2738F" w:rsidRPr="0056484A">
        <w:rPr>
          <w:rFonts w:ascii="Times New Roman" w:hAnsi="Times New Roman" w:cs="Times New Roman"/>
          <w:sz w:val="24"/>
          <w:szCs w:val="24"/>
        </w:rPr>
        <w:t xml:space="preserve">i funkcionalnosti projekata </w:t>
      </w:r>
      <w:r w:rsidR="00D2738F">
        <w:rPr>
          <w:rFonts w:ascii="Times New Roman" w:hAnsi="Times New Roman" w:cs="Times New Roman"/>
          <w:sz w:val="24"/>
          <w:szCs w:val="24"/>
        </w:rPr>
        <w:t xml:space="preserve">uz osiguravanje </w:t>
      </w:r>
      <w:r w:rsidR="00D2738F" w:rsidRPr="0056484A">
        <w:rPr>
          <w:rFonts w:ascii="Times New Roman" w:hAnsi="Times New Roman" w:cs="Times New Roman"/>
          <w:sz w:val="24"/>
          <w:szCs w:val="24"/>
        </w:rPr>
        <w:t>neponištivost</w:t>
      </w:r>
      <w:r w:rsidR="00D2738F">
        <w:rPr>
          <w:rFonts w:ascii="Times New Roman" w:hAnsi="Times New Roman" w:cs="Times New Roman"/>
          <w:sz w:val="24"/>
          <w:szCs w:val="24"/>
        </w:rPr>
        <w:t>i</w:t>
      </w:r>
      <w:r w:rsidR="00D2738F" w:rsidRPr="0056484A">
        <w:rPr>
          <w:rFonts w:ascii="Times New Roman" w:hAnsi="Times New Roman" w:cs="Times New Roman"/>
          <w:sz w:val="24"/>
          <w:szCs w:val="24"/>
        </w:rPr>
        <w:t xml:space="preserve"> postignutih pokazatelja.</w:t>
      </w:r>
    </w:p>
    <w:p w14:paraId="6D41156E" w14:textId="44FBA386" w:rsidR="00EB4A97" w:rsidRPr="00EB4A97" w:rsidRDefault="00EB4A97" w:rsidP="00EB4A97">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Prilikom provedbe projekata </w:t>
      </w:r>
      <w:r w:rsidR="00D2738F">
        <w:rPr>
          <w:rFonts w:ascii="Times New Roman" w:hAnsi="Times New Roman" w:cs="Times New Roman"/>
          <w:sz w:val="24"/>
          <w:szCs w:val="24"/>
          <w:lang w:val="hr"/>
        </w:rPr>
        <w:t>ključno</w:t>
      </w:r>
      <w:r w:rsidR="00D2738F" w:rsidRPr="00EB4A97">
        <w:rPr>
          <w:rFonts w:ascii="Times New Roman" w:hAnsi="Times New Roman" w:cs="Times New Roman"/>
          <w:sz w:val="24"/>
          <w:szCs w:val="24"/>
          <w:lang w:val="hr"/>
        </w:rPr>
        <w:t xml:space="preserve"> </w:t>
      </w:r>
      <w:r w:rsidRPr="00EB4A97">
        <w:rPr>
          <w:rFonts w:ascii="Times New Roman" w:hAnsi="Times New Roman" w:cs="Times New Roman"/>
          <w:sz w:val="24"/>
          <w:szCs w:val="24"/>
          <w:lang w:val="hr"/>
        </w:rPr>
        <w:t>je pridržavati se sljedećih smjernica:</w:t>
      </w:r>
    </w:p>
    <w:p w14:paraId="74E0106C" w14:textId="4DC47A7F" w:rsidR="00EB4A97" w:rsidRPr="00EB4A97" w:rsidRDefault="00EB4A97" w:rsidP="00441916">
      <w:pPr>
        <w:pStyle w:val="ListParagraph"/>
        <w:numPr>
          <w:ilvl w:val="0"/>
          <w:numId w:val="26"/>
        </w:numPr>
        <w:spacing w:before="120" w:after="0"/>
        <w:ind w:left="426"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t>Ukupan iznos</w:t>
      </w:r>
      <w:r w:rsidRPr="00EB4A97">
        <w:rPr>
          <w:rFonts w:ascii="Times New Roman" w:hAnsi="Times New Roman" w:cs="Times New Roman"/>
          <w:sz w:val="24"/>
          <w:szCs w:val="24"/>
          <w:lang w:val="hr"/>
        </w:rPr>
        <w:t xml:space="preserve"> dodijeljen pojedinom javnom visokom učilištu za financiranje institucionalnih istraživačkih projekata financiranih iz sredstava Nacionalnog plana za oporavak i otpornost 2021.-2026. se ne može mijenjati.</w:t>
      </w:r>
    </w:p>
    <w:p w14:paraId="52E2FBFD" w14:textId="1B3A93A1" w:rsidR="00EB4A97" w:rsidRPr="00EB4A97" w:rsidRDefault="00EB4A97" w:rsidP="00441916">
      <w:pPr>
        <w:pStyle w:val="NoSpacing"/>
        <w:ind w:left="426" w:hanging="284"/>
        <w:rPr>
          <w:lang w:val="hr"/>
        </w:rPr>
      </w:pPr>
    </w:p>
    <w:p w14:paraId="68EA0362" w14:textId="77777777" w:rsidR="00EB4A97" w:rsidRPr="00EB4A97" w:rsidRDefault="00EB4A97" w:rsidP="0015378C">
      <w:pPr>
        <w:pStyle w:val="ListParagraph"/>
        <w:numPr>
          <w:ilvl w:val="0"/>
          <w:numId w:val="26"/>
        </w:numPr>
        <w:spacing w:before="120" w:after="0"/>
        <w:ind w:left="284"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t>Izmjene financijskog plana</w:t>
      </w:r>
      <w:r w:rsidRPr="00EB4A97">
        <w:rPr>
          <w:rFonts w:ascii="Times New Roman" w:hAnsi="Times New Roman" w:cs="Times New Roman"/>
          <w:sz w:val="24"/>
          <w:szCs w:val="24"/>
          <w:lang w:val="hr"/>
        </w:rPr>
        <w:t xml:space="preserve"> - U svrhu jednostavnijeg provođenja projekata moguće je odstupanje u iznosu do granice propisane Uputama za podnositelje projektnih prijedloga između kategorija troškova financijskog plana, bez posebnog odobrenja MZOM-a, pri čemu odstupanja ne mogu promijeniti ukupan iznos planiranih sredstava za navedeno razdoblje. </w:t>
      </w:r>
    </w:p>
    <w:p w14:paraId="3150FCEC" w14:textId="347D1A78" w:rsidR="00EB4A97" w:rsidRPr="00D2738F" w:rsidRDefault="00EB4A97" w:rsidP="00D2738F">
      <w:pPr>
        <w:pStyle w:val="ListParagraph"/>
        <w:spacing w:before="120" w:after="0"/>
        <w:ind w:left="426"/>
        <w:jc w:val="both"/>
        <w:rPr>
          <w:lang w:val="hr"/>
        </w:rPr>
      </w:pPr>
      <w:r w:rsidRPr="00EB4A97">
        <w:rPr>
          <w:rFonts w:ascii="Times New Roman" w:hAnsi="Times New Roman" w:cs="Times New Roman"/>
          <w:sz w:val="24"/>
          <w:szCs w:val="24"/>
          <w:lang w:val="hr"/>
        </w:rPr>
        <w:t xml:space="preserve">U okviru dopuštenog odstupanja, prihvatljivo je uvesti novu stavku unutar pojedine kategorije troška, u skladu s uvjetima </w:t>
      </w:r>
      <w:r w:rsidR="00855847">
        <w:rPr>
          <w:rFonts w:ascii="Times New Roman" w:hAnsi="Times New Roman" w:cs="Times New Roman"/>
          <w:sz w:val="24"/>
          <w:szCs w:val="24"/>
          <w:lang w:val="hr"/>
        </w:rPr>
        <w:t>poziv</w:t>
      </w:r>
      <w:r w:rsidRPr="00EB4A97">
        <w:rPr>
          <w:rFonts w:ascii="Times New Roman" w:hAnsi="Times New Roman" w:cs="Times New Roman"/>
          <w:sz w:val="24"/>
          <w:szCs w:val="24"/>
          <w:lang w:val="hr"/>
        </w:rPr>
        <w:t xml:space="preserve">a,  koja je neophodna za provedbu projekta, ali isključivo ako za pokrivanje troškova takve stavke postoje neutrošena  sredstva u drugim kategorijama. </w:t>
      </w:r>
    </w:p>
    <w:p w14:paraId="23102F11" w14:textId="77777777" w:rsidR="00D2738F" w:rsidRPr="00A91CCD" w:rsidRDefault="00EB4A97" w:rsidP="00D2738F">
      <w:pPr>
        <w:pStyle w:val="ListParagraph"/>
        <w:numPr>
          <w:ilvl w:val="0"/>
          <w:numId w:val="14"/>
        </w:numPr>
        <w:spacing w:before="120" w:after="120"/>
        <w:ind w:left="284" w:hanging="284"/>
        <w:contextualSpacing w:val="0"/>
        <w:jc w:val="both"/>
        <w:rPr>
          <w:rFonts w:ascii="Times New Roman" w:hAnsi="Times New Roman" w:cs="Times New Roman"/>
          <w:color w:val="000000"/>
          <w:sz w:val="24"/>
        </w:rPr>
      </w:pPr>
      <w:r w:rsidRPr="00EB4A97">
        <w:rPr>
          <w:rFonts w:ascii="Times New Roman" w:hAnsi="Times New Roman" w:cs="Times New Roman"/>
          <w:b/>
          <w:sz w:val="24"/>
          <w:szCs w:val="24"/>
          <w:lang w:val="hr"/>
        </w:rPr>
        <w:t>Izmjene članova istraživačkog tima,</w:t>
      </w:r>
      <w:r w:rsidRPr="00EB4A97">
        <w:rPr>
          <w:rFonts w:ascii="Times New Roman" w:hAnsi="Times New Roman" w:cs="Times New Roman"/>
          <w:sz w:val="24"/>
          <w:szCs w:val="24"/>
          <w:lang w:val="hr"/>
        </w:rPr>
        <w:t xml:space="preserve"> uključujući voditelja projekta</w:t>
      </w:r>
      <w:r>
        <w:rPr>
          <w:rFonts w:ascii="Times New Roman" w:hAnsi="Times New Roman" w:cs="Times New Roman"/>
          <w:sz w:val="24"/>
          <w:szCs w:val="24"/>
          <w:lang w:val="hr"/>
        </w:rPr>
        <w:t>,</w:t>
      </w:r>
      <w:r w:rsidRPr="00EB4A97">
        <w:rPr>
          <w:rFonts w:ascii="Times New Roman" w:hAnsi="Times New Roman" w:cs="Times New Roman"/>
          <w:sz w:val="24"/>
          <w:szCs w:val="24"/>
          <w:lang w:val="hr"/>
        </w:rPr>
        <w:t xml:space="preserve"> odgovornost su matične ustanove te je u takvim slučajevima potrebno postupati u skladu s internim pravilima matične ustanove i uz osiguravanje nepromijenjenosti zaključaka iz postupaka dodjele/odobrenja projekata, posebice ocjene znanstvene kvalitete istraživačkog tima. </w:t>
      </w:r>
      <w:r w:rsidR="00D2738F" w:rsidRPr="00AC2C70">
        <w:rPr>
          <w:rFonts w:ascii="Times New Roman" w:hAnsi="Times New Roman" w:cs="Times New Roman"/>
          <w:color w:val="000000"/>
          <w:sz w:val="24"/>
        </w:rPr>
        <w:t xml:space="preserve">O svim izmjenama istraživačkog tima i drugim relevantnim izmjenama nužno je obavijestiti </w:t>
      </w:r>
      <w:r w:rsidR="00D2738F">
        <w:rPr>
          <w:rFonts w:ascii="Times New Roman" w:hAnsi="Times New Roman" w:cs="Times New Roman"/>
          <w:color w:val="000000"/>
          <w:sz w:val="24"/>
        </w:rPr>
        <w:t>MZOM</w:t>
      </w:r>
      <w:r w:rsidR="00D2738F" w:rsidRPr="00AC2C70">
        <w:rPr>
          <w:rFonts w:ascii="Times New Roman" w:hAnsi="Times New Roman" w:cs="Times New Roman"/>
          <w:sz w:val="24"/>
        </w:rPr>
        <w:t> </w:t>
      </w:r>
      <w:r w:rsidR="00D2738F" w:rsidRPr="00AC2C70">
        <w:rPr>
          <w:rFonts w:ascii="Times New Roman" w:hAnsi="Times New Roman" w:cs="Times New Roman"/>
          <w:sz w:val="24"/>
          <w:u w:val="single"/>
        </w:rPr>
        <w:t>u najkraćem mogućem roku</w:t>
      </w:r>
      <w:r w:rsidR="00D2738F" w:rsidRPr="00AC2C70">
        <w:rPr>
          <w:rFonts w:ascii="Times New Roman" w:hAnsi="Times New Roman" w:cs="Times New Roman"/>
          <w:sz w:val="24"/>
        </w:rPr>
        <w:t xml:space="preserve"> (pritom voditi računa o održavanju </w:t>
      </w:r>
      <w:r w:rsidR="00D2738F">
        <w:rPr>
          <w:rFonts w:ascii="Times New Roman" w:hAnsi="Times New Roman" w:cs="Times New Roman"/>
          <w:sz w:val="24"/>
        </w:rPr>
        <w:t xml:space="preserve">znanstvene </w:t>
      </w:r>
      <w:r w:rsidR="00D2738F" w:rsidRPr="00AC2C70">
        <w:rPr>
          <w:rFonts w:ascii="Times New Roman" w:hAnsi="Times New Roman" w:cs="Times New Roman"/>
          <w:sz w:val="24"/>
        </w:rPr>
        <w:t>kvalitete istraživačkog tima).</w:t>
      </w:r>
    </w:p>
    <w:p w14:paraId="64DD5F28" w14:textId="77777777" w:rsidR="00D2738F" w:rsidRPr="00A91CCD" w:rsidRDefault="00D2738F" w:rsidP="00D2738F">
      <w:pPr>
        <w:pStyle w:val="ListParagraph"/>
        <w:numPr>
          <w:ilvl w:val="0"/>
          <w:numId w:val="14"/>
        </w:numPr>
        <w:spacing w:after="0"/>
        <w:ind w:left="284" w:hanging="284"/>
        <w:contextualSpacing w:val="0"/>
        <w:jc w:val="both"/>
        <w:rPr>
          <w:rFonts w:ascii="Times New Roman" w:hAnsi="Times New Roman" w:cs="Times New Roman"/>
          <w:sz w:val="24"/>
          <w:szCs w:val="24"/>
          <w:lang w:val="hr"/>
        </w:rPr>
      </w:pPr>
      <w:r w:rsidRPr="00A91CCD">
        <w:rPr>
          <w:rFonts w:ascii="Times New Roman" w:hAnsi="Times New Roman" w:cs="Times New Roman"/>
          <w:b/>
          <w:bCs/>
          <w:sz w:val="24"/>
          <w:szCs w:val="24"/>
          <w:lang w:val="hr"/>
        </w:rPr>
        <w:t>Odvojeno računovodstvo</w:t>
      </w:r>
      <w:r>
        <w:rPr>
          <w:rFonts w:ascii="Times New Roman" w:hAnsi="Times New Roman" w:cs="Times New Roman"/>
          <w:sz w:val="24"/>
          <w:szCs w:val="24"/>
          <w:lang w:val="hr"/>
        </w:rPr>
        <w:t xml:space="preserve"> - </w:t>
      </w:r>
      <w:r w:rsidRPr="00A91CCD">
        <w:rPr>
          <w:rFonts w:ascii="Times New Roman" w:hAnsi="Times New Roman" w:cs="Times New Roman"/>
          <w:sz w:val="24"/>
          <w:szCs w:val="24"/>
          <w:lang w:val="hr"/>
        </w:rPr>
        <w:t xml:space="preserve">Matične ustanove koje provode projekte dužne su projektne troškove računovodstveno evidentirati i odvojiti od redovnog poslovanja. Računovodstveni sustav može biti u sklopu redovnog sustava ili može biti zaseban sustav. </w:t>
      </w:r>
    </w:p>
    <w:p w14:paraId="3DD16064" w14:textId="04BD2AEB" w:rsidR="00D2738F" w:rsidRDefault="00D2738F" w:rsidP="00D2738F">
      <w:pPr>
        <w:spacing w:after="0"/>
        <w:ind w:left="284"/>
        <w:jc w:val="both"/>
        <w:rPr>
          <w:rFonts w:ascii="Times New Roman" w:hAnsi="Times New Roman" w:cs="Times New Roman"/>
          <w:sz w:val="24"/>
          <w:szCs w:val="24"/>
          <w:lang w:val="hr"/>
        </w:rPr>
      </w:pPr>
      <w:r w:rsidRPr="00A91CCD">
        <w:rPr>
          <w:rFonts w:ascii="Times New Roman" w:hAnsi="Times New Roman" w:cs="Times New Roman"/>
          <w:sz w:val="24"/>
          <w:szCs w:val="24"/>
          <w:lang w:val="hr"/>
        </w:rPr>
        <w:t xml:space="preserve">Sustav treba omogućiti da se svi troškovi koji se odnose na pojedini projekt mogu jednostavno identificirati i provjeriti. Navedeno se može postići koristeći posebnu aktivnost/mjesto troška za projekt ili na način da se u sklopu postojećeg sustava omogući jasna identifikacija i praćenje troškova. </w:t>
      </w:r>
    </w:p>
    <w:p w14:paraId="28CBCA37" w14:textId="7094E275" w:rsidR="00D2738F" w:rsidRDefault="00D2738F" w:rsidP="00D2738F">
      <w:pPr>
        <w:spacing w:after="0"/>
        <w:jc w:val="both"/>
        <w:rPr>
          <w:rFonts w:ascii="Times New Roman" w:hAnsi="Times New Roman" w:cs="Times New Roman"/>
          <w:sz w:val="24"/>
          <w:szCs w:val="24"/>
          <w:lang w:val="hr"/>
        </w:rPr>
      </w:pPr>
    </w:p>
    <w:p w14:paraId="1AC09C1D" w14:textId="77777777" w:rsidR="000C5D8E" w:rsidRDefault="000C5D8E" w:rsidP="00D2738F">
      <w:pPr>
        <w:spacing w:after="0"/>
        <w:jc w:val="both"/>
        <w:rPr>
          <w:rFonts w:ascii="Times New Roman" w:hAnsi="Times New Roman" w:cs="Times New Roman"/>
          <w:sz w:val="24"/>
          <w:szCs w:val="24"/>
          <w:lang w:val="hr"/>
        </w:rPr>
      </w:pPr>
    </w:p>
    <w:p w14:paraId="45945680" w14:textId="77777777" w:rsidR="00D2738F" w:rsidRPr="00A91CCD" w:rsidRDefault="00D2738F" w:rsidP="00D2738F">
      <w:pPr>
        <w:pStyle w:val="Heading2"/>
        <w:spacing w:before="120"/>
      </w:pPr>
      <w:bookmarkStart w:id="29" w:name="_Toc181957825"/>
      <w:bookmarkStart w:id="30" w:name="_Toc182232432"/>
      <w:r>
        <w:t>Postupanje u slučaju nepravilnosti</w:t>
      </w:r>
      <w:bookmarkEnd w:id="29"/>
      <w:bookmarkEnd w:id="30"/>
    </w:p>
    <w:p w14:paraId="66C75672"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Sva tijela uključena u provedbu NPOO</w:t>
      </w:r>
      <w:r>
        <w:rPr>
          <w:rFonts w:ascii="Times New Roman" w:hAnsi="Times New Roman" w:cs="Times New Roman"/>
          <w:sz w:val="24"/>
          <w:szCs w:val="24"/>
          <w:lang w:val="hr"/>
        </w:rPr>
        <w:t xml:space="preserve">-a, stoga i matične ustanove kao korisnici sredstava, </w:t>
      </w:r>
      <w:r w:rsidRPr="00057705">
        <w:rPr>
          <w:rFonts w:ascii="Times New Roman" w:hAnsi="Times New Roman" w:cs="Times New Roman"/>
          <w:sz w:val="24"/>
          <w:szCs w:val="24"/>
          <w:lang w:val="hr"/>
        </w:rPr>
        <w:t>obvezna su u okviru svojih nadležnosti poduzimati sve mjere prevencije, otkrivanja, postupanja, izvještavanja o nepravilnostima te praćenj</w:t>
      </w:r>
      <w:r>
        <w:rPr>
          <w:rFonts w:ascii="Times New Roman" w:hAnsi="Times New Roman" w:cs="Times New Roman"/>
          <w:sz w:val="24"/>
          <w:szCs w:val="24"/>
          <w:lang w:val="hr"/>
        </w:rPr>
        <w:t>a</w:t>
      </w:r>
      <w:r w:rsidRPr="00057705">
        <w:rPr>
          <w:rFonts w:ascii="Times New Roman" w:hAnsi="Times New Roman" w:cs="Times New Roman"/>
          <w:sz w:val="24"/>
          <w:szCs w:val="24"/>
          <w:lang w:val="hr"/>
        </w:rPr>
        <w:t xml:space="preserve"> postupanja po utvrđenim nepravilnostima i sumnjama na prijevaru, s ciljem zaštite financijskih interesa EU-a i nacionalnih financijskih interesa. </w:t>
      </w:r>
    </w:p>
    <w:p w14:paraId="084C4D7A"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 xml:space="preserve">U okviru ukupnog procesa upravljanja nepravilnostima, ozbiljne nepravilnosti obuhvaćaju dvostruko financiranje, sukob interesa, prijevare i korupciju. </w:t>
      </w:r>
    </w:p>
    <w:p w14:paraId="7244F0AC"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Sukob interesa</w:t>
      </w:r>
      <w:r w:rsidRPr="00057705">
        <w:rPr>
          <w:rFonts w:ascii="Times New Roman" w:hAnsi="Times New Roman" w:cs="Times New Roman"/>
          <w:sz w:val="24"/>
          <w:szCs w:val="24"/>
          <w:lang w:val="hr"/>
        </w:rPr>
        <w:t xml:space="preserve"> nastaje kada je ugroženo nepristrano i objektivno obnašanje funkcije financijskog izvršitelja ili druge osobe zbog obiteljskih, emotivnih, političkih ili nacionalnih razloga, ekonomskog interesa ili drugog izravnog ili neizravnog osobnog interesa.</w:t>
      </w:r>
    </w:p>
    <w:p w14:paraId="59D1EEE5"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Dvostruko financiranje</w:t>
      </w:r>
      <w:r w:rsidRPr="00057705">
        <w:rPr>
          <w:rFonts w:ascii="Times New Roman" w:hAnsi="Times New Roman" w:cs="Times New Roman"/>
          <w:sz w:val="24"/>
          <w:szCs w:val="24"/>
          <w:lang w:val="hr"/>
        </w:rPr>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65C69D22"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Prijevara </w:t>
      </w:r>
      <w:r w:rsidRPr="00057705">
        <w:rPr>
          <w:rFonts w:ascii="Times New Roman" w:hAnsi="Times New Roman" w:cs="Times New Roman"/>
          <w:sz w:val="24"/>
          <w:szCs w:val="24"/>
          <w:lang w:val="hr"/>
        </w:rPr>
        <w:t xml:space="preserve">je ponašanja u svrhu ostvarivanja osobne koristi, koristi za povezanu osobu ili treću stranu ili </w:t>
      </w:r>
      <w:proofErr w:type="spellStart"/>
      <w:r w:rsidRPr="00057705">
        <w:rPr>
          <w:rFonts w:ascii="Times New Roman" w:hAnsi="Times New Roman" w:cs="Times New Roman"/>
          <w:sz w:val="24"/>
          <w:szCs w:val="24"/>
          <w:lang w:val="hr"/>
        </w:rPr>
        <w:t>prouzročenja</w:t>
      </w:r>
      <w:proofErr w:type="spellEnd"/>
      <w:r w:rsidRPr="00057705">
        <w:rPr>
          <w:rFonts w:ascii="Times New Roman" w:hAnsi="Times New Roman" w:cs="Times New Roman"/>
          <w:sz w:val="24"/>
          <w:szCs w:val="24"/>
          <w:lang w:val="hr"/>
        </w:rPr>
        <w:t xml:space="preserve"> gubitka za trećega. Prijevara nema samo potencijalni štetni financijski učinak, već može naštetiti i ugledu </w:t>
      </w:r>
      <w:r w:rsidRPr="00FB78D4">
        <w:rPr>
          <w:rFonts w:ascii="Times New Roman" w:hAnsi="Times New Roman" w:cs="Times New Roman"/>
          <w:sz w:val="24"/>
          <w:szCs w:val="24"/>
          <w:lang w:val="hr"/>
        </w:rPr>
        <w:t>tijela Sustava upravljanja i praćenja provedbe aktivnosti</w:t>
      </w:r>
      <w:r w:rsidRPr="00057705">
        <w:rPr>
          <w:rFonts w:ascii="Times New Roman" w:hAnsi="Times New Roman" w:cs="Times New Roman"/>
          <w:sz w:val="24"/>
          <w:szCs w:val="24"/>
          <w:lang w:val="hr"/>
        </w:rPr>
        <w:t xml:space="preserve"> NPOO-a koja su odgovorna za upravljanje sredstvima na učinkovit način. </w:t>
      </w:r>
    </w:p>
    <w:p w14:paraId="0F87084E"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Korupcija </w:t>
      </w:r>
      <w:r w:rsidRPr="00057705">
        <w:rPr>
          <w:rFonts w:ascii="Times New Roman" w:hAnsi="Times New Roman" w:cs="Times New Roman"/>
          <w:sz w:val="24"/>
          <w:szCs w:val="24"/>
          <w:lang w:val="hr"/>
        </w:rPr>
        <w:t>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A5661D7" w14:textId="77777777"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P</w:t>
      </w:r>
      <w:r w:rsidRPr="005637D8">
        <w:rPr>
          <w:rFonts w:ascii="Times New Roman" w:hAnsi="Times New Roman" w:cs="Times New Roman"/>
          <w:sz w:val="24"/>
          <w:szCs w:val="24"/>
          <w:lang w:val="hr"/>
        </w:rPr>
        <w:t>rovjere četi</w:t>
      </w:r>
      <w:r>
        <w:rPr>
          <w:rFonts w:ascii="Times New Roman" w:hAnsi="Times New Roman" w:cs="Times New Roman"/>
          <w:sz w:val="24"/>
          <w:szCs w:val="24"/>
          <w:lang w:val="hr"/>
        </w:rPr>
        <w:t>r</w:t>
      </w:r>
      <w:r w:rsidRPr="005637D8">
        <w:rPr>
          <w:rFonts w:ascii="Times New Roman" w:hAnsi="Times New Roman" w:cs="Times New Roman"/>
          <w:sz w:val="24"/>
          <w:szCs w:val="24"/>
          <w:lang w:val="hr"/>
        </w:rPr>
        <w:t>iju</w:t>
      </w:r>
      <w:r>
        <w:rPr>
          <w:rFonts w:ascii="Times New Roman" w:hAnsi="Times New Roman" w:cs="Times New Roman"/>
          <w:sz w:val="24"/>
          <w:szCs w:val="24"/>
          <w:lang w:val="hr"/>
        </w:rPr>
        <w:t xml:space="preserve"> ozbiljnih</w:t>
      </w:r>
      <w:r w:rsidRPr="005637D8">
        <w:rPr>
          <w:rFonts w:ascii="Times New Roman" w:hAnsi="Times New Roman" w:cs="Times New Roman"/>
          <w:sz w:val="24"/>
          <w:szCs w:val="24"/>
          <w:lang w:val="hr"/>
        </w:rPr>
        <w:t xml:space="preserve"> nepravilnosti – sukob</w:t>
      </w:r>
      <w:r>
        <w:rPr>
          <w:rFonts w:ascii="Times New Roman" w:hAnsi="Times New Roman" w:cs="Times New Roman"/>
          <w:sz w:val="24"/>
          <w:szCs w:val="24"/>
          <w:lang w:val="hr"/>
        </w:rPr>
        <w:t>a</w:t>
      </w:r>
      <w:r w:rsidRPr="005637D8">
        <w:rPr>
          <w:rFonts w:ascii="Times New Roman" w:hAnsi="Times New Roman" w:cs="Times New Roman"/>
          <w:sz w:val="24"/>
          <w:szCs w:val="24"/>
          <w:lang w:val="hr"/>
        </w:rPr>
        <w:t xml:space="preserve"> interesa, dvostruko</w:t>
      </w:r>
      <w:r>
        <w:rPr>
          <w:rFonts w:ascii="Times New Roman" w:hAnsi="Times New Roman" w:cs="Times New Roman"/>
          <w:sz w:val="24"/>
          <w:szCs w:val="24"/>
          <w:lang w:val="hr"/>
        </w:rPr>
        <w:t>g</w:t>
      </w:r>
      <w:r w:rsidRPr="005637D8">
        <w:rPr>
          <w:rFonts w:ascii="Times New Roman" w:hAnsi="Times New Roman" w:cs="Times New Roman"/>
          <w:sz w:val="24"/>
          <w:szCs w:val="24"/>
          <w:lang w:val="hr"/>
        </w:rPr>
        <w:t xml:space="preserve"> financiranj</w:t>
      </w:r>
      <w:r>
        <w:rPr>
          <w:rFonts w:ascii="Times New Roman" w:hAnsi="Times New Roman" w:cs="Times New Roman"/>
          <w:sz w:val="24"/>
          <w:szCs w:val="24"/>
          <w:lang w:val="hr"/>
        </w:rPr>
        <w:t>a</w:t>
      </w:r>
      <w:r w:rsidRPr="005637D8">
        <w:rPr>
          <w:rFonts w:ascii="Times New Roman" w:hAnsi="Times New Roman" w:cs="Times New Roman"/>
          <w:sz w:val="24"/>
          <w:szCs w:val="24"/>
          <w:lang w:val="hr"/>
        </w:rPr>
        <w:t>, prijevara i korupcij</w:t>
      </w:r>
      <w:r>
        <w:rPr>
          <w:rFonts w:ascii="Times New Roman" w:hAnsi="Times New Roman" w:cs="Times New Roman"/>
          <w:sz w:val="24"/>
          <w:szCs w:val="24"/>
          <w:lang w:val="hr"/>
        </w:rPr>
        <w:t>e</w:t>
      </w:r>
      <w:r w:rsidRPr="005637D8">
        <w:rPr>
          <w:rFonts w:ascii="Times New Roman" w:hAnsi="Times New Roman" w:cs="Times New Roman"/>
          <w:sz w:val="24"/>
          <w:szCs w:val="24"/>
          <w:lang w:val="hr"/>
        </w:rPr>
        <w:t xml:space="preserve"> u posebnom </w:t>
      </w:r>
      <w:r>
        <w:rPr>
          <w:rFonts w:ascii="Times New Roman" w:hAnsi="Times New Roman" w:cs="Times New Roman"/>
          <w:sz w:val="24"/>
          <w:szCs w:val="24"/>
          <w:lang w:val="hr"/>
        </w:rPr>
        <w:t xml:space="preserve">su </w:t>
      </w:r>
      <w:r w:rsidRPr="005637D8">
        <w:rPr>
          <w:rFonts w:ascii="Times New Roman" w:hAnsi="Times New Roman" w:cs="Times New Roman"/>
          <w:sz w:val="24"/>
          <w:szCs w:val="24"/>
          <w:lang w:val="hr"/>
        </w:rPr>
        <w:t>fokusu</w:t>
      </w:r>
      <w:r>
        <w:rPr>
          <w:rFonts w:ascii="Times New Roman" w:hAnsi="Times New Roman" w:cs="Times New Roman"/>
          <w:sz w:val="24"/>
          <w:szCs w:val="24"/>
          <w:lang w:val="hr"/>
        </w:rPr>
        <w:t xml:space="preserve"> </w:t>
      </w:r>
      <w:r w:rsidRPr="005637D8">
        <w:rPr>
          <w:rFonts w:ascii="Times New Roman" w:hAnsi="Times New Roman" w:cs="Times New Roman"/>
          <w:sz w:val="24"/>
          <w:szCs w:val="24"/>
          <w:lang w:val="hr"/>
        </w:rPr>
        <w:t xml:space="preserve">provjera, kontrola i revizija </w:t>
      </w:r>
      <w:r>
        <w:rPr>
          <w:rFonts w:ascii="Times New Roman" w:hAnsi="Times New Roman" w:cs="Times New Roman"/>
          <w:sz w:val="24"/>
          <w:szCs w:val="24"/>
          <w:lang w:val="hr"/>
        </w:rPr>
        <w:t xml:space="preserve">korištenja sredstava </w:t>
      </w:r>
      <w:r w:rsidRPr="005637D8">
        <w:rPr>
          <w:rFonts w:ascii="Times New Roman" w:hAnsi="Times New Roman" w:cs="Times New Roman"/>
          <w:sz w:val="24"/>
          <w:szCs w:val="24"/>
          <w:lang w:val="hr"/>
        </w:rPr>
        <w:t>NPOO-a</w:t>
      </w:r>
      <w:r>
        <w:rPr>
          <w:rFonts w:ascii="Times New Roman" w:hAnsi="Times New Roman" w:cs="Times New Roman"/>
          <w:sz w:val="24"/>
          <w:szCs w:val="24"/>
          <w:lang w:val="hr"/>
        </w:rPr>
        <w:t>,</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stoga je</w:t>
      </w:r>
      <w:r w:rsidRPr="005637D8">
        <w:rPr>
          <w:rFonts w:ascii="Times New Roman" w:hAnsi="Times New Roman" w:cs="Times New Roman"/>
          <w:sz w:val="24"/>
          <w:szCs w:val="24"/>
          <w:lang w:val="hr"/>
        </w:rPr>
        <w:t xml:space="preserve"> posebice važno osigurati i slijediti mehanizme koji u matičnim</w:t>
      </w:r>
      <w:r>
        <w:rPr>
          <w:rFonts w:ascii="Times New Roman" w:hAnsi="Times New Roman" w:cs="Times New Roman"/>
          <w:sz w:val="24"/>
          <w:szCs w:val="24"/>
          <w:lang w:val="hr"/>
        </w:rPr>
        <w:t xml:space="preserve"> ustanovama</w:t>
      </w:r>
      <w:r w:rsidRPr="005637D8">
        <w:rPr>
          <w:rFonts w:ascii="Times New Roman" w:hAnsi="Times New Roman" w:cs="Times New Roman"/>
          <w:sz w:val="24"/>
          <w:szCs w:val="24"/>
          <w:lang w:val="hr"/>
        </w:rPr>
        <w:t xml:space="preserve"> postoje u </w:t>
      </w:r>
      <w:r w:rsidRPr="005637D8">
        <w:rPr>
          <w:rFonts w:ascii="Times New Roman" w:hAnsi="Times New Roman" w:cs="Times New Roman"/>
          <w:sz w:val="24"/>
          <w:szCs w:val="24"/>
          <w:lang w:val="hr"/>
        </w:rPr>
        <w:lastRenderedPageBreak/>
        <w:t>tom smislu</w:t>
      </w:r>
      <w:r>
        <w:rPr>
          <w:rFonts w:ascii="Times New Roman" w:hAnsi="Times New Roman" w:cs="Times New Roman"/>
          <w:sz w:val="24"/>
          <w:szCs w:val="24"/>
          <w:lang w:val="hr"/>
        </w:rPr>
        <w:t xml:space="preserve"> te</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ukoliko </w:t>
      </w:r>
      <w:r w:rsidRPr="005637D8">
        <w:rPr>
          <w:rFonts w:ascii="Times New Roman" w:hAnsi="Times New Roman" w:cs="Times New Roman"/>
          <w:sz w:val="24"/>
          <w:szCs w:val="24"/>
          <w:lang w:val="hr"/>
        </w:rPr>
        <w:t xml:space="preserve">ne postoje, </w:t>
      </w:r>
      <w:r>
        <w:rPr>
          <w:rFonts w:ascii="Times New Roman" w:hAnsi="Times New Roman" w:cs="Times New Roman"/>
          <w:sz w:val="24"/>
          <w:szCs w:val="24"/>
          <w:lang w:val="hr"/>
        </w:rPr>
        <w:t xml:space="preserve">potrebno ih je </w:t>
      </w:r>
      <w:r w:rsidRPr="005637D8">
        <w:rPr>
          <w:rFonts w:ascii="Times New Roman" w:hAnsi="Times New Roman" w:cs="Times New Roman"/>
          <w:sz w:val="24"/>
          <w:szCs w:val="24"/>
          <w:lang w:val="hr"/>
        </w:rPr>
        <w:t xml:space="preserve">razviti barem </w:t>
      </w:r>
      <w:r>
        <w:rPr>
          <w:rFonts w:ascii="Times New Roman" w:hAnsi="Times New Roman" w:cs="Times New Roman"/>
          <w:sz w:val="24"/>
          <w:szCs w:val="24"/>
          <w:lang w:val="hr"/>
        </w:rPr>
        <w:t>za zadovoljavanje</w:t>
      </w:r>
      <w:r w:rsidRPr="005637D8">
        <w:rPr>
          <w:rFonts w:ascii="Times New Roman" w:hAnsi="Times New Roman" w:cs="Times New Roman"/>
          <w:sz w:val="24"/>
          <w:szCs w:val="24"/>
          <w:lang w:val="hr"/>
        </w:rPr>
        <w:t xml:space="preserve"> minimalnih razina osiguranja.</w:t>
      </w:r>
    </w:p>
    <w:p w14:paraId="6EF45636" w14:textId="3C3650BB"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 xml:space="preserve">Detaljne upute i postupanje u slučaju nepravilnosti opisani su u </w:t>
      </w:r>
      <w:r w:rsidRPr="00057705">
        <w:rPr>
          <w:rFonts w:ascii="Times New Roman" w:hAnsi="Times New Roman" w:cs="Times New Roman"/>
          <w:sz w:val="24"/>
          <w:szCs w:val="24"/>
          <w:lang w:val="hr"/>
        </w:rPr>
        <w:t>Zajedničk</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nacionaln</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pravil</w:t>
      </w:r>
      <w:r>
        <w:rPr>
          <w:rFonts w:ascii="Times New Roman" w:hAnsi="Times New Roman" w:cs="Times New Roman"/>
          <w:sz w:val="24"/>
          <w:szCs w:val="24"/>
          <w:lang w:val="hr"/>
        </w:rPr>
        <w:t>ima koja</w:t>
      </w:r>
      <w:r w:rsidRPr="00057705">
        <w:rPr>
          <w:rFonts w:ascii="Times New Roman" w:hAnsi="Times New Roman" w:cs="Times New Roman"/>
          <w:sz w:val="24"/>
          <w:szCs w:val="24"/>
          <w:lang w:val="hr"/>
        </w:rPr>
        <w:t xml:space="preserve"> predstavljaju okvir postupanja za tijela koja provode reforme i ulaganja u okviru NPOO</w:t>
      </w:r>
      <w:r>
        <w:rPr>
          <w:rFonts w:ascii="Times New Roman" w:hAnsi="Times New Roman" w:cs="Times New Roman"/>
          <w:sz w:val="24"/>
          <w:szCs w:val="24"/>
          <w:lang w:val="hr"/>
        </w:rPr>
        <w:t>-a</w:t>
      </w:r>
      <w:r w:rsidRPr="00057705">
        <w:rPr>
          <w:rFonts w:ascii="Times New Roman" w:hAnsi="Times New Roman" w:cs="Times New Roman"/>
          <w:sz w:val="24"/>
          <w:szCs w:val="24"/>
          <w:lang w:val="hr"/>
        </w:rPr>
        <w:t>, kao i prijavitelje koji se prijavljuju za dodje</w:t>
      </w:r>
      <w:r>
        <w:rPr>
          <w:rFonts w:ascii="Times New Roman" w:hAnsi="Times New Roman" w:cs="Times New Roman"/>
          <w:sz w:val="24"/>
          <w:szCs w:val="24"/>
          <w:lang w:val="hr"/>
        </w:rPr>
        <w:t>lu</w:t>
      </w:r>
      <w:r w:rsidRPr="00057705">
        <w:rPr>
          <w:rFonts w:ascii="Times New Roman" w:hAnsi="Times New Roman" w:cs="Times New Roman"/>
          <w:sz w:val="24"/>
          <w:szCs w:val="24"/>
          <w:lang w:val="hr"/>
        </w:rPr>
        <w:t xml:space="preserve"> bespovratnih sredstava iz NPOO-a te korisnike tih sredstava</w:t>
      </w:r>
      <w:r w:rsidR="00D75E60">
        <w:rPr>
          <w:rFonts w:ascii="Times New Roman" w:hAnsi="Times New Roman" w:cs="Times New Roman"/>
          <w:sz w:val="24"/>
          <w:szCs w:val="24"/>
          <w:lang w:val="hr"/>
        </w:rPr>
        <w:t xml:space="preserve"> (Prilog 2)</w:t>
      </w:r>
      <w:r w:rsidRPr="00057705">
        <w:rPr>
          <w:rFonts w:ascii="Times New Roman" w:hAnsi="Times New Roman" w:cs="Times New Roman"/>
          <w:sz w:val="24"/>
          <w:szCs w:val="24"/>
          <w:lang w:val="hr"/>
        </w:rPr>
        <w:t>.</w:t>
      </w:r>
    </w:p>
    <w:p w14:paraId="4386EC28" w14:textId="4BAE0FA5" w:rsidR="00E91079" w:rsidRDefault="00E91079" w:rsidP="00B15047">
      <w:pPr>
        <w:spacing w:after="0"/>
        <w:jc w:val="both"/>
        <w:rPr>
          <w:rFonts w:ascii="Times New Roman" w:hAnsi="Times New Roman" w:cs="Times New Roman"/>
          <w:color w:val="000000"/>
          <w:sz w:val="24"/>
          <w:szCs w:val="24"/>
        </w:rPr>
      </w:pPr>
    </w:p>
    <w:p w14:paraId="6F9B1C22" w14:textId="32DE1BD5" w:rsidR="00441916" w:rsidRDefault="00441916"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027E9788" wp14:editId="2391F921">
                <wp:extent cx="5756910" cy="1000125"/>
                <wp:effectExtent l="0" t="0" r="15240" b="28575"/>
                <wp:docPr id="51766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0125"/>
                        </a:xfrm>
                        <a:prstGeom prst="rect">
                          <a:avLst/>
                        </a:prstGeom>
                        <a:solidFill>
                          <a:srgbClr val="FFFFFF"/>
                        </a:solidFill>
                        <a:ln w="12700">
                          <a:solidFill>
                            <a:srgbClr val="4472C4">
                              <a:lumMod val="75000"/>
                            </a:srgbClr>
                          </a:solidFill>
                          <a:miter lim="800000"/>
                          <a:headEnd/>
                          <a:tailEnd/>
                        </a:ln>
                      </wps:spPr>
                      <wps:txb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027E9788" id="_x0000_s1028" type="#_x0000_t202" style="width:45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" strokecolor="#2f5597" strokeweight="1pt">
                <v:textbo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v:textbox>
                <w10:anchorlock/>
              </v:shape>
            </w:pict>
          </mc:Fallback>
        </mc:AlternateContent>
      </w:r>
    </w:p>
    <w:p w14:paraId="0DDE89E2" w14:textId="16664A9A" w:rsidR="0015378C" w:rsidRDefault="0015378C" w:rsidP="00B15047">
      <w:pPr>
        <w:spacing w:after="0"/>
        <w:jc w:val="both"/>
        <w:rPr>
          <w:rFonts w:ascii="Times New Roman" w:hAnsi="Times New Roman" w:cs="Times New Roman"/>
          <w:color w:val="000000"/>
          <w:sz w:val="24"/>
          <w:szCs w:val="24"/>
        </w:rPr>
      </w:pPr>
    </w:p>
    <w:p w14:paraId="6D48C4D8" w14:textId="135E7D65" w:rsidR="0015378C" w:rsidRDefault="0015378C" w:rsidP="00B15047">
      <w:pPr>
        <w:spacing w:after="0"/>
        <w:jc w:val="both"/>
        <w:rPr>
          <w:rFonts w:ascii="Times New Roman" w:hAnsi="Times New Roman" w:cs="Times New Roman"/>
          <w:color w:val="000000"/>
          <w:sz w:val="24"/>
          <w:szCs w:val="24"/>
        </w:rPr>
      </w:pPr>
    </w:p>
    <w:p w14:paraId="2AFD3DD2" w14:textId="41AB9BB4" w:rsidR="0015378C" w:rsidRDefault="0015378C"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6F811FE7" wp14:editId="136ADCD8">
                <wp:extent cx="5756910" cy="4160520"/>
                <wp:effectExtent l="0" t="0" r="15240" b="11430"/>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60520"/>
                        </a:xfrm>
                        <a:prstGeom prst="rect">
                          <a:avLst/>
                        </a:prstGeom>
                        <a:solidFill>
                          <a:srgbClr val="FFFFFF"/>
                        </a:solidFill>
                        <a:ln w="12700">
                          <a:solidFill>
                            <a:srgbClr val="4472C4">
                              <a:lumMod val="75000"/>
                            </a:srgbClr>
                          </a:solidFill>
                          <a:miter lim="800000"/>
                          <a:headEnd/>
                          <a:tailEnd/>
                        </a:ln>
                      </wps:spPr>
                      <wps:txb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 xml:space="preserve">Matična ustanova i voditelj projekta odgovorni su za pravilno arhiviranje i čuvanje dokaza o provedbi projekata, na način da se sva programsko/projektna dokumentacija može lako provjeriti, uz </w:t>
                            </w:r>
                            <w:r w:rsidRPr="00E20973">
                              <w:rPr>
                                <w:rFonts w:ascii="Times New Roman" w:hAnsi="Times New Roman" w:cs="Times New Roman"/>
                                <w:sz w:val="24"/>
                                <w:szCs w:val="24"/>
                              </w:rPr>
                              <w:t>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6F811FE7" id="_x0000_s1029" type="#_x0000_t202" style="width:453.3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" strokecolor="#2f5597" strokeweight="1pt">
                <v:textbo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 xml:space="preserve">Matična ustanova i voditelj projekta odgovorni su za pravilno arhiviranje i čuvanje dokaza o provedbi projekata, na način da se sva programsko/projektna dokumentacija može lako provjeriti, uz </w:t>
                      </w:r>
                      <w:r w:rsidRPr="00E20973">
                        <w:rPr>
                          <w:rFonts w:ascii="Times New Roman" w:hAnsi="Times New Roman" w:cs="Times New Roman"/>
                          <w:sz w:val="24"/>
                          <w:szCs w:val="24"/>
                        </w:rPr>
                        <w:t>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v:textbox>
                <w10:anchorlock/>
              </v:shape>
            </w:pict>
          </mc:Fallback>
        </mc:AlternateContent>
      </w:r>
    </w:p>
    <w:p w14:paraId="0E4235E5" w14:textId="230B31E3" w:rsidR="0015378C" w:rsidRDefault="0015378C" w:rsidP="00B15047">
      <w:pPr>
        <w:spacing w:after="0"/>
        <w:jc w:val="both"/>
        <w:rPr>
          <w:rFonts w:ascii="Times New Roman" w:hAnsi="Times New Roman" w:cs="Times New Roman"/>
          <w:color w:val="000000"/>
          <w:sz w:val="24"/>
          <w:szCs w:val="24"/>
        </w:rPr>
      </w:pPr>
    </w:p>
    <w:p w14:paraId="5F663B4B" w14:textId="77777777" w:rsidR="0015378C" w:rsidRDefault="0015378C" w:rsidP="00B15047">
      <w:pPr>
        <w:spacing w:after="0"/>
        <w:jc w:val="both"/>
        <w:rPr>
          <w:rFonts w:ascii="Times New Roman" w:hAnsi="Times New Roman" w:cs="Times New Roman"/>
          <w:color w:val="000000"/>
          <w:sz w:val="24"/>
          <w:szCs w:val="24"/>
        </w:rPr>
      </w:pPr>
    </w:p>
    <w:p w14:paraId="353025E0" w14:textId="051314D9" w:rsidR="00441916" w:rsidRDefault="00441916" w:rsidP="00B15047">
      <w:pPr>
        <w:spacing w:after="0"/>
        <w:jc w:val="both"/>
        <w:rPr>
          <w:rFonts w:ascii="Times New Roman" w:hAnsi="Times New Roman" w:cs="Times New Roman"/>
          <w:color w:val="000000"/>
          <w:sz w:val="24"/>
          <w:szCs w:val="24"/>
        </w:rPr>
      </w:pPr>
    </w:p>
    <w:p w14:paraId="1BC75D7D" w14:textId="7C424724" w:rsidR="00B015DE" w:rsidRDefault="00B015DE" w:rsidP="00B015DE">
      <w:pPr>
        <w:pStyle w:val="Heading2"/>
      </w:pPr>
      <w:bookmarkStart w:id="31" w:name="_Toc182232433"/>
      <w:r>
        <w:lastRenderedPageBreak/>
        <w:t>Prihvatljivost troškova</w:t>
      </w:r>
      <w:bookmarkEnd w:id="31"/>
    </w:p>
    <w:p w14:paraId="4A5A53D5" w14:textId="77777777" w:rsidR="00B015DE" w:rsidRDefault="00B015DE" w:rsidP="00B015DE">
      <w:pPr>
        <w:spacing w:after="120"/>
        <w:jc w:val="both"/>
        <w:rPr>
          <w:rFonts w:ascii="Times New Roman" w:hAnsi="Times New Roman" w:cs="Times New Roman"/>
          <w:color w:val="000000"/>
          <w:sz w:val="24"/>
          <w:szCs w:val="24"/>
        </w:rPr>
      </w:pPr>
      <w:r w:rsidRPr="00DE73E8">
        <w:rPr>
          <w:rFonts w:ascii="Times New Roman" w:hAnsi="Times New Roman" w:cs="Times New Roman"/>
          <w:color w:val="000000"/>
          <w:sz w:val="24"/>
          <w:szCs w:val="24"/>
        </w:rPr>
        <w:t xml:space="preserve">Svi troškovi trebaju biti realizirani, obračunati, isplaćeni i dokumentirani u skladu s važećim zakonodavstvom i propisima Republike Hrvatske. </w:t>
      </w:r>
    </w:p>
    <w:p w14:paraId="064F00E7" w14:textId="6B514819" w:rsidR="00B015DE" w:rsidRPr="00966743" w:rsidRDefault="00B015DE" w:rsidP="00B015DE">
      <w:pPr>
        <w:spacing w:after="12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Svi računi trebaju biti izdani unutar izvještajnog razdoblja za koje se podnosi izvješće, dok računi koji su izdani izvan izvještajnog razdoblja (datum računa prije početka ili nakon završetka izvještajnog razdoblja) nisu prihvatljivi i nije ih </w:t>
      </w:r>
      <w:r w:rsidR="00D75E60">
        <w:rPr>
          <w:rFonts w:ascii="Times New Roman" w:hAnsi="Times New Roman" w:cs="Times New Roman"/>
          <w:color w:val="000000"/>
          <w:sz w:val="24"/>
          <w:szCs w:val="24"/>
        </w:rPr>
        <w:t>dozvoljeno</w:t>
      </w:r>
      <w:r w:rsidRPr="00966743">
        <w:rPr>
          <w:rFonts w:ascii="Times New Roman" w:hAnsi="Times New Roman" w:cs="Times New Roman"/>
          <w:color w:val="000000"/>
          <w:sz w:val="24"/>
          <w:szCs w:val="24"/>
        </w:rPr>
        <w:t xml:space="preserve"> unositi u izvješće.</w:t>
      </w:r>
    </w:p>
    <w:p w14:paraId="1FE24E53" w14:textId="2847D4EE" w:rsidR="00B015DE" w:rsidRPr="00966743" w:rsidRDefault="00B015DE" w:rsidP="00B015DE">
      <w:p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Prihvatljivi projektni troškovi su troškovi koji su stvarno nastali od strane matične institucije, a udovoljavaju sljedećim kriterijima: </w:t>
      </w:r>
    </w:p>
    <w:p w14:paraId="47E386AA"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nastali su između prvog i zadnjeg datuma provedbe projekta,</w:t>
      </w:r>
    </w:p>
    <w:p w14:paraId="7EB210A7"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povezani su s predmetom projekta i predviđeni u financijskom planu projekta, </w:t>
      </w:r>
    </w:p>
    <w:p w14:paraId="1035E243"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koriste se isključivo za postizanje cilja/ciljeva projekta i očekivanog/očekivanih ishoda, na način koji je u skladu s načelima ekonomičnosti, učinkovitosti i djelotvornosti, </w:t>
      </w:r>
    </w:p>
    <w:p w14:paraId="7E35E719" w14:textId="77777777" w:rsidR="00B015DE"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mogu se identificirati i provjeriti tako što su zabilježeni u računovodstvenim evidencijama matične institucije te su utvrđeni u skladu s primjenjivim računovodstvenim standardima i općeprihvaćenim računovodstvenim načelima. </w:t>
      </w:r>
    </w:p>
    <w:p w14:paraId="6386E24A" w14:textId="77777777" w:rsidR="000C5D8E" w:rsidRPr="000C5D8E" w:rsidRDefault="000C5D8E" w:rsidP="000C5D8E">
      <w:pPr>
        <w:spacing w:before="120" w:after="120"/>
        <w:jc w:val="both"/>
        <w:rPr>
          <w:rFonts w:ascii="Times New Roman" w:hAnsi="Times New Roman" w:cs="Times New Roman"/>
          <w:sz w:val="24"/>
          <w:szCs w:val="24"/>
        </w:rPr>
      </w:pPr>
      <w:r w:rsidRPr="000C5D8E">
        <w:rPr>
          <w:rFonts w:ascii="Times New Roman" w:hAnsi="Times New Roman" w:cs="Times New Roman"/>
          <w:sz w:val="24"/>
          <w:szCs w:val="24"/>
        </w:rPr>
        <w:t xml:space="preserve">Ako se provodi nabava radova, robe i/ili usluga za potrebe projekta, matična ustanova koja provodi nabavu obvezna je prilikom provedbe nabave poštivati primjenjiva pravila. </w:t>
      </w:r>
      <w:r w:rsidRPr="000C5D8E">
        <w:rPr>
          <w:rFonts w:ascii="Times New Roman" w:hAnsi="Times New Roman" w:cs="Times New Roman"/>
          <w:color w:val="000000"/>
          <w:sz w:val="24"/>
          <w:szCs w:val="24"/>
        </w:rPr>
        <w:t>Sve nabave predviđene u okviru projekta, u trenutku pokretanja postupka nabave moraju biti uključene i sadržane u važećem godišnjem planu nabave institucije koji je usklađen s financijskim planom institucije.</w:t>
      </w:r>
      <w:r w:rsidRPr="000C5D8E">
        <w:rPr>
          <w:rFonts w:ascii="Times New Roman" w:hAnsi="Times New Roman" w:cs="Times New Roman"/>
          <w:b/>
          <w:bCs/>
          <w:color w:val="000000"/>
          <w:sz w:val="24"/>
          <w:szCs w:val="24"/>
        </w:rPr>
        <w:t xml:space="preserve"> </w:t>
      </w:r>
    </w:p>
    <w:p w14:paraId="48137065" w14:textId="0DEF1F31" w:rsidR="00B015DE" w:rsidRDefault="00B015DE" w:rsidP="00B15047">
      <w:pPr>
        <w:spacing w:after="0"/>
        <w:jc w:val="both"/>
        <w:rPr>
          <w:rFonts w:ascii="Times New Roman" w:hAnsi="Times New Roman" w:cs="Times New Roman"/>
          <w:color w:val="000000"/>
          <w:sz w:val="24"/>
          <w:szCs w:val="24"/>
        </w:rPr>
      </w:pPr>
    </w:p>
    <w:p w14:paraId="298C4822" w14:textId="77777777" w:rsidR="00B015DE" w:rsidRDefault="00B015DE" w:rsidP="00B15047">
      <w:pPr>
        <w:spacing w:after="0"/>
        <w:jc w:val="both"/>
        <w:rPr>
          <w:rFonts w:ascii="Times New Roman" w:hAnsi="Times New Roman" w:cs="Times New Roman"/>
          <w:color w:val="000000"/>
          <w:sz w:val="24"/>
          <w:szCs w:val="24"/>
        </w:rPr>
      </w:pPr>
    </w:p>
    <w:p w14:paraId="77A70153" w14:textId="7B7F0A16" w:rsidR="00B15047" w:rsidRPr="00FF40E6" w:rsidRDefault="00B15047" w:rsidP="0076629C">
      <w:pPr>
        <w:pStyle w:val="Heading2"/>
      </w:pPr>
      <w:bookmarkStart w:id="32" w:name="_Toc182232434"/>
      <w:r w:rsidRPr="00FF40E6">
        <w:t>Izvještavanje</w:t>
      </w:r>
      <w:bookmarkEnd w:id="32"/>
    </w:p>
    <w:p w14:paraId="5CEAB66D" w14:textId="77777777" w:rsidR="00B15047" w:rsidRPr="00F15556" w:rsidRDefault="00B15047" w:rsidP="00B15047">
      <w:pPr>
        <w:spacing w:after="0"/>
        <w:jc w:val="both"/>
        <w:rPr>
          <w:rFonts w:ascii="Times New Roman" w:hAnsi="Times New Roman" w:cs="Times New Roman"/>
          <w:noProof/>
          <w:color w:val="000000"/>
          <w:sz w:val="14"/>
          <w:szCs w:val="24"/>
          <w:lang w:eastAsia="hr-HR"/>
        </w:rPr>
      </w:pPr>
    </w:p>
    <w:p w14:paraId="0995FFEF" w14:textId="2D801673" w:rsid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Izvještavanje o provedbi projekta temelji se na odobrenom projektu te radnom i financijskom planu. U izvješće se unose samo potrebni podaci vezani uz provedbu radnoga i financijskog plana projekta, koji trebaju biti jasni, pregledni i sažeti, kako bi omogućili vrednovanje rezultata provedbe projekta. Izvješće se sastavlja na hrvatskome </w:t>
      </w:r>
      <w:r w:rsidR="00D2738F">
        <w:rPr>
          <w:rFonts w:ascii="Times New Roman" w:hAnsi="Times New Roman" w:cs="Times New Roman"/>
          <w:color w:val="000000"/>
          <w:sz w:val="24"/>
          <w:szCs w:val="24"/>
        </w:rPr>
        <w:t xml:space="preserve">(iznimno na </w:t>
      </w:r>
      <w:r w:rsidRPr="00E14C44">
        <w:rPr>
          <w:rFonts w:ascii="Times New Roman" w:hAnsi="Times New Roman" w:cs="Times New Roman"/>
          <w:color w:val="000000"/>
          <w:sz w:val="24"/>
          <w:szCs w:val="24"/>
        </w:rPr>
        <w:t>engleskom jeziku</w:t>
      </w:r>
      <w:r w:rsidR="00D2738F">
        <w:rPr>
          <w:rFonts w:ascii="Times New Roman" w:hAnsi="Times New Roman" w:cs="Times New Roman"/>
          <w:color w:val="000000"/>
          <w:sz w:val="24"/>
          <w:szCs w:val="24"/>
        </w:rPr>
        <w:t>)</w:t>
      </w:r>
      <w:r w:rsidRPr="00E14C44">
        <w:rPr>
          <w:rFonts w:ascii="Times New Roman" w:hAnsi="Times New Roman" w:cs="Times New Roman"/>
          <w:color w:val="000000"/>
          <w:sz w:val="24"/>
          <w:szCs w:val="24"/>
        </w:rPr>
        <w:t>.</w:t>
      </w:r>
    </w:p>
    <w:p w14:paraId="25EA0FF2" w14:textId="54C091BA" w:rsidR="00766599" w:rsidRPr="00E14C44" w:rsidRDefault="00C54677" w:rsidP="00211AD0">
      <w:pPr>
        <w:spacing w:after="120"/>
        <w:jc w:val="both"/>
        <w:rPr>
          <w:rFonts w:ascii="Times New Roman" w:hAnsi="Times New Roman" w:cs="Times New Roman"/>
          <w:color w:val="000000"/>
          <w:sz w:val="24"/>
          <w:szCs w:val="24"/>
        </w:rPr>
      </w:pPr>
      <w:r w:rsidRPr="00034917">
        <w:rPr>
          <w:rFonts w:ascii="Times New Roman" w:hAnsi="Times New Roman" w:cs="Times New Roman"/>
          <w:sz w:val="24"/>
          <w:szCs w:val="24"/>
        </w:rPr>
        <w:t xml:space="preserve">Izvješća se dostavljaju </w:t>
      </w:r>
      <w:r w:rsidR="00C92737" w:rsidRPr="00034917">
        <w:rPr>
          <w:rFonts w:ascii="Times New Roman" w:hAnsi="Times New Roman" w:cs="Times New Roman"/>
          <w:sz w:val="24"/>
          <w:szCs w:val="24"/>
        </w:rPr>
        <w:t>periodično</w:t>
      </w:r>
      <w:r w:rsidR="00F55F6F" w:rsidRPr="00034917">
        <w:rPr>
          <w:rFonts w:ascii="Times New Roman" w:hAnsi="Times New Roman" w:cs="Times New Roman"/>
          <w:sz w:val="24"/>
          <w:szCs w:val="24"/>
        </w:rPr>
        <w:t xml:space="preserve"> i</w:t>
      </w:r>
      <w:r w:rsidR="005539C6" w:rsidRPr="00034917">
        <w:rPr>
          <w:rFonts w:ascii="Times New Roman" w:hAnsi="Times New Roman" w:cs="Times New Roman"/>
          <w:sz w:val="24"/>
          <w:szCs w:val="24"/>
        </w:rPr>
        <w:t xml:space="preserve"> po završetku projekta</w:t>
      </w:r>
      <w:r w:rsidR="00F55F6F" w:rsidRPr="00034917">
        <w:rPr>
          <w:rFonts w:ascii="Times New Roman" w:hAnsi="Times New Roman" w:cs="Times New Roman"/>
          <w:sz w:val="24"/>
          <w:szCs w:val="24"/>
        </w:rPr>
        <w:t xml:space="preserve"> te</w:t>
      </w:r>
      <w:r w:rsidR="00766599" w:rsidRPr="00034917">
        <w:rPr>
          <w:rFonts w:ascii="Times New Roman" w:hAnsi="Times New Roman" w:cs="Times New Roman"/>
          <w:sz w:val="24"/>
          <w:szCs w:val="24"/>
        </w:rPr>
        <w:t xml:space="preserve"> </w:t>
      </w:r>
      <w:r w:rsidR="00F55F6F" w:rsidRPr="00034917">
        <w:rPr>
          <w:rFonts w:ascii="Times New Roman" w:hAnsi="Times New Roman" w:cs="Times New Roman"/>
          <w:sz w:val="24"/>
          <w:szCs w:val="24"/>
        </w:rPr>
        <w:t>p</w:t>
      </w:r>
      <w:r w:rsidR="00766599" w:rsidRPr="00034917">
        <w:rPr>
          <w:rFonts w:ascii="Times New Roman" w:hAnsi="Times New Roman" w:cs="Times New Roman"/>
          <w:sz w:val="24"/>
          <w:szCs w:val="24"/>
        </w:rPr>
        <w:t>o potrebi na zahtjev Povjerenstva</w:t>
      </w:r>
      <w:r w:rsidR="00D618D4" w:rsidRPr="00034917">
        <w:rPr>
          <w:rFonts w:ascii="Times New Roman" w:hAnsi="Times New Roman" w:cs="Times New Roman"/>
          <w:sz w:val="24"/>
          <w:szCs w:val="24"/>
        </w:rPr>
        <w:t xml:space="preserve"> za </w:t>
      </w:r>
      <w:r w:rsidR="00C92737" w:rsidRPr="00034917">
        <w:rPr>
          <w:rFonts w:ascii="Times New Roman" w:hAnsi="Times New Roman" w:cs="Times New Roman"/>
          <w:sz w:val="24"/>
          <w:szCs w:val="24"/>
        </w:rPr>
        <w:t>praćenje projekata</w:t>
      </w:r>
      <w:r w:rsidR="00766599" w:rsidRPr="00034917">
        <w:rPr>
          <w:rFonts w:ascii="Times New Roman" w:hAnsi="Times New Roman" w:cs="Times New Roman"/>
          <w:sz w:val="24"/>
          <w:szCs w:val="24"/>
        </w:rPr>
        <w:t>.</w:t>
      </w:r>
    </w:p>
    <w:p w14:paraId="5A8823ED" w14:textId="77777777"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voditelja projekta za pojedini projekt sadrže opisni (deskriptivni) i financijski dio, kao i podatke o: </w:t>
      </w:r>
    </w:p>
    <w:p w14:paraId="33D72C77"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statusu i dinamici Projekta, </w:t>
      </w:r>
    </w:p>
    <w:p w14:paraId="60D1A44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aktivnostima u promatranom izvještajnom razdoblju i planiranim aktivnostima u sljedećem kvartalnom razdoblju, </w:t>
      </w:r>
    </w:p>
    <w:p w14:paraId="65970EFA"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utrošenim sredstvima, </w:t>
      </w:r>
    </w:p>
    <w:p w14:paraId="6F2683F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i planiranim aktivnostima komunikacije i informiranja, </w:t>
      </w:r>
    </w:p>
    <w:p w14:paraId="33A1208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lastRenderedPageBreak/>
        <w:t xml:space="preserve">ostvarenim rezultatima i pokazateljima Projekta u odnosu na ciljeve Projekta definirane u projektnom prijedlogu </w:t>
      </w:r>
    </w:p>
    <w:p w14:paraId="4768A7E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druge podatke bitne za provedbu Projekta.</w:t>
      </w:r>
    </w:p>
    <w:p w14:paraId="53E3E3E3" w14:textId="338047C2" w:rsidR="00D2738F" w:rsidRDefault="00D2738F" w:rsidP="00D2738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tijekom provedbe projekata, voditelji projekata i njihove matične institucije osiguravaju </w:t>
      </w:r>
      <w:r w:rsidRPr="00835662">
        <w:rPr>
          <w:rFonts w:ascii="Times New Roman" w:hAnsi="Times New Roman" w:cs="Times New Roman"/>
          <w:color w:val="000000"/>
          <w:sz w:val="24"/>
          <w:szCs w:val="24"/>
        </w:rPr>
        <w:t>usporedno vo</w:t>
      </w:r>
      <w:r>
        <w:rPr>
          <w:rFonts w:ascii="Times New Roman" w:hAnsi="Times New Roman" w:cs="Times New Roman"/>
          <w:color w:val="000000"/>
          <w:sz w:val="24"/>
          <w:szCs w:val="24"/>
        </w:rPr>
        <w:t>đenje</w:t>
      </w:r>
      <w:r w:rsidRPr="00835662">
        <w:rPr>
          <w:rFonts w:ascii="Times New Roman" w:hAnsi="Times New Roman" w:cs="Times New Roman"/>
          <w:color w:val="000000"/>
          <w:sz w:val="24"/>
          <w:szCs w:val="24"/>
        </w:rPr>
        <w:t xml:space="preserve"> evidencije odnosno prikaz izvršenja planiranoga i stvarnoga trošenja sredstava.</w:t>
      </w:r>
    </w:p>
    <w:p w14:paraId="5B4DA4F5" w14:textId="77777777" w:rsidR="00D2738F" w:rsidRPr="00D2738F" w:rsidRDefault="00D2738F" w:rsidP="00D2738F">
      <w:pPr>
        <w:spacing w:after="0"/>
        <w:jc w:val="both"/>
        <w:rPr>
          <w:rFonts w:ascii="Times New Roman" w:hAnsi="Times New Roman" w:cs="Times New Roman"/>
          <w:color w:val="000000"/>
          <w:sz w:val="24"/>
          <w:szCs w:val="24"/>
        </w:rPr>
      </w:pPr>
    </w:p>
    <w:p w14:paraId="04653742" w14:textId="366D1C65" w:rsidR="00E91079"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Čelnik ustanove dužan je na zahtjev Ministarstva znanosti, obrazovanja i mladih, kao tijelu odgovornom za praćenje i nadzor institucionalnih istraživačkih projekata, dostaviti izvješća voditelja projekta uz popratnu izvještajnu dokumentaciju na sljedeću e-adresu: </w:t>
      </w:r>
      <w:hyperlink r:id="rId16" w:history="1">
        <w:r w:rsidR="00E91079" w:rsidRPr="00B13A83">
          <w:rPr>
            <w:rStyle w:val="Hyperlink"/>
            <w:rFonts w:ascii="Times New Roman" w:hAnsi="Times New Roman" w:cs="Times New Roman"/>
            <w:sz w:val="24"/>
            <w:szCs w:val="24"/>
          </w:rPr>
          <w:t>programskiugovoriVO@mzom.hr</w:t>
        </w:r>
      </w:hyperlink>
      <w:r w:rsidR="00E91079">
        <w:rPr>
          <w:rFonts w:ascii="Times New Roman" w:hAnsi="Times New Roman" w:cs="Times New Roman"/>
          <w:color w:val="000000"/>
          <w:sz w:val="24"/>
          <w:szCs w:val="24"/>
        </w:rPr>
        <w:t>.</w:t>
      </w:r>
    </w:p>
    <w:p w14:paraId="3EA79C15" w14:textId="4289F9F9"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w:t>
      </w:r>
      <w:r w:rsidR="007E653F">
        <w:rPr>
          <w:rFonts w:ascii="Times New Roman" w:hAnsi="Times New Roman" w:cs="Times New Roman"/>
          <w:color w:val="000000"/>
          <w:sz w:val="24"/>
          <w:szCs w:val="24"/>
        </w:rPr>
        <w:t>se dostavljaju ovjerena</w:t>
      </w:r>
      <w:r w:rsidRPr="00E14C44">
        <w:rPr>
          <w:rFonts w:ascii="Times New Roman" w:hAnsi="Times New Roman" w:cs="Times New Roman"/>
          <w:color w:val="000000"/>
          <w:sz w:val="24"/>
          <w:szCs w:val="24"/>
        </w:rPr>
        <w:t xml:space="preserve"> svim potrebnim ovjerama (potpis voditelja projekta, potpis čelnika ustanove i pečat ustanove). Svojim potpisom voditelj projekta i čelnik ustanove potvrđuju točnost dostavljenih podataka. </w:t>
      </w:r>
    </w:p>
    <w:p w14:paraId="274F7668" w14:textId="68605EAC" w:rsidR="00B15047" w:rsidRDefault="00E14C44" w:rsidP="00211AD0">
      <w:pPr>
        <w:spacing w:after="120"/>
        <w:jc w:val="both"/>
        <w:rPr>
          <w:rFonts w:ascii="Times New Roman" w:hAnsi="Times New Roman" w:cs="Times New Roman"/>
          <w:sz w:val="24"/>
        </w:rPr>
      </w:pPr>
      <w:r w:rsidRPr="00460ACF">
        <w:rPr>
          <w:rFonts w:ascii="Times New Roman" w:hAnsi="Times New Roman" w:cs="Times New Roman"/>
          <w:sz w:val="24"/>
        </w:rPr>
        <w:t xml:space="preserve">U prilogu ovog Poziva nalazi se </w:t>
      </w:r>
      <w:r w:rsidRPr="00460ACF">
        <w:rPr>
          <w:rFonts w:ascii="Times New Roman" w:hAnsi="Times New Roman" w:cs="Times New Roman"/>
          <w:bCs/>
          <w:iCs/>
          <w:sz w:val="24"/>
        </w:rPr>
        <w:t>Predlo</w:t>
      </w:r>
      <w:r w:rsidR="002622BC" w:rsidRPr="00460ACF">
        <w:rPr>
          <w:rFonts w:ascii="Times New Roman" w:hAnsi="Times New Roman" w:cs="Times New Roman"/>
          <w:bCs/>
          <w:iCs/>
          <w:sz w:val="24"/>
        </w:rPr>
        <w:t>žak</w:t>
      </w:r>
      <w:r w:rsidRPr="00460ACF">
        <w:rPr>
          <w:rFonts w:ascii="Times New Roman" w:hAnsi="Times New Roman" w:cs="Times New Roman"/>
          <w:bCs/>
          <w:iCs/>
          <w:sz w:val="24"/>
        </w:rPr>
        <w:t xml:space="preserve"> deskriptivnog i financijskog izvješća voditelja projekta </w:t>
      </w:r>
      <w:r w:rsidRPr="00460ACF">
        <w:rPr>
          <w:rFonts w:ascii="Times New Roman" w:hAnsi="Times New Roman" w:cs="Times New Roman"/>
          <w:sz w:val="24"/>
        </w:rPr>
        <w:t xml:space="preserve">(Prilog </w:t>
      </w:r>
      <w:r w:rsidR="00D75E60" w:rsidRPr="00460ACF">
        <w:rPr>
          <w:rFonts w:ascii="Times New Roman" w:hAnsi="Times New Roman" w:cs="Times New Roman"/>
          <w:sz w:val="24"/>
        </w:rPr>
        <w:t>3</w:t>
      </w:r>
      <w:r w:rsidRPr="00460ACF">
        <w:rPr>
          <w:rFonts w:ascii="Times New Roman" w:hAnsi="Times New Roman" w:cs="Times New Roman"/>
          <w:sz w:val="24"/>
        </w:rPr>
        <w:t>)</w:t>
      </w:r>
      <w:r w:rsidR="00F3391B" w:rsidRPr="00460ACF">
        <w:rPr>
          <w:rFonts w:ascii="Times New Roman" w:hAnsi="Times New Roman" w:cs="Times New Roman"/>
          <w:sz w:val="24"/>
        </w:rPr>
        <w:t xml:space="preserve"> </w:t>
      </w:r>
      <w:r w:rsidR="00F3391B" w:rsidRPr="00460ACF">
        <w:rPr>
          <w:rFonts w:ascii="Times New Roman" w:hAnsi="Times New Roman" w:cs="Times New Roman"/>
          <w:sz w:val="24"/>
          <w:szCs w:val="24"/>
        </w:rPr>
        <w:t>i Obrazac za praćenje pokazatelja institucionalnih istraživačkih projekata (Prilog 4).</w:t>
      </w:r>
    </w:p>
    <w:p w14:paraId="5FED49B0" w14:textId="4782692B" w:rsidR="00C16023" w:rsidRDefault="00C16023" w:rsidP="00B15047">
      <w:pPr>
        <w:spacing w:after="120" w:line="259" w:lineRule="auto"/>
        <w:jc w:val="both"/>
        <w:rPr>
          <w:rFonts w:ascii="Times New Roman" w:hAnsi="Times New Roman" w:cs="Times New Roman"/>
          <w:sz w:val="24"/>
        </w:rPr>
      </w:pPr>
    </w:p>
    <w:p w14:paraId="71095EB3" w14:textId="77777777" w:rsidR="00E91079" w:rsidRDefault="00E91079" w:rsidP="00B15047">
      <w:pPr>
        <w:spacing w:after="120" w:line="259" w:lineRule="auto"/>
        <w:jc w:val="both"/>
        <w:rPr>
          <w:rFonts w:ascii="Times New Roman" w:hAnsi="Times New Roman" w:cs="Times New Roman"/>
          <w:sz w:val="24"/>
        </w:rPr>
      </w:pPr>
    </w:p>
    <w:p w14:paraId="07C324B7" w14:textId="77777777" w:rsidR="00047B6A" w:rsidRPr="00A13BB8" w:rsidRDefault="00047B6A" w:rsidP="0076629C">
      <w:pPr>
        <w:pStyle w:val="Heading1"/>
      </w:pPr>
      <w:bookmarkStart w:id="33" w:name="_Toc97916978"/>
      <w:bookmarkStart w:id="34" w:name="_Toc98178418"/>
      <w:bookmarkStart w:id="35" w:name="_Toc182232435"/>
      <w:r w:rsidRPr="00A13BB8">
        <w:t>Informiranje i vidljivost</w:t>
      </w:r>
      <w:bookmarkEnd w:id="33"/>
      <w:bookmarkEnd w:id="34"/>
      <w:bookmarkEnd w:id="35"/>
      <w:r w:rsidRPr="00A13BB8">
        <w:t xml:space="preserve"> </w:t>
      </w:r>
    </w:p>
    <w:p w14:paraId="2CD8B426" w14:textId="77777777" w:rsidR="00C16023" w:rsidRPr="00C16023" w:rsidRDefault="00C16023" w:rsidP="00C16023">
      <w:pPr>
        <w:jc w:val="both"/>
        <w:rPr>
          <w:rFonts w:ascii="Times New Roman" w:hAnsi="Times New Roman" w:cs="Times New Roman"/>
          <w:sz w:val="24"/>
          <w:szCs w:val="24"/>
          <w:lang w:val="hr"/>
        </w:rPr>
      </w:pPr>
      <w:bookmarkStart w:id="36" w:name="_Toc98071398"/>
      <w:bookmarkStart w:id="37" w:name="_Toc98071458"/>
      <w:bookmarkStart w:id="38" w:name="_POJMOVNIK"/>
      <w:bookmarkStart w:id="39" w:name="_Toc98071399"/>
      <w:bookmarkStart w:id="40" w:name="_Toc98071459"/>
      <w:bookmarkStart w:id="41" w:name="_POPIS_KRATICA_(UPUTA:"/>
      <w:bookmarkEnd w:id="36"/>
      <w:bookmarkEnd w:id="37"/>
      <w:bookmarkEnd w:id="38"/>
      <w:bookmarkEnd w:id="39"/>
      <w:bookmarkEnd w:id="40"/>
      <w:bookmarkEnd w:id="41"/>
      <w:r w:rsidRPr="00C16023">
        <w:rPr>
          <w:rFonts w:ascii="Times New Roman" w:hAnsi="Times New Roman" w:cs="Times New Roman"/>
          <w:sz w:val="24"/>
          <w:szCs w:val="24"/>
          <w:lang w:val="hr"/>
        </w:rPr>
        <w:t xml:space="preserve">Osiguranje vidljivosti projekata je ugovorna obaveza. </w:t>
      </w:r>
    </w:p>
    <w:p w14:paraId="1083E096" w14:textId="6E0460BD"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 xml:space="preserve">Svi financirani projekti moraju </w:t>
      </w:r>
      <w:r w:rsidR="00212ABA">
        <w:rPr>
          <w:rFonts w:ascii="Times New Roman" w:hAnsi="Times New Roman" w:cs="Times New Roman"/>
          <w:sz w:val="24"/>
          <w:szCs w:val="24"/>
          <w:lang w:val="hr"/>
        </w:rPr>
        <w:t>biti vidljivi na mrežnoj stranici Fakulteta</w:t>
      </w:r>
      <w:r w:rsidRPr="00C16023">
        <w:rPr>
          <w:rFonts w:ascii="Times New Roman" w:hAnsi="Times New Roman" w:cs="Times New Roman"/>
          <w:sz w:val="24"/>
          <w:szCs w:val="24"/>
          <w:lang w:val="hr"/>
        </w:rPr>
        <w:t xml:space="preserve"> sa osnovnim podacima o projektu, projektnom timu i znanstvenim aktivnostima na hrvatskom i engleskom jeziku. </w:t>
      </w:r>
    </w:p>
    <w:p w14:paraId="2E4B989C" w14:textId="77777777"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 xml:space="preserve">Osim navedenog potrebno je osigurati mjere vidljivosti kako bi se osiguralo pružanje koherentnih, djelotvornih i razmjernih ciljanih informacija različitoj publici, među ostalima medijima i javnosti. Pri tome su korisnik i partner dužni, gdje je to primjenjivo, ispravno i vidljivo, prikazati u svim komunikacijskim aktivnostima amblem EU-a s odgovarajućom izjavom o financiranju (koja glasi: „Financira Europska unija – </w:t>
      </w:r>
      <w:proofErr w:type="spellStart"/>
      <w:r w:rsidRPr="00C16023">
        <w:rPr>
          <w:rFonts w:ascii="Times New Roman" w:hAnsi="Times New Roman" w:cs="Times New Roman"/>
          <w:sz w:val="24"/>
          <w:szCs w:val="24"/>
          <w:lang w:val="hr"/>
        </w:rPr>
        <w:t>NextGenerationEU</w:t>
      </w:r>
      <w:proofErr w:type="spellEnd"/>
      <w:r w:rsidRPr="00C16023">
        <w:rPr>
          <w:rFonts w:ascii="Times New Roman" w:hAnsi="Times New Roman" w:cs="Times New Roman"/>
          <w:sz w:val="24"/>
          <w:szCs w:val="24"/>
          <w:lang w:val="hr"/>
        </w:rPr>
        <w:t>”), uzimajući u obzir i sljedeće odredbe:</w:t>
      </w:r>
    </w:p>
    <w:p w14:paraId="252A6267" w14:textId="04B0060B"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60DD911" w14:textId="2F6CE4C4"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je to primjenjivo, država članica dužna je navesti sljedeće odricanje od odgovornosti: „</w:t>
      </w:r>
      <w:r w:rsidRPr="00E91079">
        <w:rPr>
          <w:rFonts w:ascii="Times New Roman" w:hAnsi="Times New Roman" w:cs="Times New Roman"/>
          <w:i/>
          <w:sz w:val="24"/>
          <w:szCs w:val="24"/>
          <w:lang w:val="hr"/>
        </w:rPr>
        <w:t xml:space="preserve">Financira Europska unija – </w:t>
      </w:r>
      <w:proofErr w:type="spellStart"/>
      <w:r w:rsidRPr="00E91079">
        <w:rPr>
          <w:rFonts w:ascii="Times New Roman" w:hAnsi="Times New Roman" w:cs="Times New Roman"/>
          <w:i/>
          <w:sz w:val="24"/>
          <w:szCs w:val="24"/>
          <w:lang w:val="hr"/>
        </w:rPr>
        <w:t>NextGenerationEU</w:t>
      </w:r>
      <w:proofErr w:type="spellEnd"/>
      <w:r w:rsidRPr="00C16023">
        <w:rPr>
          <w:rFonts w:ascii="Times New Roman" w:hAnsi="Times New Roman" w:cs="Times New Roman"/>
          <w:sz w:val="24"/>
          <w:szCs w:val="24"/>
          <w:lang w:val="hr"/>
        </w:rPr>
        <w:t xml:space="preserve">. </w:t>
      </w:r>
      <w:r w:rsidRPr="003545AB">
        <w:rPr>
          <w:rFonts w:ascii="Times New Roman" w:hAnsi="Times New Roman" w:cs="Times New Roman"/>
          <w:i/>
          <w:sz w:val="24"/>
          <w:szCs w:val="24"/>
          <w:lang w:val="hr"/>
        </w:rPr>
        <w:t xml:space="preserve">Izneseni stavovi i mišljenja samo su autorova i ne odražavaju nužno službena stajališta Europske unije ili </w:t>
      </w:r>
      <w:r w:rsidRPr="003545AB">
        <w:rPr>
          <w:rFonts w:ascii="Times New Roman" w:hAnsi="Times New Roman" w:cs="Times New Roman"/>
          <w:i/>
          <w:sz w:val="24"/>
          <w:szCs w:val="24"/>
          <w:lang w:val="hr"/>
        </w:rPr>
        <w:lastRenderedPageBreak/>
        <w:t>Europske komisije. Ni Europska unija ni Europska komisija ne mogu se smatrati odgovornima za njih.</w:t>
      </w:r>
      <w:r w:rsidRPr="00C16023">
        <w:rPr>
          <w:rFonts w:ascii="Times New Roman" w:hAnsi="Times New Roman" w:cs="Times New Roman"/>
          <w:sz w:val="24"/>
          <w:szCs w:val="24"/>
          <w:lang w:val="hr"/>
        </w:rPr>
        <w:t>”</w:t>
      </w:r>
    </w:p>
    <w:p w14:paraId="3C4D3E3D" w14:textId="7F90FA28"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Pri ispunjavanju ostvarenih pokazatelja rezultata projekta u periodično izvješće moguće je uključiti samo one publicirane znanstvene radove koji su proizašli iz projektnih aktivnosti čiji su autori članovi istraživačke grupe te imaju naznačenu potporu predmetnog projekta sufinanciranog sredstvima NPOO-a.</w:t>
      </w:r>
    </w:p>
    <w:p w14:paraId="5A8649AF" w14:textId="43C46D10" w:rsidR="00EB59F5" w:rsidRDefault="00C16023" w:rsidP="00EB59F5">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Sva oprema nabavljena sredstvima projekta treba biti označena na prikladan način. Oznaka treba biti smještena na vidljivom mjestu opreme (ako je moguće, s prednje strane uređaja). Kako bi sadržaj naljepnice bio jasno vidljiv, veličina naljepnice ovisi o veličini predmeta koje se označava. Također, naljepnica treba biti odgovarajuće kvalitete, po mogućnosti plastificirana</w:t>
      </w:r>
      <w:r w:rsidR="00855847">
        <w:rPr>
          <w:rFonts w:ascii="Times New Roman" w:hAnsi="Times New Roman" w:cs="Times New Roman"/>
          <w:sz w:val="24"/>
          <w:szCs w:val="24"/>
          <w:lang w:val="hr"/>
        </w:rPr>
        <w:t>.</w:t>
      </w:r>
    </w:p>
    <w:p w14:paraId="6198D641" w14:textId="77777777" w:rsidR="00855847" w:rsidRPr="00855847" w:rsidRDefault="00855847" w:rsidP="00855847">
      <w:pPr>
        <w:pStyle w:val="ListParagraph"/>
        <w:jc w:val="both"/>
        <w:rPr>
          <w:rFonts w:ascii="Times New Roman" w:hAnsi="Times New Roman" w:cs="Times New Roman"/>
          <w:sz w:val="24"/>
          <w:szCs w:val="24"/>
          <w:lang w:val="hr"/>
        </w:rPr>
      </w:pPr>
    </w:p>
    <w:p w14:paraId="5EC3C918" w14:textId="65B1600F" w:rsidR="00855847" w:rsidRDefault="00E476E9" w:rsidP="00B015DE">
      <w:pPr>
        <w:tabs>
          <w:tab w:val="left" w:pos="1816"/>
        </w:tabs>
        <w:jc w:val="both"/>
        <w:rPr>
          <w:lang w:val="hr"/>
        </w:rPr>
      </w:pPr>
      <w:r w:rsidRPr="00040C82">
        <w:rPr>
          <w:rFonts w:ascii="Times New Roman" w:hAnsi="Times New Roman" w:cs="Times New Roman"/>
          <w:noProof/>
          <w:sz w:val="24"/>
          <w:szCs w:val="24"/>
          <w:lang w:eastAsia="hr-HR"/>
        </w:rPr>
        <mc:AlternateContent>
          <mc:Choice Requires="wps">
            <w:drawing>
              <wp:inline distT="0" distB="0" distL="0" distR="0" wp14:anchorId="7FDE0433" wp14:editId="30AC1FC2">
                <wp:extent cx="5994400" cy="876300"/>
                <wp:effectExtent l="0" t="0" r="25400" b="19050"/>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76300"/>
                        </a:xfrm>
                        <a:prstGeom prst="rect">
                          <a:avLst/>
                        </a:prstGeom>
                        <a:solidFill>
                          <a:srgbClr val="FFFFFF"/>
                        </a:solidFill>
                        <a:ln w="9525">
                          <a:solidFill>
                            <a:schemeClr val="accent5">
                              <a:lumMod val="75000"/>
                            </a:schemeClr>
                          </a:solidFill>
                          <a:miter lim="800000"/>
                          <a:headEnd/>
                          <a:tailEnd/>
                        </a:ln>
                      </wps:spPr>
                      <wps:txb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4A3059" w:rsidP="00E91079">
                            <w:pPr>
                              <w:pStyle w:val="ListParagraph"/>
                              <w:spacing w:line="360" w:lineRule="auto"/>
                              <w:ind w:left="284"/>
                              <w:jc w:val="both"/>
                              <w:rPr>
                                <w:rFonts w:ascii="Times New Roman" w:hAnsi="Times New Roman" w:cs="Times New Roman"/>
                                <w:sz w:val="24"/>
                                <w:u w:val="single"/>
                              </w:rPr>
                            </w:pPr>
                            <w:hyperlink r:id="rId17"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18"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w:pict>
              <v:shape w14:anchorId="7FDE0433" id="_x0000_s1030" type="#_x0000_t202" style="width:47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" strokecolor="#2f5496 [2408]">
                <v:textbo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4A3059" w:rsidP="00E91079">
                      <w:pPr>
                        <w:pStyle w:val="ListParagraph"/>
                        <w:spacing w:line="360" w:lineRule="auto"/>
                        <w:ind w:left="284"/>
                        <w:jc w:val="both"/>
                        <w:rPr>
                          <w:rFonts w:ascii="Times New Roman" w:hAnsi="Times New Roman" w:cs="Times New Roman"/>
                          <w:sz w:val="24"/>
                          <w:u w:val="single"/>
                        </w:rPr>
                      </w:pPr>
                      <w:hyperlink r:id="rId19"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20"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v:textbox>
                <w10:anchorlock/>
              </v:shape>
            </w:pict>
          </mc:Fallback>
        </mc:AlternateContent>
      </w:r>
      <w:r w:rsidR="00242B48">
        <w:rPr>
          <w:lang w:val="hr"/>
        </w:rPr>
        <w:tab/>
      </w:r>
    </w:p>
    <w:p w14:paraId="60BF0799" w14:textId="77777777" w:rsidR="00B015DE" w:rsidRPr="00855847" w:rsidRDefault="00B015DE" w:rsidP="00B015DE">
      <w:pPr>
        <w:tabs>
          <w:tab w:val="left" w:pos="1816"/>
        </w:tabs>
        <w:jc w:val="both"/>
        <w:rPr>
          <w:lang w:val="hr"/>
        </w:rPr>
      </w:pPr>
    </w:p>
    <w:p w14:paraId="16402406" w14:textId="544D25B6" w:rsidR="00EB59F5" w:rsidRDefault="00FB290E" w:rsidP="00FB290E">
      <w:pPr>
        <w:pStyle w:val="Heading1"/>
      </w:pPr>
      <w:bookmarkStart w:id="42" w:name="_Toc182232436"/>
      <w:r>
        <w:t>Obrasci i prilozi</w:t>
      </w:r>
      <w:bookmarkEnd w:id="42"/>
    </w:p>
    <w:p w14:paraId="0B9BC6DA" w14:textId="6D40041B" w:rsid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Obrasci koji su sastavni dio Poziva:</w:t>
      </w:r>
    </w:p>
    <w:p w14:paraId="0871E794" w14:textId="69C5ADF9"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Obrazac 1. Prijavni obrazac </w:t>
      </w:r>
    </w:p>
    <w:p w14:paraId="14CDDF80"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2. Radni plan</w:t>
      </w:r>
    </w:p>
    <w:p w14:paraId="3903F6F6"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3. Financijski plan</w:t>
      </w:r>
    </w:p>
    <w:p w14:paraId="6825FD74"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4. Obrazac usklađenosti projektnog prijedloga s načelom „ne nanosi bitnu štetu“</w:t>
      </w:r>
    </w:p>
    <w:p w14:paraId="0854C182" w14:textId="7774D6BD" w:rsidR="00FB290E" w:rsidRPr="00FB290E" w:rsidRDefault="00FB290E" w:rsidP="00FB290E">
      <w:pPr>
        <w:rPr>
          <w:rFonts w:ascii="Times New Roman" w:hAnsi="Times New Roman" w:cs="Times New Roman"/>
          <w:sz w:val="24"/>
          <w:lang w:val="hr"/>
        </w:rPr>
      </w:pPr>
    </w:p>
    <w:p w14:paraId="585F162E" w14:textId="35CD1EE4" w:rsidR="00FB290E" w:rsidRP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Prilozi koji su sastavni dio Poziva:</w:t>
      </w:r>
    </w:p>
    <w:p w14:paraId="1926EB45" w14:textId="6F568D6A" w:rsid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Prilog 1. Popis pokazatelja rezultata sukladno „Katalogu ciljeva i pokazatelja“</w:t>
      </w:r>
    </w:p>
    <w:p w14:paraId="7C9FE6CD" w14:textId="77777777" w:rsidR="00D75E60" w:rsidRPr="00D75E60" w:rsidRDefault="00D75E60"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Prilog 2. </w:t>
      </w:r>
      <w:r w:rsidRPr="00D75E60">
        <w:rPr>
          <w:rFonts w:ascii="Times New Roman" w:hAnsi="Times New Roman" w:cs="Times New Roman"/>
          <w:sz w:val="24"/>
          <w:szCs w:val="21"/>
        </w:rPr>
        <w:t>Izdvojena poglavlja zajedničkih nacionalnih pravila (ZNP)</w:t>
      </w:r>
    </w:p>
    <w:p w14:paraId="5B151F97" w14:textId="3A357325" w:rsidR="00FB290E" w:rsidRDefault="00FB290E" w:rsidP="00D75E60">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Prilog </w:t>
      </w:r>
      <w:r w:rsidR="00D75E60">
        <w:rPr>
          <w:rFonts w:ascii="Times New Roman" w:hAnsi="Times New Roman" w:cs="Times New Roman"/>
          <w:sz w:val="24"/>
          <w:szCs w:val="21"/>
        </w:rPr>
        <w:t>3</w:t>
      </w:r>
      <w:r w:rsidRPr="00FB290E">
        <w:rPr>
          <w:rFonts w:ascii="Times New Roman" w:hAnsi="Times New Roman" w:cs="Times New Roman"/>
          <w:sz w:val="24"/>
          <w:szCs w:val="21"/>
        </w:rPr>
        <w:t xml:space="preserve">. </w:t>
      </w:r>
      <w:r w:rsidR="002622BC">
        <w:rPr>
          <w:rFonts w:ascii="Times New Roman" w:hAnsi="Times New Roman" w:cs="Times New Roman"/>
          <w:sz w:val="24"/>
          <w:szCs w:val="21"/>
        </w:rPr>
        <w:t>P</w:t>
      </w:r>
      <w:r w:rsidRPr="00FB290E">
        <w:rPr>
          <w:rFonts w:ascii="Times New Roman" w:hAnsi="Times New Roman" w:cs="Times New Roman"/>
          <w:sz w:val="24"/>
          <w:szCs w:val="21"/>
        </w:rPr>
        <w:t>redlo</w:t>
      </w:r>
      <w:r w:rsidR="002622BC">
        <w:rPr>
          <w:rFonts w:ascii="Times New Roman" w:hAnsi="Times New Roman" w:cs="Times New Roman"/>
          <w:sz w:val="24"/>
          <w:szCs w:val="21"/>
        </w:rPr>
        <w:t>žak</w:t>
      </w:r>
      <w:r w:rsidRPr="00FB290E">
        <w:rPr>
          <w:rFonts w:ascii="Times New Roman" w:hAnsi="Times New Roman" w:cs="Times New Roman"/>
          <w:sz w:val="24"/>
          <w:szCs w:val="21"/>
        </w:rPr>
        <w:t xml:space="preserve"> deskriptivnog i financijskog izvješća voditelja projekta</w:t>
      </w:r>
    </w:p>
    <w:p w14:paraId="0B400D12" w14:textId="125C686F" w:rsidR="00F3391B" w:rsidRPr="00D75E60" w:rsidRDefault="00F3391B"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4"/>
        </w:rPr>
        <w:t>Prilog 4. O</w:t>
      </w:r>
      <w:r w:rsidRPr="00F516D0">
        <w:rPr>
          <w:rFonts w:ascii="Times New Roman" w:hAnsi="Times New Roman" w:cs="Times New Roman"/>
          <w:sz w:val="24"/>
          <w:szCs w:val="24"/>
        </w:rPr>
        <w:t>brazac za praćenje</w:t>
      </w:r>
      <w:r>
        <w:rPr>
          <w:rFonts w:ascii="Times New Roman" w:hAnsi="Times New Roman" w:cs="Times New Roman"/>
          <w:sz w:val="24"/>
          <w:szCs w:val="24"/>
        </w:rPr>
        <w:t xml:space="preserve"> pokazatelja</w:t>
      </w:r>
      <w:r w:rsidRPr="00F516D0">
        <w:rPr>
          <w:rFonts w:ascii="Times New Roman" w:hAnsi="Times New Roman" w:cs="Times New Roman"/>
          <w:sz w:val="24"/>
          <w:szCs w:val="24"/>
        </w:rPr>
        <w:t xml:space="preserve"> institucionalnih istraživačkih projekata</w:t>
      </w:r>
    </w:p>
    <w:sectPr w:rsidR="00F3391B" w:rsidRPr="00D75E60" w:rsidSect="00687D0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61DC" w14:textId="77777777" w:rsidR="00740634" w:rsidRDefault="00740634" w:rsidP="006D336D">
      <w:pPr>
        <w:spacing w:after="0" w:line="240" w:lineRule="auto"/>
      </w:pPr>
      <w:r>
        <w:separator/>
      </w:r>
    </w:p>
  </w:endnote>
  <w:endnote w:type="continuationSeparator" w:id="0">
    <w:p w14:paraId="378EEFB7" w14:textId="77777777" w:rsidR="00740634" w:rsidRDefault="00740634" w:rsidP="006D336D">
      <w:pPr>
        <w:spacing w:after="0" w:line="240" w:lineRule="auto"/>
      </w:pPr>
      <w:r>
        <w:continuationSeparator/>
      </w:r>
    </w:p>
  </w:endnote>
  <w:endnote w:type="continuationNotice" w:id="1">
    <w:p w14:paraId="6AED8366" w14:textId="77777777" w:rsidR="00740634" w:rsidRDefault="00740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B7A8" w14:textId="426415E6"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8B88" w14:textId="4B75FB43" w:rsidR="009828D2" w:rsidRPr="00B1612B" w:rsidRDefault="009828D2" w:rsidP="00B1612B">
    <w:pPr>
      <w:pStyle w:val="Footer"/>
      <w:jc w:val="center"/>
      <w:rPr>
        <w:rFonts w:ascii="Times New Roman" w:hAnsi="Times New Roman" w:cs="Times New Roman"/>
        <w:sz w:val="18"/>
        <w:szCs w:val="18"/>
      </w:rPr>
    </w:pPr>
    <w:r w:rsidRPr="00B1612B">
      <w:rPr>
        <w:rFonts w:ascii="Times New Roman" w:hAnsi="Times New Roman" w:cs="Times New Roman"/>
        <w:sz w:val="18"/>
        <w:szCs w:val="18"/>
      </w:rPr>
      <w:t>Stranica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0B23" w14:textId="23EC8581"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920556438"/>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706C37">
          <w:rPr>
            <w:rFonts w:ascii="Times New Roman" w:hAnsi="Times New Roman" w:cs="Times New Roman"/>
            <w:noProof/>
            <w:sz w:val="18"/>
            <w:szCs w:val="18"/>
          </w:rPr>
          <w:t>3</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79AA" w14:textId="77777777" w:rsidR="00740634" w:rsidRDefault="00740634" w:rsidP="006D336D">
      <w:pPr>
        <w:spacing w:after="0" w:line="240" w:lineRule="auto"/>
      </w:pPr>
      <w:r>
        <w:separator/>
      </w:r>
    </w:p>
  </w:footnote>
  <w:footnote w:type="continuationSeparator" w:id="0">
    <w:p w14:paraId="2399794E" w14:textId="77777777" w:rsidR="00740634" w:rsidRDefault="00740634" w:rsidP="006D336D">
      <w:pPr>
        <w:spacing w:after="0" w:line="240" w:lineRule="auto"/>
      </w:pPr>
      <w:r>
        <w:continuationSeparator/>
      </w:r>
    </w:p>
  </w:footnote>
  <w:footnote w:type="continuationNotice" w:id="1">
    <w:p w14:paraId="1DC7F01F" w14:textId="77777777" w:rsidR="00740634" w:rsidRDefault="00740634">
      <w:pPr>
        <w:spacing w:after="0" w:line="240" w:lineRule="auto"/>
      </w:pPr>
    </w:p>
  </w:footnote>
  <w:footnote w:id="2">
    <w:p w14:paraId="6F47760E" w14:textId="77777777" w:rsidR="00B06583" w:rsidRDefault="00B06583" w:rsidP="00B06583">
      <w:pPr>
        <w:pStyle w:val="FootnoteText"/>
        <w:spacing w:after="0"/>
      </w:pPr>
      <w:r w:rsidRPr="00E423E9">
        <w:rPr>
          <w:vertAlign w:val="superscript"/>
        </w:rPr>
        <w:footnoteRef/>
      </w:r>
      <w:r w:rsidRPr="00E423E9">
        <w:t xml:space="preserve"> </w:t>
      </w:r>
      <w:r w:rsidRPr="00E423E9">
        <w:rPr>
          <w:rFonts w:ascii="Times New Roman" w:hAnsi="Times New Roman" w:cs="Times New Roman"/>
        </w:rPr>
        <w:t>Nacionalni plan oporavka i otpornosti 2021. – 2026.</w:t>
      </w:r>
    </w:p>
  </w:footnote>
  <w:footnote w:id="3">
    <w:p w14:paraId="03C1CDD5" w14:textId="72569F05" w:rsidR="003A14F4" w:rsidRPr="009828D2" w:rsidRDefault="003A14F4" w:rsidP="00EF5F4A">
      <w:pPr>
        <w:pStyle w:val="FootnoteText"/>
        <w:spacing w:after="0"/>
        <w:jc w:val="both"/>
        <w:rPr>
          <w:rFonts w:ascii="Times New Roman" w:hAnsi="Times New Roman" w:cs="Times New Roman"/>
        </w:rPr>
      </w:pPr>
      <w:r w:rsidRPr="009828D2">
        <w:rPr>
          <w:rStyle w:val="FootnoteReference"/>
          <w:rFonts w:ascii="Times New Roman" w:hAnsi="Times New Roman" w:cs="Times New Roman"/>
        </w:rPr>
        <w:footnoteRef/>
      </w:r>
      <w:r w:rsidR="00A2149F">
        <w:rPr>
          <w:rFonts w:ascii="Times New Roman" w:hAnsi="Times New Roman" w:cs="Times New Roman"/>
        </w:rPr>
        <w:t xml:space="preserve"> </w:t>
      </w:r>
      <w:r w:rsidRPr="009828D2">
        <w:rPr>
          <w:rFonts w:ascii="Times New Roman" w:hAnsi="Times New Roman" w:cs="Times New Roman"/>
        </w:rPr>
        <w:t xml:space="preserve">Digitalne tehnologije sukladno Strategiji digitalne Hrvatske za razdoblje do 2032. obuhvaćaju primjenu naprednih tehnologija kao što su 5G/6G, umjetna inteligencija (engl. </w:t>
      </w:r>
      <w:proofErr w:type="spellStart"/>
      <w:r w:rsidRPr="009828D2">
        <w:rPr>
          <w:rFonts w:ascii="Times New Roman" w:hAnsi="Times New Roman" w:cs="Times New Roman"/>
          <w:i/>
        </w:rPr>
        <w:t>artificial</w:t>
      </w:r>
      <w:proofErr w:type="spellEnd"/>
      <w:r w:rsidRPr="009828D2">
        <w:rPr>
          <w:rFonts w:ascii="Times New Roman" w:hAnsi="Times New Roman" w:cs="Times New Roman"/>
          <w:i/>
        </w:rPr>
        <w:t xml:space="preserve"> </w:t>
      </w:r>
      <w:proofErr w:type="spellStart"/>
      <w:r w:rsidRPr="009828D2">
        <w:rPr>
          <w:rFonts w:ascii="Times New Roman" w:hAnsi="Times New Roman" w:cs="Times New Roman"/>
          <w:i/>
        </w:rPr>
        <w:t>intelligence</w:t>
      </w:r>
      <w:proofErr w:type="spellEnd"/>
      <w:r w:rsidRPr="009828D2">
        <w:rPr>
          <w:rFonts w:ascii="Times New Roman" w:hAnsi="Times New Roman" w:cs="Times New Roman"/>
        </w:rPr>
        <w:t xml:space="preserve"> – AI), strojno učenje (engl. </w:t>
      </w:r>
      <w:proofErr w:type="spellStart"/>
      <w:r w:rsidRPr="009828D2">
        <w:rPr>
          <w:rFonts w:ascii="Times New Roman" w:hAnsi="Times New Roman" w:cs="Times New Roman"/>
          <w:i/>
        </w:rPr>
        <w:t>machine</w:t>
      </w:r>
      <w:proofErr w:type="spellEnd"/>
      <w:r w:rsidRPr="009828D2">
        <w:rPr>
          <w:rFonts w:ascii="Times New Roman" w:hAnsi="Times New Roman" w:cs="Times New Roman"/>
          <w:i/>
        </w:rPr>
        <w:t xml:space="preserve"> </w:t>
      </w:r>
      <w:proofErr w:type="spellStart"/>
      <w:r w:rsidRPr="009828D2">
        <w:rPr>
          <w:rFonts w:ascii="Times New Roman" w:hAnsi="Times New Roman" w:cs="Times New Roman"/>
          <w:i/>
        </w:rPr>
        <w:t>learning</w:t>
      </w:r>
      <w:proofErr w:type="spellEnd"/>
      <w:r w:rsidRPr="009828D2">
        <w:rPr>
          <w:rFonts w:ascii="Times New Roman" w:hAnsi="Times New Roman" w:cs="Times New Roman"/>
        </w:rPr>
        <w:t xml:space="preserve">), računarstvo u oblaku (engl. </w:t>
      </w:r>
      <w:r w:rsidRPr="009828D2">
        <w:rPr>
          <w:rFonts w:ascii="Times New Roman" w:hAnsi="Times New Roman" w:cs="Times New Roman"/>
          <w:i/>
        </w:rPr>
        <w:t xml:space="preserve">cloud </w:t>
      </w:r>
      <w:proofErr w:type="spellStart"/>
      <w:r w:rsidRPr="009828D2">
        <w:rPr>
          <w:rFonts w:ascii="Times New Roman" w:hAnsi="Times New Roman" w:cs="Times New Roman"/>
          <w:i/>
        </w:rPr>
        <w:t>computing</w:t>
      </w:r>
      <w:proofErr w:type="spellEnd"/>
      <w:r w:rsidRPr="009828D2">
        <w:rPr>
          <w:rFonts w:ascii="Times New Roman" w:hAnsi="Times New Roman" w:cs="Times New Roman"/>
        </w:rPr>
        <w:t xml:space="preserve">), tehnologija velikih količina podataka (engl. </w:t>
      </w:r>
      <w:r w:rsidRPr="009828D2">
        <w:rPr>
          <w:rFonts w:ascii="Times New Roman" w:hAnsi="Times New Roman" w:cs="Times New Roman"/>
          <w:i/>
        </w:rPr>
        <w:t>Big data</w:t>
      </w:r>
      <w:r w:rsidRPr="009828D2">
        <w:rPr>
          <w:rFonts w:ascii="Times New Roman" w:hAnsi="Times New Roman" w:cs="Times New Roman"/>
        </w:rPr>
        <w:t xml:space="preserve">) i tehnologija ulančanih blokova (engl. </w:t>
      </w:r>
      <w:proofErr w:type="spellStart"/>
      <w:r w:rsidRPr="009828D2">
        <w:rPr>
          <w:rFonts w:ascii="Times New Roman" w:hAnsi="Times New Roman" w:cs="Times New Roman"/>
          <w:i/>
        </w:rPr>
        <w:t>blockchain</w:t>
      </w:r>
      <w:proofErr w:type="spellEnd"/>
      <w:r w:rsidRPr="009828D2">
        <w:rPr>
          <w:rFonts w:ascii="Times New Roman" w:hAnsi="Times New Roman" w:cs="Times New Roman"/>
        </w:rPr>
        <w:t>)</w:t>
      </w:r>
    </w:p>
  </w:footnote>
  <w:footnote w:id="4">
    <w:p w14:paraId="3D020FD6" w14:textId="77777777" w:rsidR="003A14F4" w:rsidRPr="00344E0A" w:rsidRDefault="003A14F4" w:rsidP="00EF5F4A">
      <w:pPr>
        <w:spacing w:after="0" w:line="240" w:lineRule="auto"/>
        <w:jc w:val="both"/>
        <w:rPr>
          <w:rFonts w:ascii="Times New Roman" w:hAnsi="Times New Roman" w:cs="Times New Roman"/>
          <w:sz w:val="20"/>
          <w:szCs w:val="24"/>
        </w:rPr>
      </w:pPr>
      <w:r>
        <w:rPr>
          <w:rStyle w:val="FootnoteReference"/>
        </w:rPr>
        <w:footnoteRef/>
      </w:r>
      <w:r>
        <w:t xml:space="preserve"> </w:t>
      </w:r>
      <w:hyperlink r:id="rId1" w:history="1">
        <w:r w:rsidRPr="00344E0A">
          <w:rPr>
            <w:rStyle w:val="Hyperlink"/>
            <w:rFonts w:ascii="Times New Roman" w:hAnsi="Times New Roman" w:cs="Times New Roman"/>
            <w:sz w:val="20"/>
            <w:szCs w:val="24"/>
          </w:rPr>
          <w:t>U</w:t>
        </w:r>
        <w:r>
          <w:rPr>
            <w:rStyle w:val="Hyperlink"/>
            <w:rFonts w:ascii="Times New Roman" w:hAnsi="Times New Roman" w:cs="Times New Roman"/>
            <w:sz w:val="20"/>
            <w:szCs w:val="24"/>
          </w:rPr>
          <w:t>redba</w:t>
        </w:r>
        <w:r w:rsidRPr="00344E0A">
          <w:rPr>
            <w:rStyle w:val="Hyperlink"/>
            <w:rFonts w:ascii="Times New Roman" w:hAnsi="Times New Roman" w:cs="Times New Roman"/>
            <w:sz w:val="20"/>
            <w:szCs w:val="24"/>
          </w:rPr>
          <w:t xml:space="preserve"> (EU) 2021/241 E</w:t>
        </w:r>
        <w:r>
          <w:rPr>
            <w:rStyle w:val="Hyperlink"/>
            <w:rFonts w:ascii="Times New Roman" w:hAnsi="Times New Roman" w:cs="Times New Roman"/>
            <w:sz w:val="20"/>
            <w:szCs w:val="24"/>
          </w:rPr>
          <w:t>uropskog parlamenta i vijeća</w:t>
        </w:r>
        <w:r w:rsidRPr="00344E0A">
          <w:rPr>
            <w:rStyle w:val="Hyperlink"/>
            <w:rFonts w:ascii="Times New Roman" w:hAnsi="Times New Roman" w:cs="Times New Roman"/>
            <w:sz w:val="20"/>
            <w:szCs w:val="24"/>
          </w:rPr>
          <w:t xml:space="preserve"> od 12. veljače 2021. o uspostavi Mehanizma za oporavak i otpornost</w:t>
        </w:r>
      </w:hyperlink>
    </w:p>
  </w:footnote>
  <w:footnote w:id="5">
    <w:p w14:paraId="479691DC" w14:textId="77777777" w:rsidR="009828D2" w:rsidRPr="00B96488" w:rsidRDefault="009828D2" w:rsidP="00D119C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w:t>
      </w:r>
      <w:proofErr w:type="spellStart"/>
      <w:r w:rsidRPr="002648DF">
        <w:rPr>
          <w:rFonts w:ascii="Times New Roman" w:hAnsi="Times New Roman" w:cs="Times New Roman"/>
          <w:sz w:val="18"/>
        </w:rPr>
        <w:t>koronavirusa</w:t>
      </w:r>
      <w:proofErr w:type="spellEnd"/>
      <w:r w:rsidRPr="002648DF">
        <w:rPr>
          <w:rFonts w:ascii="Times New Roman" w:hAnsi="Times New Roman" w:cs="Times New Roman"/>
          <w:sz w:val="18"/>
        </w:rPr>
        <w:t xml:space="preserve">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C689" w14:textId="77777777" w:rsidR="009828D2" w:rsidRDefault="009828D2">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6E61" w14:textId="56CE21DB" w:rsidR="009828D2" w:rsidRDefault="009828D2">
    <w:pPr>
      <w:pStyle w:val="Header"/>
    </w:pPr>
    <w:r>
      <w:rPr>
        <w:noProof/>
        <w:lang w:eastAsia="hr-HR"/>
      </w:rPr>
      <w:drawing>
        <wp:inline distT="0" distB="0" distL="0" distR="0" wp14:anchorId="3CF5AC38" wp14:editId="37DCBC22">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FA"/>
    <w:multiLevelType w:val="hybridMultilevel"/>
    <w:tmpl w:val="E09C3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A19CB"/>
    <w:multiLevelType w:val="hybridMultilevel"/>
    <w:tmpl w:val="A322E782"/>
    <w:lvl w:ilvl="0" w:tplc="5B7E6C0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2DF558E"/>
    <w:multiLevelType w:val="hybridMultilevel"/>
    <w:tmpl w:val="F51CE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DE644F"/>
    <w:multiLevelType w:val="hybridMultilevel"/>
    <w:tmpl w:val="0A58401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35A1CED"/>
    <w:multiLevelType w:val="multilevel"/>
    <w:tmpl w:val="E2E0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4287B"/>
    <w:multiLevelType w:val="hybridMultilevel"/>
    <w:tmpl w:val="6C5A1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E94128"/>
    <w:multiLevelType w:val="hybridMultilevel"/>
    <w:tmpl w:val="AD14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048D8"/>
    <w:multiLevelType w:val="hybridMultilevel"/>
    <w:tmpl w:val="7C74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81A"/>
    <w:multiLevelType w:val="hybridMultilevel"/>
    <w:tmpl w:val="43BE5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82B95"/>
    <w:multiLevelType w:val="hybridMultilevel"/>
    <w:tmpl w:val="50ECE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B9E169B"/>
    <w:multiLevelType w:val="hybridMultilevel"/>
    <w:tmpl w:val="10480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8B1517"/>
    <w:multiLevelType w:val="hybridMultilevel"/>
    <w:tmpl w:val="8BC0D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59279B"/>
    <w:multiLevelType w:val="hybridMultilevel"/>
    <w:tmpl w:val="2D5A2EA4"/>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865F58"/>
    <w:multiLevelType w:val="hybridMultilevel"/>
    <w:tmpl w:val="0186B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5A4F36"/>
    <w:multiLevelType w:val="hybridMultilevel"/>
    <w:tmpl w:val="3FEC970C"/>
    <w:lvl w:ilvl="0" w:tplc="041A0001">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7C508D"/>
    <w:multiLevelType w:val="hybridMultilevel"/>
    <w:tmpl w:val="ED30E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540943"/>
    <w:multiLevelType w:val="hybridMultilevel"/>
    <w:tmpl w:val="1C0A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60112CE2"/>
    <w:multiLevelType w:val="hybridMultilevel"/>
    <w:tmpl w:val="2FF89F5E"/>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D80F79"/>
    <w:multiLevelType w:val="multilevel"/>
    <w:tmpl w:val="AB2C4522"/>
    <w:lvl w:ilvl="0">
      <w:start w:val="1"/>
      <w:numFmt w:val="decimal"/>
      <w:pStyle w:val="Heading1"/>
      <w:lvlText w:val="%1."/>
      <w:lvlJc w:val="left"/>
      <w:pPr>
        <w:ind w:left="6597" w:hanging="360"/>
      </w:pPr>
      <w:rPr>
        <w:rFonts w:hint="default"/>
      </w:rPr>
    </w:lvl>
    <w:lvl w:ilvl="1">
      <w:start w:val="1"/>
      <w:numFmt w:val="decimal"/>
      <w:pStyle w:val="Heading2"/>
      <w:isLgl/>
      <w:lvlText w:val="%1.%2."/>
      <w:lvlJc w:val="left"/>
      <w:pPr>
        <w:ind w:left="1080" w:hanging="360"/>
      </w:pPr>
      <w:rPr>
        <w:rFonts w:ascii="Times New Roman" w:hAnsi="Times New Roman" w:cs="Times New Roman" w:hint="default"/>
        <w:b/>
        <w:color w:val="auto"/>
      </w:rPr>
    </w:lvl>
    <w:lvl w:ilvl="2">
      <w:start w:val="1"/>
      <w:numFmt w:val="decimal"/>
      <w:pStyle w:val="Heading3"/>
      <w:isLgl/>
      <w:lvlText w:val="%1.%2.%3."/>
      <w:lvlJc w:val="left"/>
      <w:pPr>
        <w:ind w:left="369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9912175"/>
    <w:multiLevelType w:val="multilevel"/>
    <w:tmpl w:val="8C5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4549AF"/>
    <w:multiLevelType w:val="hybridMultilevel"/>
    <w:tmpl w:val="07602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7640D"/>
    <w:multiLevelType w:val="hybridMultilevel"/>
    <w:tmpl w:val="09AEB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B470E6"/>
    <w:multiLevelType w:val="hybridMultilevel"/>
    <w:tmpl w:val="E662C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2"/>
  </w:num>
  <w:num w:numId="3">
    <w:abstractNumId w:val="10"/>
  </w:num>
  <w:num w:numId="4">
    <w:abstractNumId w:val="18"/>
  </w:num>
  <w:num w:numId="5">
    <w:abstractNumId w:val="6"/>
  </w:num>
  <w:num w:numId="6">
    <w:abstractNumId w:val="3"/>
  </w:num>
  <w:num w:numId="7">
    <w:abstractNumId w:val="27"/>
  </w:num>
  <w:num w:numId="8">
    <w:abstractNumId w:val="13"/>
  </w:num>
  <w:num w:numId="9">
    <w:abstractNumId w:val="20"/>
  </w:num>
  <w:num w:numId="10">
    <w:abstractNumId w:val="19"/>
  </w:num>
  <w:num w:numId="11">
    <w:abstractNumId w:val="21"/>
  </w:num>
  <w:num w:numId="12">
    <w:abstractNumId w:val="26"/>
  </w:num>
  <w:num w:numId="13">
    <w:abstractNumId w:val="22"/>
  </w:num>
  <w:num w:numId="14">
    <w:abstractNumId w:val="11"/>
  </w:num>
  <w:num w:numId="15">
    <w:abstractNumId w:val="17"/>
  </w:num>
  <w:num w:numId="16">
    <w:abstractNumId w:val="4"/>
  </w:num>
  <w:num w:numId="17">
    <w:abstractNumId w:val="7"/>
  </w:num>
  <w:num w:numId="18">
    <w:abstractNumId w:val="14"/>
  </w:num>
  <w:num w:numId="19">
    <w:abstractNumId w:val="1"/>
  </w:num>
  <w:num w:numId="20">
    <w:abstractNumId w:val="15"/>
  </w:num>
  <w:num w:numId="21">
    <w:abstractNumId w:val="30"/>
  </w:num>
  <w:num w:numId="22">
    <w:abstractNumId w:val="9"/>
  </w:num>
  <w:num w:numId="23">
    <w:abstractNumId w:val="16"/>
  </w:num>
  <w:num w:numId="24">
    <w:abstractNumId w:val="5"/>
  </w:num>
  <w:num w:numId="25">
    <w:abstractNumId w:val="8"/>
  </w:num>
  <w:num w:numId="26">
    <w:abstractNumId w:val="2"/>
  </w:num>
  <w:num w:numId="27">
    <w:abstractNumId w:val="31"/>
  </w:num>
  <w:num w:numId="28">
    <w:abstractNumId w:val="24"/>
  </w:num>
  <w:num w:numId="29">
    <w:abstractNumId w:val="23"/>
  </w:num>
  <w:num w:numId="30">
    <w:abstractNumId w:val="12"/>
  </w:num>
  <w:num w:numId="31">
    <w:abstractNumId w:val="0"/>
  </w:num>
  <w:num w:numId="32">
    <w:abstractNumId w:val="23"/>
  </w:num>
  <w:num w:numId="33">
    <w:abstractNumId w:val="28"/>
  </w:num>
  <w:num w:numId="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0FD4"/>
    <w:rsid w:val="0000124A"/>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BE"/>
    <w:rsid w:val="000123E6"/>
    <w:rsid w:val="000124C0"/>
    <w:rsid w:val="0001253F"/>
    <w:rsid w:val="00012D01"/>
    <w:rsid w:val="00013063"/>
    <w:rsid w:val="000133D1"/>
    <w:rsid w:val="00013761"/>
    <w:rsid w:val="00013808"/>
    <w:rsid w:val="000139AF"/>
    <w:rsid w:val="00013B37"/>
    <w:rsid w:val="00013EF9"/>
    <w:rsid w:val="00013F53"/>
    <w:rsid w:val="00013F99"/>
    <w:rsid w:val="0001429F"/>
    <w:rsid w:val="00014305"/>
    <w:rsid w:val="00014489"/>
    <w:rsid w:val="000148C5"/>
    <w:rsid w:val="00014A5A"/>
    <w:rsid w:val="00014DF7"/>
    <w:rsid w:val="00014F75"/>
    <w:rsid w:val="000151B8"/>
    <w:rsid w:val="00015658"/>
    <w:rsid w:val="000166BE"/>
    <w:rsid w:val="00016B90"/>
    <w:rsid w:val="00016FAE"/>
    <w:rsid w:val="00017C4A"/>
    <w:rsid w:val="00017E8E"/>
    <w:rsid w:val="00020600"/>
    <w:rsid w:val="000206FE"/>
    <w:rsid w:val="00021A0F"/>
    <w:rsid w:val="00022B23"/>
    <w:rsid w:val="00022B4E"/>
    <w:rsid w:val="0002329D"/>
    <w:rsid w:val="000239C8"/>
    <w:rsid w:val="0002432D"/>
    <w:rsid w:val="000254AE"/>
    <w:rsid w:val="00025E7A"/>
    <w:rsid w:val="00026022"/>
    <w:rsid w:val="00026DD1"/>
    <w:rsid w:val="00026E80"/>
    <w:rsid w:val="0002702A"/>
    <w:rsid w:val="00027229"/>
    <w:rsid w:val="00027B1E"/>
    <w:rsid w:val="00027BC4"/>
    <w:rsid w:val="00027FE4"/>
    <w:rsid w:val="000300F0"/>
    <w:rsid w:val="00030308"/>
    <w:rsid w:val="00030909"/>
    <w:rsid w:val="00030C10"/>
    <w:rsid w:val="0003155C"/>
    <w:rsid w:val="00031B8A"/>
    <w:rsid w:val="0003238A"/>
    <w:rsid w:val="0003258D"/>
    <w:rsid w:val="00032C44"/>
    <w:rsid w:val="0003388F"/>
    <w:rsid w:val="00033CFF"/>
    <w:rsid w:val="00033D87"/>
    <w:rsid w:val="00033DBE"/>
    <w:rsid w:val="00033E53"/>
    <w:rsid w:val="00033F95"/>
    <w:rsid w:val="00034917"/>
    <w:rsid w:val="00034DAB"/>
    <w:rsid w:val="00034EA4"/>
    <w:rsid w:val="00035CB4"/>
    <w:rsid w:val="00035FF0"/>
    <w:rsid w:val="000369F5"/>
    <w:rsid w:val="0003776C"/>
    <w:rsid w:val="00037C90"/>
    <w:rsid w:val="00037FB1"/>
    <w:rsid w:val="000400C9"/>
    <w:rsid w:val="000401AA"/>
    <w:rsid w:val="00040EB5"/>
    <w:rsid w:val="00041181"/>
    <w:rsid w:val="0004173B"/>
    <w:rsid w:val="00042387"/>
    <w:rsid w:val="000424CA"/>
    <w:rsid w:val="00042962"/>
    <w:rsid w:val="00042C30"/>
    <w:rsid w:val="000432E2"/>
    <w:rsid w:val="0004366F"/>
    <w:rsid w:val="00043C4C"/>
    <w:rsid w:val="00043CFF"/>
    <w:rsid w:val="0004407A"/>
    <w:rsid w:val="00044484"/>
    <w:rsid w:val="0004451A"/>
    <w:rsid w:val="000448E2"/>
    <w:rsid w:val="00044FDE"/>
    <w:rsid w:val="00045067"/>
    <w:rsid w:val="00045109"/>
    <w:rsid w:val="000452D3"/>
    <w:rsid w:val="0004568B"/>
    <w:rsid w:val="00045829"/>
    <w:rsid w:val="000459DD"/>
    <w:rsid w:val="000467B5"/>
    <w:rsid w:val="0004699C"/>
    <w:rsid w:val="00047ABD"/>
    <w:rsid w:val="00047B6A"/>
    <w:rsid w:val="000507AD"/>
    <w:rsid w:val="00050D7E"/>
    <w:rsid w:val="000512DC"/>
    <w:rsid w:val="000515BA"/>
    <w:rsid w:val="00051E4E"/>
    <w:rsid w:val="00051EF5"/>
    <w:rsid w:val="00052101"/>
    <w:rsid w:val="000527ED"/>
    <w:rsid w:val="00052F5A"/>
    <w:rsid w:val="000530EA"/>
    <w:rsid w:val="00053330"/>
    <w:rsid w:val="00053515"/>
    <w:rsid w:val="0005433D"/>
    <w:rsid w:val="0005464E"/>
    <w:rsid w:val="00054C98"/>
    <w:rsid w:val="000551BE"/>
    <w:rsid w:val="00055B63"/>
    <w:rsid w:val="00055C91"/>
    <w:rsid w:val="00057083"/>
    <w:rsid w:val="00057087"/>
    <w:rsid w:val="00060020"/>
    <w:rsid w:val="0006025E"/>
    <w:rsid w:val="0006039D"/>
    <w:rsid w:val="00060DEF"/>
    <w:rsid w:val="000611EA"/>
    <w:rsid w:val="000615A5"/>
    <w:rsid w:val="000615D6"/>
    <w:rsid w:val="00061AC7"/>
    <w:rsid w:val="00061F9D"/>
    <w:rsid w:val="00062107"/>
    <w:rsid w:val="000621E5"/>
    <w:rsid w:val="00062218"/>
    <w:rsid w:val="000631EE"/>
    <w:rsid w:val="0006330E"/>
    <w:rsid w:val="000639B9"/>
    <w:rsid w:val="00063D09"/>
    <w:rsid w:val="00064386"/>
    <w:rsid w:val="00064F2B"/>
    <w:rsid w:val="000652A7"/>
    <w:rsid w:val="0006611C"/>
    <w:rsid w:val="000663A4"/>
    <w:rsid w:val="00066470"/>
    <w:rsid w:val="00066B56"/>
    <w:rsid w:val="00066E41"/>
    <w:rsid w:val="00066ECA"/>
    <w:rsid w:val="0006716A"/>
    <w:rsid w:val="00067A1F"/>
    <w:rsid w:val="0007046C"/>
    <w:rsid w:val="00070887"/>
    <w:rsid w:val="000709BB"/>
    <w:rsid w:val="00070B6B"/>
    <w:rsid w:val="00070D2B"/>
    <w:rsid w:val="00070F80"/>
    <w:rsid w:val="00071475"/>
    <w:rsid w:val="0007203A"/>
    <w:rsid w:val="0007210D"/>
    <w:rsid w:val="0007261D"/>
    <w:rsid w:val="0007279A"/>
    <w:rsid w:val="000727AF"/>
    <w:rsid w:val="00073123"/>
    <w:rsid w:val="00073A65"/>
    <w:rsid w:val="00073F1A"/>
    <w:rsid w:val="00074ABA"/>
    <w:rsid w:val="00074C1F"/>
    <w:rsid w:val="00074E32"/>
    <w:rsid w:val="00074EE9"/>
    <w:rsid w:val="00075114"/>
    <w:rsid w:val="00075466"/>
    <w:rsid w:val="00075625"/>
    <w:rsid w:val="000765A1"/>
    <w:rsid w:val="00076B69"/>
    <w:rsid w:val="00077F07"/>
    <w:rsid w:val="00077F9C"/>
    <w:rsid w:val="00080421"/>
    <w:rsid w:val="00080448"/>
    <w:rsid w:val="0008050D"/>
    <w:rsid w:val="00080670"/>
    <w:rsid w:val="000806BD"/>
    <w:rsid w:val="00080813"/>
    <w:rsid w:val="00080C9C"/>
    <w:rsid w:val="00080CA5"/>
    <w:rsid w:val="00081707"/>
    <w:rsid w:val="00081967"/>
    <w:rsid w:val="0008241F"/>
    <w:rsid w:val="000825D0"/>
    <w:rsid w:val="0008272E"/>
    <w:rsid w:val="00082AC6"/>
    <w:rsid w:val="00082B95"/>
    <w:rsid w:val="00082DB8"/>
    <w:rsid w:val="0008332E"/>
    <w:rsid w:val="000833C5"/>
    <w:rsid w:val="000834D4"/>
    <w:rsid w:val="00084236"/>
    <w:rsid w:val="00084479"/>
    <w:rsid w:val="00084522"/>
    <w:rsid w:val="000848D3"/>
    <w:rsid w:val="0008491A"/>
    <w:rsid w:val="00084E01"/>
    <w:rsid w:val="00085FE6"/>
    <w:rsid w:val="00086542"/>
    <w:rsid w:val="00086560"/>
    <w:rsid w:val="0008697E"/>
    <w:rsid w:val="00086BC9"/>
    <w:rsid w:val="00086DB9"/>
    <w:rsid w:val="00086FA5"/>
    <w:rsid w:val="000872FF"/>
    <w:rsid w:val="00087B68"/>
    <w:rsid w:val="00087C82"/>
    <w:rsid w:val="00087E75"/>
    <w:rsid w:val="00087EF2"/>
    <w:rsid w:val="000901C7"/>
    <w:rsid w:val="0009033B"/>
    <w:rsid w:val="00091AB8"/>
    <w:rsid w:val="00091D80"/>
    <w:rsid w:val="00092924"/>
    <w:rsid w:val="00092A25"/>
    <w:rsid w:val="00092B34"/>
    <w:rsid w:val="000940E7"/>
    <w:rsid w:val="000942B9"/>
    <w:rsid w:val="00094E3F"/>
    <w:rsid w:val="0009571C"/>
    <w:rsid w:val="00096149"/>
    <w:rsid w:val="000965C4"/>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080"/>
    <w:rsid w:val="000B1752"/>
    <w:rsid w:val="000B1B5B"/>
    <w:rsid w:val="000B1E12"/>
    <w:rsid w:val="000B2312"/>
    <w:rsid w:val="000B25D2"/>
    <w:rsid w:val="000B2D60"/>
    <w:rsid w:val="000B3117"/>
    <w:rsid w:val="000B397D"/>
    <w:rsid w:val="000B3DB1"/>
    <w:rsid w:val="000B3E38"/>
    <w:rsid w:val="000B41D1"/>
    <w:rsid w:val="000B44D8"/>
    <w:rsid w:val="000B4E00"/>
    <w:rsid w:val="000B4E7D"/>
    <w:rsid w:val="000B5168"/>
    <w:rsid w:val="000B52D9"/>
    <w:rsid w:val="000B53FE"/>
    <w:rsid w:val="000B55D3"/>
    <w:rsid w:val="000B5912"/>
    <w:rsid w:val="000B5E40"/>
    <w:rsid w:val="000B5F82"/>
    <w:rsid w:val="000B63FC"/>
    <w:rsid w:val="000B7357"/>
    <w:rsid w:val="000B73F8"/>
    <w:rsid w:val="000B7540"/>
    <w:rsid w:val="000B7710"/>
    <w:rsid w:val="000B7869"/>
    <w:rsid w:val="000B7E46"/>
    <w:rsid w:val="000C0234"/>
    <w:rsid w:val="000C0338"/>
    <w:rsid w:val="000C055A"/>
    <w:rsid w:val="000C05A4"/>
    <w:rsid w:val="000C0615"/>
    <w:rsid w:val="000C06B9"/>
    <w:rsid w:val="000C0888"/>
    <w:rsid w:val="000C0C39"/>
    <w:rsid w:val="000C0C46"/>
    <w:rsid w:val="000C0CD4"/>
    <w:rsid w:val="000C1197"/>
    <w:rsid w:val="000C1755"/>
    <w:rsid w:val="000C1A7A"/>
    <w:rsid w:val="000C20C1"/>
    <w:rsid w:val="000C21B0"/>
    <w:rsid w:val="000C245B"/>
    <w:rsid w:val="000C251E"/>
    <w:rsid w:val="000C281C"/>
    <w:rsid w:val="000C2B24"/>
    <w:rsid w:val="000C2B77"/>
    <w:rsid w:val="000C30F5"/>
    <w:rsid w:val="000C3180"/>
    <w:rsid w:val="000C3348"/>
    <w:rsid w:val="000C33EA"/>
    <w:rsid w:val="000C3BF9"/>
    <w:rsid w:val="000C449A"/>
    <w:rsid w:val="000C50AB"/>
    <w:rsid w:val="000C5136"/>
    <w:rsid w:val="000C5511"/>
    <w:rsid w:val="000C5A21"/>
    <w:rsid w:val="000C5D8E"/>
    <w:rsid w:val="000C6119"/>
    <w:rsid w:val="000C61E5"/>
    <w:rsid w:val="000C676C"/>
    <w:rsid w:val="000C687E"/>
    <w:rsid w:val="000C68BB"/>
    <w:rsid w:val="000C6CB2"/>
    <w:rsid w:val="000C794B"/>
    <w:rsid w:val="000C7CB3"/>
    <w:rsid w:val="000C7D08"/>
    <w:rsid w:val="000C7E9F"/>
    <w:rsid w:val="000D0B1E"/>
    <w:rsid w:val="000D0F93"/>
    <w:rsid w:val="000D14B5"/>
    <w:rsid w:val="000D28E4"/>
    <w:rsid w:val="000D2A3E"/>
    <w:rsid w:val="000D34C4"/>
    <w:rsid w:val="000D3F78"/>
    <w:rsid w:val="000D42A5"/>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90B"/>
    <w:rsid w:val="000E1EB1"/>
    <w:rsid w:val="000E1FA8"/>
    <w:rsid w:val="000E212B"/>
    <w:rsid w:val="000E2152"/>
    <w:rsid w:val="000E21CA"/>
    <w:rsid w:val="000E240F"/>
    <w:rsid w:val="000E27C8"/>
    <w:rsid w:val="000E2859"/>
    <w:rsid w:val="000E3038"/>
    <w:rsid w:val="000E31FC"/>
    <w:rsid w:val="000E348D"/>
    <w:rsid w:val="000E3804"/>
    <w:rsid w:val="000E3C2D"/>
    <w:rsid w:val="000E492C"/>
    <w:rsid w:val="000E49B6"/>
    <w:rsid w:val="000E4A07"/>
    <w:rsid w:val="000E4DBC"/>
    <w:rsid w:val="000E5876"/>
    <w:rsid w:val="000E5C20"/>
    <w:rsid w:val="000E5CF7"/>
    <w:rsid w:val="000E6372"/>
    <w:rsid w:val="000E66DC"/>
    <w:rsid w:val="000E6DF5"/>
    <w:rsid w:val="000E6E51"/>
    <w:rsid w:val="000E7039"/>
    <w:rsid w:val="000E7525"/>
    <w:rsid w:val="000E7BA6"/>
    <w:rsid w:val="000F009C"/>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A13"/>
    <w:rsid w:val="000F3E80"/>
    <w:rsid w:val="000F464F"/>
    <w:rsid w:val="000F4AB7"/>
    <w:rsid w:val="000F50D1"/>
    <w:rsid w:val="000F531A"/>
    <w:rsid w:val="000F54B1"/>
    <w:rsid w:val="000F58E2"/>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5F9"/>
    <w:rsid w:val="0010580B"/>
    <w:rsid w:val="00105FCC"/>
    <w:rsid w:val="00105FD4"/>
    <w:rsid w:val="00106147"/>
    <w:rsid w:val="00106320"/>
    <w:rsid w:val="0010650D"/>
    <w:rsid w:val="001065B4"/>
    <w:rsid w:val="00106690"/>
    <w:rsid w:val="00106B47"/>
    <w:rsid w:val="00106F33"/>
    <w:rsid w:val="00107262"/>
    <w:rsid w:val="00107FAC"/>
    <w:rsid w:val="0011032D"/>
    <w:rsid w:val="001104B1"/>
    <w:rsid w:val="00110FA0"/>
    <w:rsid w:val="00111679"/>
    <w:rsid w:val="00111E44"/>
    <w:rsid w:val="00111F3A"/>
    <w:rsid w:val="00111F42"/>
    <w:rsid w:val="001125B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85"/>
    <w:rsid w:val="00114A93"/>
    <w:rsid w:val="00114EE3"/>
    <w:rsid w:val="00115398"/>
    <w:rsid w:val="001162B2"/>
    <w:rsid w:val="00116D6E"/>
    <w:rsid w:val="00116F97"/>
    <w:rsid w:val="00117AB4"/>
    <w:rsid w:val="001200D0"/>
    <w:rsid w:val="00120187"/>
    <w:rsid w:val="001204F5"/>
    <w:rsid w:val="00120500"/>
    <w:rsid w:val="00121361"/>
    <w:rsid w:val="0012140D"/>
    <w:rsid w:val="00121B1F"/>
    <w:rsid w:val="00121C9A"/>
    <w:rsid w:val="00122135"/>
    <w:rsid w:val="001231AE"/>
    <w:rsid w:val="00123668"/>
    <w:rsid w:val="0012377C"/>
    <w:rsid w:val="00123A37"/>
    <w:rsid w:val="00123AA6"/>
    <w:rsid w:val="00123B64"/>
    <w:rsid w:val="00123C41"/>
    <w:rsid w:val="00123C4B"/>
    <w:rsid w:val="00123CA6"/>
    <w:rsid w:val="00123E38"/>
    <w:rsid w:val="0012436D"/>
    <w:rsid w:val="0012439C"/>
    <w:rsid w:val="00124448"/>
    <w:rsid w:val="001246BF"/>
    <w:rsid w:val="0012483B"/>
    <w:rsid w:val="00124ACC"/>
    <w:rsid w:val="00124CC6"/>
    <w:rsid w:val="00124D0D"/>
    <w:rsid w:val="00125542"/>
    <w:rsid w:val="00125FE7"/>
    <w:rsid w:val="001261DB"/>
    <w:rsid w:val="0012666E"/>
    <w:rsid w:val="0012674E"/>
    <w:rsid w:val="001268E0"/>
    <w:rsid w:val="00126C88"/>
    <w:rsid w:val="0012757A"/>
    <w:rsid w:val="001277BB"/>
    <w:rsid w:val="001278BF"/>
    <w:rsid w:val="0012794D"/>
    <w:rsid w:val="00127CF0"/>
    <w:rsid w:val="0013006F"/>
    <w:rsid w:val="001305E7"/>
    <w:rsid w:val="0013079D"/>
    <w:rsid w:val="00130845"/>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808"/>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28A"/>
    <w:rsid w:val="001473D0"/>
    <w:rsid w:val="00147571"/>
    <w:rsid w:val="001476E9"/>
    <w:rsid w:val="0014793B"/>
    <w:rsid w:val="00147A48"/>
    <w:rsid w:val="00147CCC"/>
    <w:rsid w:val="00147ED2"/>
    <w:rsid w:val="0015026B"/>
    <w:rsid w:val="001508A5"/>
    <w:rsid w:val="00151102"/>
    <w:rsid w:val="00151D5F"/>
    <w:rsid w:val="001525DA"/>
    <w:rsid w:val="001527A5"/>
    <w:rsid w:val="00152A18"/>
    <w:rsid w:val="00152CFA"/>
    <w:rsid w:val="00152D5C"/>
    <w:rsid w:val="00152D75"/>
    <w:rsid w:val="0015324A"/>
    <w:rsid w:val="001536C8"/>
    <w:rsid w:val="0015378C"/>
    <w:rsid w:val="001544FC"/>
    <w:rsid w:val="00154B31"/>
    <w:rsid w:val="00154E30"/>
    <w:rsid w:val="00155060"/>
    <w:rsid w:val="001552EE"/>
    <w:rsid w:val="00155475"/>
    <w:rsid w:val="0015592F"/>
    <w:rsid w:val="001559EF"/>
    <w:rsid w:val="00155DAC"/>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B"/>
    <w:rsid w:val="001636DD"/>
    <w:rsid w:val="00163912"/>
    <w:rsid w:val="001649FB"/>
    <w:rsid w:val="00164E0C"/>
    <w:rsid w:val="00164FDD"/>
    <w:rsid w:val="00165433"/>
    <w:rsid w:val="00165548"/>
    <w:rsid w:val="001661AF"/>
    <w:rsid w:val="00166579"/>
    <w:rsid w:val="00166788"/>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2DC"/>
    <w:rsid w:val="00175434"/>
    <w:rsid w:val="00175929"/>
    <w:rsid w:val="001760A7"/>
    <w:rsid w:val="001763A7"/>
    <w:rsid w:val="001777E2"/>
    <w:rsid w:val="00177924"/>
    <w:rsid w:val="00177C95"/>
    <w:rsid w:val="0018012E"/>
    <w:rsid w:val="001805A0"/>
    <w:rsid w:val="00180683"/>
    <w:rsid w:val="00180CE1"/>
    <w:rsid w:val="00180F80"/>
    <w:rsid w:val="001813CD"/>
    <w:rsid w:val="00181CE6"/>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59E"/>
    <w:rsid w:val="00185A78"/>
    <w:rsid w:val="00185C1F"/>
    <w:rsid w:val="00186857"/>
    <w:rsid w:val="00186C8E"/>
    <w:rsid w:val="00186CD3"/>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5BEF"/>
    <w:rsid w:val="00196EE3"/>
    <w:rsid w:val="00197216"/>
    <w:rsid w:val="00197507"/>
    <w:rsid w:val="001978C9"/>
    <w:rsid w:val="00197A45"/>
    <w:rsid w:val="00197A7F"/>
    <w:rsid w:val="00197A8B"/>
    <w:rsid w:val="00197DD8"/>
    <w:rsid w:val="00197E36"/>
    <w:rsid w:val="001A02DC"/>
    <w:rsid w:val="001A048C"/>
    <w:rsid w:val="001A053E"/>
    <w:rsid w:val="001A06D5"/>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2F8"/>
    <w:rsid w:val="001A67E6"/>
    <w:rsid w:val="001A6A69"/>
    <w:rsid w:val="001A7409"/>
    <w:rsid w:val="001B1383"/>
    <w:rsid w:val="001B1418"/>
    <w:rsid w:val="001B16A4"/>
    <w:rsid w:val="001B18D7"/>
    <w:rsid w:val="001B1C45"/>
    <w:rsid w:val="001B258C"/>
    <w:rsid w:val="001B25B3"/>
    <w:rsid w:val="001B2694"/>
    <w:rsid w:val="001B28E4"/>
    <w:rsid w:val="001B296A"/>
    <w:rsid w:val="001B35A6"/>
    <w:rsid w:val="001B3615"/>
    <w:rsid w:val="001B3E02"/>
    <w:rsid w:val="001B4504"/>
    <w:rsid w:val="001B47DD"/>
    <w:rsid w:val="001B4996"/>
    <w:rsid w:val="001B4C63"/>
    <w:rsid w:val="001B50A2"/>
    <w:rsid w:val="001B54CD"/>
    <w:rsid w:val="001B553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9FD"/>
    <w:rsid w:val="001C2B21"/>
    <w:rsid w:val="001C30E6"/>
    <w:rsid w:val="001C33B6"/>
    <w:rsid w:val="001C344F"/>
    <w:rsid w:val="001C37B0"/>
    <w:rsid w:val="001C4337"/>
    <w:rsid w:val="001C47F6"/>
    <w:rsid w:val="001C4AB3"/>
    <w:rsid w:val="001C4F40"/>
    <w:rsid w:val="001C59B9"/>
    <w:rsid w:val="001C60F3"/>
    <w:rsid w:val="001C6D71"/>
    <w:rsid w:val="001C73D4"/>
    <w:rsid w:val="001C7FC8"/>
    <w:rsid w:val="001D0076"/>
    <w:rsid w:val="001D01FA"/>
    <w:rsid w:val="001D07FF"/>
    <w:rsid w:val="001D0FFE"/>
    <w:rsid w:val="001D1083"/>
    <w:rsid w:val="001D2108"/>
    <w:rsid w:val="001D23CB"/>
    <w:rsid w:val="001D2472"/>
    <w:rsid w:val="001D2607"/>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BC0"/>
    <w:rsid w:val="001D6DBE"/>
    <w:rsid w:val="001D6ECC"/>
    <w:rsid w:val="001E04DF"/>
    <w:rsid w:val="001E088D"/>
    <w:rsid w:val="001E0E0D"/>
    <w:rsid w:val="001E118F"/>
    <w:rsid w:val="001E1B87"/>
    <w:rsid w:val="001E2BA7"/>
    <w:rsid w:val="001E2CAF"/>
    <w:rsid w:val="001E2E50"/>
    <w:rsid w:val="001E2FA8"/>
    <w:rsid w:val="001E307C"/>
    <w:rsid w:val="001E34BA"/>
    <w:rsid w:val="001E39D4"/>
    <w:rsid w:val="001E469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4A6"/>
    <w:rsid w:val="001E7BCD"/>
    <w:rsid w:val="001E7CB8"/>
    <w:rsid w:val="001E7EF6"/>
    <w:rsid w:val="001F02F4"/>
    <w:rsid w:val="001F0517"/>
    <w:rsid w:val="001F0A6F"/>
    <w:rsid w:val="001F0DA6"/>
    <w:rsid w:val="001F1941"/>
    <w:rsid w:val="001F3CE1"/>
    <w:rsid w:val="001F3E72"/>
    <w:rsid w:val="001F4E72"/>
    <w:rsid w:val="001F4E7E"/>
    <w:rsid w:val="001F53EB"/>
    <w:rsid w:val="001F5476"/>
    <w:rsid w:val="001F55CF"/>
    <w:rsid w:val="001F58AE"/>
    <w:rsid w:val="001F5C91"/>
    <w:rsid w:val="001F6D13"/>
    <w:rsid w:val="001F6E6D"/>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1E"/>
    <w:rsid w:val="0020782C"/>
    <w:rsid w:val="00207DEB"/>
    <w:rsid w:val="0021045A"/>
    <w:rsid w:val="00210771"/>
    <w:rsid w:val="00210987"/>
    <w:rsid w:val="002113E2"/>
    <w:rsid w:val="002113F4"/>
    <w:rsid w:val="002119CC"/>
    <w:rsid w:val="00211AD0"/>
    <w:rsid w:val="00211EE0"/>
    <w:rsid w:val="0021257B"/>
    <w:rsid w:val="00212656"/>
    <w:rsid w:val="00212667"/>
    <w:rsid w:val="00212A07"/>
    <w:rsid w:val="00212ABA"/>
    <w:rsid w:val="00213570"/>
    <w:rsid w:val="00213AB0"/>
    <w:rsid w:val="00213BEC"/>
    <w:rsid w:val="00213DC8"/>
    <w:rsid w:val="002149E2"/>
    <w:rsid w:val="00214A3E"/>
    <w:rsid w:val="00214D45"/>
    <w:rsid w:val="00214DA6"/>
    <w:rsid w:val="00214E44"/>
    <w:rsid w:val="00215212"/>
    <w:rsid w:val="0021542A"/>
    <w:rsid w:val="0021578A"/>
    <w:rsid w:val="002160ED"/>
    <w:rsid w:val="00216354"/>
    <w:rsid w:val="002164B5"/>
    <w:rsid w:val="0021684B"/>
    <w:rsid w:val="00216DAA"/>
    <w:rsid w:val="00216E3E"/>
    <w:rsid w:val="0021718A"/>
    <w:rsid w:val="00217383"/>
    <w:rsid w:val="002174CA"/>
    <w:rsid w:val="0021759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0EE"/>
    <w:rsid w:val="00223209"/>
    <w:rsid w:val="00223338"/>
    <w:rsid w:val="00223717"/>
    <w:rsid w:val="002237AC"/>
    <w:rsid w:val="002237EF"/>
    <w:rsid w:val="00223CDB"/>
    <w:rsid w:val="002249C9"/>
    <w:rsid w:val="00224A6B"/>
    <w:rsid w:val="00224CC3"/>
    <w:rsid w:val="002250C2"/>
    <w:rsid w:val="00225DF4"/>
    <w:rsid w:val="002263FC"/>
    <w:rsid w:val="0022647D"/>
    <w:rsid w:val="0022654C"/>
    <w:rsid w:val="00226BCE"/>
    <w:rsid w:val="00226CC2"/>
    <w:rsid w:val="00226E76"/>
    <w:rsid w:val="0022701D"/>
    <w:rsid w:val="00227797"/>
    <w:rsid w:val="00227A38"/>
    <w:rsid w:val="00227DA8"/>
    <w:rsid w:val="00227EC0"/>
    <w:rsid w:val="00230499"/>
    <w:rsid w:val="00230647"/>
    <w:rsid w:val="0023099C"/>
    <w:rsid w:val="00230A69"/>
    <w:rsid w:val="00230BCC"/>
    <w:rsid w:val="00230DBB"/>
    <w:rsid w:val="00231AA3"/>
    <w:rsid w:val="00232365"/>
    <w:rsid w:val="0023244C"/>
    <w:rsid w:val="00232587"/>
    <w:rsid w:val="00232926"/>
    <w:rsid w:val="00233137"/>
    <w:rsid w:val="002331E4"/>
    <w:rsid w:val="00233D1F"/>
    <w:rsid w:val="00233DE1"/>
    <w:rsid w:val="00234155"/>
    <w:rsid w:val="0023475A"/>
    <w:rsid w:val="00234C6C"/>
    <w:rsid w:val="002351A3"/>
    <w:rsid w:val="0023539E"/>
    <w:rsid w:val="00235B8F"/>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A44"/>
    <w:rsid w:val="00241DAD"/>
    <w:rsid w:val="00241EAA"/>
    <w:rsid w:val="00242022"/>
    <w:rsid w:val="0024210D"/>
    <w:rsid w:val="0024232C"/>
    <w:rsid w:val="00242785"/>
    <w:rsid w:val="00242A66"/>
    <w:rsid w:val="00242A7B"/>
    <w:rsid w:val="00242B48"/>
    <w:rsid w:val="00242D87"/>
    <w:rsid w:val="00242D95"/>
    <w:rsid w:val="00243656"/>
    <w:rsid w:val="002438A1"/>
    <w:rsid w:val="00244080"/>
    <w:rsid w:val="00245451"/>
    <w:rsid w:val="002455A8"/>
    <w:rsid w:val="002456E7"/>
    <w:rsid w:val="002458A8"/>
    <w:rsid w:val="00245B47"/>
    <w:rsid w:val="0024652F"/>
    <w:rsid w:val="00246F9E"/>
    <w:rsid w:val="00247A3A"/>
    <w:rsid w:val="00250891"/>
    <w:rsid w:val="0025123C"/>
    <w:rsid w:val="00251601"/>
    <w:rsid w:val="00251AD4"/>
    <w:rsid w:val="00251B57"/>
    <w:rsid w:val="0025207C"/>
    <w:rsid w:val="0025237D"/>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398"/>
    <w:rsid w:val="00260403"/>
    <w:rsid w:val="002609A0"/>
    <w:rsid w:val="00260A1B"/>
    <w:rsid w:val="00260C06"/>
    <w:rsid w:val="002616B9"/>
    <w:rsid w:val="00261A28"/>
    <w:rsid w:val="00261D61"/>
    <w:rsid w:val="002622BC"/>
    <w:rsid w:val="0026279A"/>
    <w:rsid w:val="002627D3"/>
    <w:rsid w:val="002628E7"/>
    <w:rsid w:val="00262B03"/>
    <w:rsid w:val="00262B9D"/>
    <w:rsid w:val="00262ED4"/>
    <w:rsid w:val="002631E1"/>
    <w:rsid w:val="00263309"/>
    <w:rsid w:val="00263677"/>
    <w:rsid w:val="00263748"/>
    <w:rsid w:val="00263B66"/>
    <w:rsid w:val="00263BDF"/>
    <w:rsid w:val="002648DF"/>
    <w:rsid w:val="002648E2"/>
    <w:rsid w:val="00264A11"/>
    <w:rsid w:val="00264A1E"/>
    <w:rsid w:val="002654BA"/>
    <w:rsid w:val="002655B4"/>
    <w:rsid w:val="002657FB"/>
    <w:rsid w:val="002660E0"/>
    <w:rsid w:val="0026672E"/>
    <w:rsid w:val="0026729C"/>
    <w:rsid w:val="00267BE9"/>
    <w:rsid w:val="002702BB"/>
    <w:rsid w:val="002703F9"/>
    <w:rsid w:val="00270653"/>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C8F"/>
    <w:rsid w:val="00285F65"/>
    <w:rsid w:val="00286B5F"/>
    <w:rsid w:val="0029059C"/>
    <w:rsid w:val="002906B5"/>
    <w:rsid w:val="00290CCF"/>
    <w:rsid w:val="0029162E"/>
    <w:rsid w:val="00291CF3"/>
    <w:rsid w:val="00291D84"/>
    <w:rsid w:val="002922F7"/>
    <w:rsid w:val="00292AD4"/>
    <w:rsid w:val="00293950"/>
    <w:rsid w:val="00293CD7"/>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1A8"/>
    <w:rsid w:val="002A0AC2"/>
    <w:rsid w:val="002A11D0"/>
    <w:rsid w:val="002A16B8"/>
    <w:rsid w:val="002A17EB"/>
    <w:rsid w:val="002A187B"/>
    <w:rsid w:val="002A1BF5"/>
    <w:rsid w:val="002A2066"/>
    <w:rsid w:val="002A23F1"/>
    <w:rsid w:val="002A29B3"/>
    <w:rsid w:val="002A2A71"/>
    <w:rsid w:val="002A2A9D"/>
    <w:rsid w:val="002A2B32"/>
    <w:rsid w:val="002A2C09"/>
    <w:rsid w:val="002A2E9C"/>
    <w:rsid w:val="002A2EC5"/>
    <w:rsid w:val="002A367D"/>
    <w:rsid w:val="002A3947"/>
    <w:rsid w:val="002A4890"/>
    <w:rsid w:val="002A5489"/>
    <w:rsid w:val="002A58D0"/>
    <w:rsid w:val="002A59CC"/>
    <w:rsid w:val="002A5F4F"/>
    <w:rsid w:val="002A6243"/>
    <w:rsid w:val="002A65E1"/>
    <w:rsid w:val="002A6695"/>
    <w:rsid w:val="002A7331"/>
    <w:rsid w:val="002A7605"/>
    <w:rsid w:val="002A7646"/>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2D2"/>
    <w:rsid w:val="002B57CB"/>
    <w:rsid w:val="002B61A0"/>
    <w:rsid w:val="002B621D"/>
    <w:rsid w:val="002B6D7F"/>
    <w:rsid w:val="002B7193"/>
    <w:rsid w:val="002B7C24"/>
    <w:rsid w:val="002B7CD4"/>
    <w:rsid w:val="002B7E49"/>
    <w:rsid w:val="002C05C6"/>
    <w:rsid w:val="002C0776"/>
    <w:rsid w:val="002C079A"/>
    <w:rsid w:val="002C11DF"/>
    <w:rsid w:val="002C16D5"/>
    <w:rsid w:val="002C1CC5"/>
    <w:rsid w:val="002C1E1E"/>
    <w:rsid w:val="002C2287"/>
    <w:rsid w:val="002C288A"/>
    <w:rsid w:val="002C35A0"/>
    <w:rsid w:val="002C3960"/>
    <w:rsid w:val="002C39CE"/>
    <w:rsid w:val="002C4256"/>
    <w:rsid w:val="002C470F"/>
    <w:rsid w:val="002C4D93"/>
    <w:rsid w:val="002C5B7F"/>
    <w:rsid w:val="002C64C5"/>
    <w:rsid w:val="002C711C"/>
    <w:rsid w:val="002C7950"/>
    <w:rsid w:val="002C7BEB"/>
    <w:rsid w:val="002C7D91"/>
    <w:rsid w:val="002C7DA2"/>
    <w:rsid w:val="002D0344"/>
    <w:rsid w:val="002D0A02"/>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D7954"/>
    <w:rsid w:val="002E0198"/>
    <w:rsid w:val="002E0223"/>
    <w:rsid w:val="002E0316"/>
    <w:rsid w:val="002E0977"/>
    <w:rsid w:val="002E1709"/>
    <w:rsid w:val="002E22A4"/>
    <w:rsid w:val="002E23F9"/>
    <w:rsid w:val="002E24BD"/>
    <w:rsid w:val="002E2EA7"/>
    <w:rsid w:val="002E36D9"/>
    <w:rsid w:val="002E3816"/>
    <w:rsid w:val="002E403E"/>
    <w:rsid w:val="002E410E"/>
    <w:rsid w:val="002E4135"/>
    <w:rsid w:val="002E4400"/>
    <w:rsid w:val="002E4920"/>
    <w:rsid w:val="002E5BB4"/>
    <w:rsid w:val="002E6CFE"/>
    <w:rsid w:val="002E7DD5"/>
    <w:rsid w:val="002F0A53"/>
    <w:rsid w:val="002F0D31"/>
    <w:rsid w:val="002F145F"/>
    <w:rsid w:val="002F1655"/>
    <w:rsid w:val="002F1A59"/>
    <w:rsid w:val="002F2063"/>
    <w:rsid w:val="002F2162"/>
    <w:rsid w:val="002F2689"/>
    <w:rsid w:val="002F2D0D"/>
    <w:rsid w:val="002F2EC8"/>
    <w:rsid w:val="002F2F79"/>
    <w:rsid w:val="002F3442"/>
    <w:rsid w:val="002F3F5B"/>
    <w:rsid w:val="002F4218"/>
    <w:rsid w:val="002F45FC"/>
    <w:rsid w:val="002F4945"/>
    <w:rsid w:val="002F4C04"/>
    <w:rsid w:val="002F4CFB"/>
    <w:rsid w:val="002F5185"/>
    <w:rsid w:val="002F54E2"/>
    <w:rsid w:val="002F55E7"/>
    <w:rsid w:val="002F57FE"/>
    <w:rsid w:val="002F608B"/>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1AE"/>
    <w:rsid w:val="00302630"/>
    <w:rsid w:val="003027C5"/>
    <w:rsid w:val="00302ABD"/>
    <w:rsid w:val="003030D2"/>
    <w:rsid w:val="0030313E"/>
    <w:rsid w:val="003036C1"/>
    <w:rsid w:val="00303D19"/>
    <w:rsid w:val="00304462"/>
    <w:rsid w:val="00304576"/>
    <w:rsid w:val="00304958"/>
    <w:rsid w:val="00304DE8"/>
    <w:rsid w:val="003050EC"/>
    <w:rsid w:val="00305621"/>
    <w:rsid w:val="00305C5F"/>
    <w:rsid w:val="00306185"/>
    <w:rsid w:val="00306C27"/>
    <w:rsid w:val="00307025"/>
    <w:rsid w:val="00307328"/>
    <w:rsid w:val="00307B70"/>
    <w:rsid w:val="00307E3F"/>
    <w:rsid w:val="003108BB"/>
    <w:rsid w:val="00310D71"/>
    <w:rsid w:val="0031237B"/>
    <w:rsid w:val="003123A6"/>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4AAD"/>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19A"/>
    <w:rsid w:val="0034127C"/>
    <w:rsid w:val="00341C88"/>
    <w:rsid w:val="00342161"/>
    <w:rsid w:val="00342617"/>
    <w:rsid w:val="003427AE"/>
    <w:rsid w:val="00343696"/>
    <w:rsid w:val="00343729"/>
    <w:rsid w:val="00343845"/>
    <w:rsid w:val="00343A51"/>
    <w:rsid w:val="00343E15"/>
    <w:rsid w:val="0034453A"/>
    <w:rsid w:val="003445CB"/>
    <w:rsid w:val="003449AF"/>
    <w:rsid w:val="00344E0A"/>
    <w:rsid w:val="003454B7"/>
    <w:rsid w:val="003455CF"/>
    <w:rsid w:val="00345A20"/>
    <w:rsid w:val="00345BBD"/>
    <w:rsid w:val="003462C6"/>
    <w:rsid w:val="00346404"/>
    <w:rsid w:val="003468FC"/>
    <w:rsid w:val="00346F60"/>
    <w:rsid w:val="00347016"/>
    <w:rsid w:val="00347297"/>
    <w:rsid w:val="003477C2"/>
    <w:rsid w:val="00347E74"/>
    <w:rsid w:val="003502B6"/>
    <w:rsid w:val="00350AF3"/>
    <w:rsid w:val="00350D4F"/>
    <w:rsid w:val="003511D9"/>
    <w:rsid w:val="003512BC"/>
    <w:rsid w:val="00351843"/>
    <w:rsid w:val="00351B6D"/>
    <w:rsid w:val="00351EFC"/>
    <w:rsid w:val="00352518"/>
    <w:rsid w:val="0035296F"/>
    <w:rsid w:val="00352BB1"/>
    <w:rsid w:val="00352CD5"/>
    <w:rsid w:val="003545A1"/>
    <w:rsid w:val="003545AB"/>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1EE2"/>
    <w:rsid w:val="003626FB"/>
    <w:rsid w:val="0036290D"/>
    <w:rsid w:val="0036299D"/>
    <w:rsid w:val="00362D26"/>
    <w:rsid w:val="00363CA6"/>
    <w:rsid w:val="003649D2"/>
    <w:rsid w:val="00364CB9"/>
    <w:rsid w:val="00364DA3"/>
    <w:rsid w:val="00365110"/>
    <w:rsid w:val="00365182"/>
    <w:rsid w:val="003651FA"/>
    <w:rsid w:val="00365519"/>
    <w:rsid w:val="00365696"/>
    <w:rsid w:val="003657FF"/>
    <w:rsid w:val="00365BFA"/>
    <w:rsid w:val="00366A65"/>
    <w:rsid w:val="003672FA"/>
    <w:rsid w:val="003700AD"/>
    <w:rsid w:val="0037065B"/>
    <w:rsid w:val="00370BD9"/>
    <w:rsid w:val="00370E4B"/>
    <w:rsid w:val="003714F2"/>
    <w:rsid w:val="003714F3"/>
    <w:rsid w:val="003715CC"/>
    <w:rsid w:val="0037168C"/>
    <w:rsid w:val="00371883"/>
    <w:rsid w:val="00372024"/>
    <w:rsid w:val="003726C6"/>
    <w:rsid w:val="00372AB9"/>
    <w:rsid w:val="00372E66"/>
    <w:rsid w:val="00372EC3"/>
    <w:rsid w:val="00373119"/>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4C9"/>
    <w:rsid w:val="00382749"/>
    <w:rsid w:val="003829A8"/>
    <w:rsid w:val="0038373D"/>
    <w:rsid w:val="003837C3"/>
    <w:rsid w:val="003838C5"/>
    <w:rsid w:val="00383DAC"/>
    <w:rsid w:val="00383E8F"/>
    <w:rsid w:val="00384EB8"/>
    <w:rsid w:val="00385277"/>
    <w:rsid w:val="00385458"/>
    <w:rsid w:val="003854B8"/>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CC5"/>
    <w:rsid w:val="00397FEB"/>
    <w:rsid w:val="003A0569"/>
    <w:rsid w:val="003A088C"/>
    <w:rsid w:val="003A108F"/>
    <w:rsid w:val="003A14F4"/>
    <w:rsid w:val="003A1534"/>
    <w:rsid w:val="003A20D0"/>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7AA"/>
    <w:rsid w:val="003B2D10"/>
    <w:rsid w:val="003B2D36"/>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BD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777"/>
    <w:rsid w:val="003D3CBB"/>
    <w:rsid w:val="003D3D57"/>
    <w:rsid w:val="003D3FA8"/>
    <w:rsid w:val="003D4262"/>
    <w:rsid w:val="003D4DCC"/>
    <w:rsid w:val="003D585B"/>
    <w:rsid w:val="003D5BF7"/>
    <w:rsid w:val="003D6632"/>
    <w:rsid w:val="003D7857"/>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027C"/>
    <w:rsid w:val="003F131C"/>
    <w:rsid w:val="003F185B"/>
    <w:rsid w:val="003F1D71"/>
    <w:rsid w:val="003F324B"/>
    <w:rsid w:val="003F33E2"/>
    <w:rsid w:val="003F35A9"/>
    <w:rsid w:val="003F384E"/>
    <w:rsid w:val="003F3A4E"/>
    <w:rsid w:val="003F3A74"/>
    <w:rsid w:val="003F44EB"/>
    <w:rsid w:val="003F45EE"/>
    <w:rsid w:val="003F5D28"/>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6D1D"/>
    <w:rsid w:val="00406FBA"/>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4AD4"/>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1EB0"/>
    <w:rsid w:val="00422822"/>
    <w:rsid w:val="00423068"/>
    <w:rsid w:val="00423EF3"/>
    <w:rsid w:val="00423FE1"/>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8D0"/>
    <w:rsid w:val="00437B47"/>
    <w:rsid w:val="004403A8"/>
    <w:rsid w:val="004404AB"/>
    <w:rsid w:val="004405E7"/>
    <w:rsid w:val="004411EE"/>
    <w:rsid w:val="0044143E"/>
    <w:rsid w:val="00441461"/>
    <w:rsid w:val="004414B7"/>
    <w:rsid w:val="00441816"/>
    <w:rsid w:val="00441916"/>
    <w:rsid w:val="004421BD"/>
    <w:rsid w:val="00442B95"/>
    <w:rsid w:val="00442CBA"/>
    <w:rsid w:val="0044306D"/>
    <w:rsid w:val="00443976"/>
    <w:rsid w:val="00443DF1"/>
    <w:rsid w:val="00444276"/>
    <w:rsid w:val="00444445"/>
    <w:rsid w:val="004449FA"/>
    <w:rsid w:val="00445949"/>
    <w:rsid w:val="00445965"/>
    <w:rsid w:val="00445C74"/>
    <w:rsid w:val="00446012"/>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ACF"/>
    <w:rsid w:val="00460EA5"/>
    <w:rsid w:val="004612FE"/>
    <w:rsid w:val="00461C71"/>
    <w:rsid w:val="00462D3B"/>
    <w:rsid w:val="00463FCC"/>
    <w:rsid w:val="00464A02"/>
    <w:rsid w:val="00464D38"/>
    <w:rsid w:val="00464FB3"/>
    <w:rsid w:val="004652BF"/>
    <w:rsid w:val="004653F4"/>
    <w:rsid w:val="004654DB"/>
    <w:rsid w:val="0046554A"/>
    <w:rsid w:val="00465707"/>
    <w:rsid w:val="00465B63"/>
    <w:rsid w:val="00465C6A"/>
    <w:rsid w:val="00466025"/>
    <w:rsid w:val="00466716"/>
    <w:rsid w:val="00466DA7"/>
    <w:rsid w:val="00467031"/>
    <w:rsid w:val="0046767F"/>
    <w:rsid w:val="0046777C"/>
    <w:rsid w:val="00467C67"/>
    <w:rsid w:val="0047040C"/>
    <w:rsid w:val="00470A1F"/>
    <w:rsid w:val="00470EFB"/>
    <w:rsid w:val="00471475"/>
    <w:rsid w:val="0047174A"/>
    <w:rsid w:val="00471816"/>
    <w:rsid w:val="00471DB6"/>
    <w:rsid w:val="00471EE9"/>
    <w:rsid w:val="00471FC1"/>
    <w:rsid w:val="00472224"/>
    <w:rsid w:val="004724E5"/>
    <w:rsid w:val="004732EE"/>
    <w:rsid w:val="00473845"/>
    <w:rsid w:val="00474270"/>
    <w:rsid w:val="00474734"/>
    <w:rsid w:val="00474934"/>
    <w:rsid w:val="00474F99"/>
    <w:rsid w:val="00475305"/>
    <w:rsid w:val="0047549C"/>
    <w:rsid w:val="0047551E"/>
    <w:rsid w:val="00475B12"/>
    <w:rsid w:val="00475B51"/>
    <w:rsid w:val="004760B8"/>
    <w:rsid w:val="0047669A"/>
    <w:rsid w:val="00476ADC"/>
    <w:rsid w:val="00476D52"/>
    <w:rsid w:val="00477422"/>
    <w:rsid w:val="00477C88"/>
    <w:rsid w:val="00477CE1"/>
    <w:rsid w:val="00480301"/>
    <w:rsid w:val="00480ED4"/>
    <w:rsid w:val="00481E12"/>
    <w:rsid w:val="00482220"/>
    <w:rsid w:val="00482443"/>
    <w:rsid w:val="00482667"/>
    <w:rsid w:val="00482E66"/>
    <w:rsid w:val="00482EB8"/>
    <w:rsid w:val="0048498E"/>
    <w:rsid w:val="00484B87"/>
    <w:rsid w:val="00484DDE"/>
    <w:rsid w:val="00485E1F"/>
    <w:rsid w:val="0048617E"/>
    <w:rsid w:val="004862FA"/>
    <w:rsid w:val="00486C41"/>
    <w:rsid w:val="00486E63"/>
    <w:rsid w:val="0048706D"/>
    <w:rsid w:val="00487191"/>
    <w:rsid w:val="004875B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399C"/>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059"/>
    <w:rsid w:val="004A33BE"/>
    <w:rsid w:val="004A353B"/>
    <w:rsid w:val="004A3757"/>
    <w:rsid w:val="004A3906"/>
    <w:rsid w:val="004A3B13"/>
    <w:rsid w:val="004A3C8C"/>
    <w:rsid w:val="004A40EF"/>
    <w:rsid w:val="004A46EA"/>
    <w:rsid w:val="004A47B1"/>
    <w:rsid w:val="004A4893"/>
    <w:rsid w:val="004A4C52"/>
    <w:rsid w:val="004A52C2"/>
    <w:rsid w:val="004A55BD"/>
    <w:rsid w:val="004A55DB"/>
    <w:rsid w:val="004A6CDE"/>
    <w:rsid w:val="004A6ED7"/>
    <w:rsid w:val="004A72AE"/>
    <w:rsid w:val="004A7D9E"/>
    <w:rsid w:val="004B058A"/>
    <w:rsid w:val="004B05C2"/>
    <w:rsid w:val="004B095F"/>
    <w:rsid w:val="004B09CE"/>
    <w:rsid w:val="004B0C5E"/>
    <w:rsid w:val="004B0EA2"/>
    <w:rsid w:val="004B110C"/>
    <w:rsid w:val="004B1602"/>
    <w:rsid w:val="004B1ED5"/>
    <w:rsid w:val="004B20F1"/>
    <w:rsid w:val="004B28C3"/>
    <w:rsid w:val="004B2A35"/>
    <w:rsid w:val="004B309B"/>
    <w:rsid w:val="004B31E0"/>
    <w:rsid w:val="004B355A"/>
    <w:rsid w:val="004B3751"/>
    <w:rsid w:val="004B39F8"/>
    <w:rsid w:val="004B407C"/>
    <w:rsid w:val="004B48E7"/>
    <w:rsid w:val="004B4912"/>
    <w:rsid w:val="004B51BF"/>
    <w:rsid w:val="004B5867"/>
    <w:rsid w:val="004B5907"/>
    <w:rsid w:val="004B5FF6"/>
    <w:rsid w:val="004B684B"/>
    <w:rsid w:val="004B6F3D"/>
    <w:rsid w:val="004B6FAD"/>
    <w:rsid w:val="004B7B0E"/>
    <w:rsid w:val="004B7C3F"/>
    <w:rsid w:val="004B7FCF"/>
    <w:rsid w:val="004C0189"/>
    <w:rsid w:val="004C02B4"/>
    <w:rsid w:val="004C0BD3"/>
    <w:rsid w:val="004C0E13"/>
    <w:rsid w:val="004C13EA"/>
    <w:rsid w:val="004C1998"/>
    <w:rsid w:val="004C2AF3"/>
    <w:rsid w:val="004C2AFD"/>
    <w:rsid w:val="004C2F08"/>
    <w:rsid w:val="004C3A0E"/>
    <w:rsid w:val="004C3C71"/>
    <w:rsid w:val="004C42F8"/>
    <w:rsid w:val="004C47C9"/>
    <w:rsid w:val="004C4A81"/>
    <w:rsid w:val="004C4EE8"/>
    <w:rsid w:val="004C5067"/>
    <w:rsid w:val="004C5819"/>
    <w:rsid w:val="004C677E"/>
    <w:rsid w:val="004C6BB0"/>
    <w:rsid w:val="004C78D9"/>
    <w:rsid w:val="004C7A09"/>
    <w:rsid w:val="004D08C4"/>
    <w:rsid w:val="004D13B8"/>
    <w:rsid w:val="004D13C1"/>
    <w:rsid w:val="004D1426"/>
    <w:rsid w:val="004D1824"/>
    <w:rsid w:val="004D19AD"/>
    <w:rsid w:val="004D1AC8"/>
    <w:rsid w:val="004D21CB"/>
    <w:rsid w:val="004D26B9"/>
    <w:rsid w:val="004D33A2"/>
    <w:rsid w:val="004D33EA"/>
    <w:rsid w:val="004D35FE"/>
    <w:rsid w:val="004D3804"/>
    <w:rsid w:val="004D3C21"/>
    <w:rsid w:val="004D409D"/>
    <w:rsid w:val="004D470B"/>
    <w:rsid w:val="004D4B23"/>
    <w:rsid w:val="004D4CB3"/>
    <w:rsid w:val="004D4E88"/>
    <w:rsid w:val="004D4FEC"/>
    <w:rsid w:val="004D5D7A"/>
    <w:rsid w:val="004D5F12"/>
    <w:rsid w:val="004D602F"/>
    <w:rsid w:val="004D6549"/>
    <w:rsid w:val="004D65CC"/>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774"/>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39B"/>
    <w:rsid w:val="004F15D0"/>
    <w:rsid w:val="004F178B"/>
    <w:rsid w:val="004F1B8F"/>
    <w:rsid w:val="004F2195"/>
    <w:rsid w:val="004F23BB"/>
    <w:rsid w:val="004F3D86"/>
    <w:rsid w:val="004F3EC6"/>
    <w:rsid w:val="004F406C"/>
    <w:rsid w:val="004F44D2"/>
    <w:rsid w:val="004F5B23"/>
    <w:rsid w:val="004F60E2"/>
    <w:rsid w:val="004F6294"/>
    <w:rsid w:val="004F66FC"/>
    <w:rsid w:val="004F6B78"/>
    <w:rsid w:val="004F7049"/>
    <w:rsid w:val="004F7334"/>
    <w:rsid w:val="004F75EA"/>
    <w:rsid w:val="004F7613"/>
    <w:rsid w:val="004F7695"/>
    <w:rsid w:val="004F77FC"/>
    <w:rsid w:val="004F7B31"/>
    <w:rsid w:val="004F7CBE"/>
    <w:rsid w:val="00500233"/>
    <w:rsid w:val="0050024F"/>
    <w:rsid w:val="00500815"/>
    <w:rsid w:val="00500993"/>
    <w:rsid w:val="005010EE"/>
    <w:rsid w:val="0050199A"/>
    <w:rsid w:val="00501DD8"/>
    <w:rsid w:val="00502391"/>
    <w:rsid w:val="0050295D"/>
    <w:rsid w:val="00502A0E"/>
    <w:rsid w:val="00502D21"/>
    <w:rsid w:val="00502D39"/>
    <w:rsid w:val="00503024"/>
    <w:rsid w:val="00504791"/>
    <w:rsid w:val="00504CDC"/>
    <w:rsid w:val="00504FBB"/>
    <w:rsid w:val="005055B9"/>
    <w:rsid w:val="00505D70"/>
    <w:rsid w:val="00506612"/>
    <w:rsid w:val="0050688B"/>
    <w:rsid w:val="00507C86"/>
    <w:rsid w:val="005106F2"/>
    <w:rsid w:val="005114A5"/>
    <w:rsid w:val="00512003"/>
    <w:rsid w:val="00512957"/>
    <w:rsid w:val="00513451"/>
    <w:rsid w:val="005146C3"/>
    <w:rsid w:val="00514D7B"/>
    <w:rsid w:val="00515319"/>
    <w:rsid w:val="005157A2"/>
    <w:rsid w:val="00515FAA"/>
    <w:rsid w:val="00516003"/>
    <w:rsid w:val="005163AC"/>
    <w:rsid w:val="00517677"/>
    <w:rsid w:val="00517879"/>
    <w:rsid w:val="0051799A"/>
    <w:rsid w:val="00520A4A"/>
    <w:rsid w:val="00520B17"/>
    <w:rsid w:val="00520D60"/>
    <w:rsid w:val="00520EC9"/>
    <w:rsid w:val="00520EE6"/>
    <w:rsid w:val="00521420"/>
    <w:rsid w:val="00521556"/>
    <w:rsid w:val="00521747"/>
    <w:rsid w:val="00521957"/>
    <w:rsid w:val="00521D3E"/>
    <w:rsid w:val="00522501"/>
    <w:rsid w:val="00522669"/>
    <w:rsid w:val="00522AFA"/>
    <w:rsid w:val="00522F15"/>
    <w:rsid w:val="00522FB3"/>
    <w:rsid w:val="00523876"/>
    <w:rsid w:val="00523ADE"/>
    <w:rsid w:val="00523B39"/>
    <w:rsid w:val="00523C0D"/>
    <w:rsid w:val="00523C65"/>
    <w:rsid w:val="005241FA"/>
    <w:rsid w:val="005245E6"/>
    <w:rsid w:val="0052472C"/>
    <w:rsid w:val="0052507D"/>
    <w:rsid w:val="005251D6"/>
    <w:rsid w:val="00525549"/>
    <w:rsid w:val="00525A67"/>
    <w:rsid w:val="00525C75"/>
    <w:rsid w:val="005261F3"/>
    <w:rsid w:val="00526455"/>
    <w:rsid w:val="005265CD"/>
    <w:rsid w:val="005273B3"/>
    <w:rsid w:val="00527A68"/>
    <w:rsid w:val="00530240"/>
    <w:rsid w:val="00531321"/>
    <w:rsid w:val="00531658"/>
    <w:rsid w:val="005320CB"/>
    <w:rsid w:val="00532823"/>
    <w:rsid w:val="00532D0D"/>
    <w:rsid w:val="005331B7"/>
    <w:rsid w:val="00533578"/>
    <w:rsid w:val="00533628"/>
    <w:rsid w:val="00533D6F"/>
    <w:rsid w:val="005341BE"/>
    <w:rsid w:val="00534311"/>
    <w:rsid w:val="0053474C"/>
    <w:rsid w:val="00535A69"/>
    <w:rsid w:val="00535BFA"/>
    <w:rsid w:val="00536091"/>
    <w:rsid w:val="005361AE"/>
    <w:rsid w:val="00536666"/>
    <w:rsid w:val="005371E2"/>
    <w:rsid w:val="005379C8"/>
    <w:rsid w:val="00540167"/>
    <w:rsid w:val="00540704"/>
    <w:rsid w:val="00540E47"/>
    <w:rsid w:val="005416D8"/>
    <w:rsid w:val="00541885"/>
    <w:rsid w:val="00541896"/>
    <w:rsid w:val="00541DB8"/>
    <w:rsid w:val="00541DDE"/>
    <w:rsid w:val="00541EEE"/>
    <w:rsid w:val="0054214E"/>
    <w:rsid w:val="00543097"/>
    <w:rsid w:val="0054353C"/>
    <w:rsid w:val="00543DD5"/>
    <w:rsid w:val="00543ED7"/>
    <w:rsid w:val="00543EEB"/>
    <w:rsid w:val="005441A5"/>
    <w:rsid w:val="00544B19"/>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1A81"/>
    <w:rsid w:val="005539C6"/>
    <w:rsid w:val="005542C8"/>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013"/>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A12"/>
    <w:rsid w:val="00576D7C"/>
    <w:rsid w:val="00576ED5"/>
    <w:rsid w:val="0057744D"/>
    <w:rsid w:val="00577BF8"/>
    <w:rsid w:val="00577D15"/>
    <w:rsid w:val="00577E7C"/>
    <w:rsid w:val="00580061"/>
    <w:rsid w:val="0058028C"/>
    <w:rsid w:val="00581323"/>
    <w:rsid w:val="005814F8"/>
    <w:rsid w:val="00581BB9"/>
    <w:rsid w:val="00581C8A"/>
    <w:rsid w:val="00581EDC"/>
    <w:rsid w:val="005826B4"/>
    <w:rsid w:val="0058277F"/>
    <w:rsid w:val="0058280B"/>
    <w:rsid w:val="0058305E"/>
    <w:rsid w:val="00583105"/>
    <w:rsid w:val="005834D3"/>
    <w:rsid w:val="005837C0"/>
    <w:rsid w:val="0058396F"/>
    <w:rsid w:val="00583B3E"/>
    <w:rsid w:val="00583F9E"/>
    <w:rsid w:val="005846DE"/>
    <w:rsid w:val="00584716"/>
    <w:rsid w:val="00585719"/>
    <w:rsid w:val="00585F5A"/>
    <w:rsid w:val="0058619C"/>
    <w:rsid w:val="0058635E"/>
    <w:rsid w:val="005864C8"/>
    <w:rsid w:val="00586BE6"/>
    <w:rsid w:val="00587472"/>
    <w:rsid w:val="005877DE"/>
    <w:rsid w:val="005903AE"/>
    <w:rsid w:val="0059060C"/>
    <w:rsid w:val="00590A0C"/>
    <w:rsid w:val="00590FCE"/>
    <w:rsid w:val="00591389"/>
    <w:rsid w:val="00591550"/>
    <w:rsid w:val="0059238A"/>
    <w:rsid w:val="00592582"/>
    <w:rsid w:val="00592F7F"/>
    <w:rsid w:val="0059305C"/>
    <w:rsid w:val="005939E4"/>
    <w:rsid w:val="00593BE5"/>
    <w:rsid w:val="005946EF"/>
    <w:rsid w:val="00594A45"/>
    <w:rsid w:val="00594A81"/>
    <w:rsid w:val="00594CCC"/>
    <w:rsid w:val="00595708"/>
    <w:rsid w:val="00595A00"/>
    <w:rsid w:val="00595E2D"/>
    <w:rsid w:val="005962C4"/>
    <w:rsid w:val="00596532"/>
    <w:rsid w:val="00596A43"/>
    <w:rsid w:val="00596C06"/>
    <w:rsid w:val="0059749B"/>
    <w:rsid w:val="005979B0"/>
    <w:rsid w:val="00597BC2"/>
    <w:rsid w:val="005A051F"/>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22"/>
    <w:rsid w:val="005B0F3F"/>
    <w:rsid w:val="005B1EBA"/>
    <w:rsid w:val="005B2AA4"/>
    <w:rsid w:val="005B303C"/>
    <w:rsid w:val="005B373A"/>
    <w:rsid w:val="005B37EB"/>
    <w:rsid w:val="005B3856"/>
    <w:rsid w:val="005B4653"/>
    <w:rsid w:val="005B4BCD"/>
    <w:rsid w:val="005B4E94"/>
    <w:rsid w:val="005B4FE4"/>
    <w:rsid w:val="005B5C60"/>
    <w:rsid w:val="005B6470"/>
    <w:rsid w:val="005B73AC"/>
    <w:rsid w:val="005B7C66"/>
    <w:rsid w:val="005B7E55"/>
    <w:rsid w:val="005C0313"/>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C7B2A"/>
    <w:rsid w:val="005D0194"/>
    <w:rsid w:val="005D0561"/>
    <w:rsid w:val="005D05E1"/>
    <w:rsid w:val="005D060F"/>
    <w:rsid w:val="005D0727"/>
    <w:rsid w:val="005D074B"/>
    <w:rsid w:val="005D0926"/>
    <w:rsid w:val="005D0E24"/>
    <w:rsid w:val="005D0EE6"/>
    <w:rsid w:val="005D12C5"/>
    <w:rsid w:val="005D2580"/>
    <w:rsid w:val="005D2CC2"/>
    <w:rsid w:val="005D2FC4"/>
    <w:rsid w:val="005D3304"/>
    <w:rsid w:val="005D37AD"/>
    <w:rsid w:val="005D43CF"/>
    <w:rsid w:val="005D44E3"/>
    <w:rsid w:val="005D4AB9"/>
    <w:rsid w:val="005D4CCD"/>
    <w:rsid w:val="005D4E7F"/>
    <w:rsid w:val="005D58A9"/>
    <w:rsid w:val="005D5CCF"/>
    <w:rsid w:val="005D6181"/>
    <w:rsid w:val="005D63C0"/>
    <w:rsid w:val="005D66C4"/>
    <w:rsid w:val="005D6962"/>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4829"/>
    <w:rsid w:val="005E5162"/>
    <w:rsid w:val="005E5348"/>
    <w:rsid w:val="005E55A7"/>
    <w:rsid w:val="005E5FED"/>
    <w:rsid w:val="005E62F1"/>
    <w:rsid w:val="005E6EC9"/>
    <w:rsid w:val="005E70D3"/>
    <w:rsid w:val="005E7B49"/>
    <w:rsid w:val="005F049C"/>
    <w:rsid w:val="005F06D9"/>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A96"/>
    <w:rsid w:val="005F5B4E"/>
    <w:rsid w:val="005F5EB5"/>
    <w:rsid w:val="005F697B"/>
    <w:rsid w:val="005F6D33"/>
    <w:rsid w:val="005F720D"/>
    <w:rsid w:val="005F7DCF"/>
    <w:rsid w:val="005F7EC0"/>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6068"/>
    <w:rsid w:val="00606124"/>
    <w:rsid w:val="0060616E"/>
    <w:rsid w:val="006066D0"/>
    <w:rsid w:val="00606A12"/>
    <w:rsid w:val="00606BC5"/>
    <w:rsid w:val="006072F0"/>
    <w:rsid w:val="00607653"/>
    <w:rsid w:val="0060791A"/>
    <w:rsid w:val="006079A2"/>
    <w:rsid w:val="00607F62"/>
    <w:rsid w:val="00610601"/>
    <w:rsid w:val="006108D6"/>
    <w:rsid w:val="00610970"/>
    <w:rsid w:val="00610D01"/>
    <w:rsid w:val="00611248"/>
    <w:rsid w:val="0061193B"/>
    <w:rsid w:val="0061197F"/>
    <w:rsid w:val="00611B3E"/>
    <w:rsid w:val="00611B73"/>
    <w:rsid w:val="0061282F"/>
    <w:rsid w:val="006138F3"/>
    <w:rsid w:val="00613DCF"/>
    <w:rsid w:val="00613E34"/>
    <w:rsid w:val="0061408A"/>
    <w:rsid w:val="00614DDD"/>
    <w:rsid w:val="006160E7"/>
    <w:rsid w:val="0061629E"/>
    <w:rsid w:val="006162D7"/>
    <w:rsid w:val="0061673C"/>
    <w:rsid w:val="006173BF"/>
    <w:rsid w:val="0062009F"/>
    <w:rsid w:val="00620208"/>
    <w:rsid w:val="006206EB"/>
    <w:rsid w:val="00620748"/>
    <w:rsid w:val="0062084B"/>
    <w:rsid w:val="006209CA"/>
    <w:rsid w:val="00620B35"/>
    <w:rsid w:val="00620FEF"/>
    <w:rsid w:val="00621170"/>
    <w:rsid w:val="00621B05"/>
    <w:rsid w:val="00621C77"/>
    <w:rsid w:val="006220E8"/>
    <w:rsid w:val="00622E28"/>
    <w:rsid w:val="00623017"/>
    <w:rsid w:val="006230E1"/>
    <w:rsid w:val="00623104"/>
    <w:rsid w:val="006234A1"/>
    <w:rsid w:val="00623839"/>
    <w:rsid w:val="006241AE"/>
    <w:rsid w:val="006249F1"/>
    <w:rsid w:val="00624ADF"/>
    <w:rsid w:val="00625323"/>
    <w:rsid w:val="006262BF"/>
    <w:rsid w:val="006263C4"/>
    <w:rsid w:val="00626854"/>
    <w:rsid w:val="00627147"/>
    <w:rsid w:val="0062742E"/>
    <w:rsid w:val="00627C9C"/>
    <w:rsid w:val="006300ED"/>
    <w:rsid w:val="00630273"/>
    <w:rsid w:val="00630572"/>
    <w:rsid w:val="0063108B"/>
    <w:rsid w:val="00631528"/>
    <w:rsid w:val="00631AED"/>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599"/>
    <w:rsid w:val="00637B1F"/>
    <w:rsid w:val="00637DCB"/>
    <w:rsid w:val="0064044A"/>
    <w:rsid w:val="00640777"/>
    <w:rsid w:val="00640CB9"/>
    <w:rsid w:val="00640D16"/>
    <w:rsid w:val="00640EA1"/>
    <w:rsid w:val="00640F54"/>
    <w:rsid w:val="0064150A"/>
    <w:rsid w:val="0064152B"/>
    <w:rsid w:val="006417EC"/>
    <w:rsid w:val="00641FF5"/>
    <w:rsid w:val="006420D3"/>
    <w:rsid w:val="00642ECD"/>
    <w:rsid w:val="00643438"/>
    <w:rsid w:val="0064378D"/>
    <w:rsid w:val="0064396F"/>
    <w:rsid w:val="00643A48"/>
    <w:rsid w:val="0064474A"/>
    <w:rsid w:val="006447FE"/>
    <w:rsid w:val="00644EBD"/>
    <w:rsid w:val="0064529B"/>
    <w:rsid w:val="0064547D"/>
    <w:rsid w:val="0064550A"/>
    <w:rsid w:val="006458F6"/>
    <w:rsid w:val="00645A2B"/>
    <w:rsid w:val="00646271"/>
    <w:rsid w:val="0064647E"/>
    <w:rsid w:val="00646B02"/>
    <w:rsid w:val="006471A1"/>
    <w:rsid w:val="00647275"/>
    <w:rsid w:val="00647770"/>
    <w:rsid w:val="00647E69"/>
    <w:rsid w:val="00647FD3"/>
    <w:rsid w:val="00650697"/>
    <w:rsid w:val="0065091B"/>
    <w:rsid w:val="0065094E"/>
    <w:rsid w:val="0065170C"/>
    <w:rsid w:val="00651E63"/>
    <w:rsid w:val="00652077"/>
    <w:rsid w:val="006523F1"/>
    <w:rsid w:val="0065241A"/>
    <w:rsid w:val="006524F2"/>
    <w:rsid w:val="0065251F"/>
    <w:rsid w:val="00652B2F"/>
    <w:rsid w:val="00652C72"/>
    <w:rsid w:val="0065335A"/>
    <w:rsid w:val="0065382A"/>
    <w:rsid w:val="006547E9"/>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39B"/>
    <w:rsid w:val="00664ED6"/>
    <w:rsid w:val="00664F00"/>
    <w:rsid w:val="00665024"/>
    <w:rsid w:val="00665CD5"/>
    <w:rsid w:val="00666243"/>
    <w:rsid w:val="00666524"/>
    <w:rsid w:val="006666BD"/>
    <w:rsid w:val="006669C0"/>
    <w:rsid w:val="006672D8"/>
    <w:rsid w:val="00667B40"/>
    <w:rsid w:val="00667BC8"/>
    <w:rsid w:val="00667D95"/>
    <w:rsid w:val="006700BF"/>
    <w:rsid w:val="006701E5"/>
    <w:rsid w:val="0067093D"/>
    <w:rsid w:val="00670B47"/>
    <w:rsid w:val="006711F6"/>
    <w:rsid w:val="00671327"/>
    <w:rsid w:val="0067139A"/>
    <w:rsid w:val="00671929"/>
    <w:rsid w:val="00671AD4"/>
    <w:rsid w:val="00671DEC"/>
    <w:rsid w:val="00671FD9"/>
    <w:rsid w:val="0067220A"/>
    <w:rsid w:val="00672938"/>
    <w:rsid w:val="00672940"/>
    <w:rsid w:val="00672B5A"/>
    <w:rsid w:val="00672BC7"/>
    <w:rsid w:val="006733D9"/>
    <w:rsid w:val="00673C21"/>
    <w:rsid w:val="00673C47"/>
    <w:rsid w:val="00673D96"/>
    <w:rsid w:val="006746E0"/>
    <w:rsid w:val="00674E4D"/>
    <w:rsid w:val="0067599F"/>
    <w:rsid w:val="00675F7B"/>
    <w:rsid w:val="00676B9A"/>
    <w:rsid w:val="00677032"/>
    <w:rsid w:val="00677081"/>
    <w:rsid w:val="0067740A"/>
    <w:rsid w:val="00677853"/>
    <w:rsid w:val="00677A5F"/>
    <w:rsid w:val="00680765"/>
    <w:rsid w:val="0068126F"/>
    <w:rsid w:val="006816CF"/>
    <w:rsid w:val="00682429"/>
    <w:rsid w:val="00682541"/>
    <w:rsid w:val="00682889"/>
    <w:rsid w:val="00682ACB"/>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1CCA"/>
    <w:rsid w:val="0069201B"/>
    <w:rsid w:val="006925C3"/>
    <w:rsid w:val="006928B3"/>
    <w:rsid w:val="006929EF"/>
    <w:rsid w:val="00693519"/>
    <w:rsid w:val="006935BF"/>
    <w:rsid w:val="00693787"/>
    <w:rsid w:val="006941D1"/>
    <w:rsid w:val="00694387"/>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2D5E"/>
    <w:rsid w:val="006A2D91"/>
    <w:rsid w:val="006A30DB"/>
    <w:rsid w:val="006A30EC"/>
    <w:rsid w:val="006A3324"/>
    <w:rsid w:val="006A3D71"/>
    <w:rsid w:val="006A3E66"/>
    <w:rsid w:val="006A51D9"/>
    <w:rsid w:val="006A52BE"/>
    <w:rsid w:val="006A58B2"/>
    <w:rsid w:val="006A5999"/>
    <w:rsid w:val="006A6303"/>
    <w:rsid w:val="006A6579"/>
    <w:rsid w:val="006A6884"/>
    <w:rsid w:val="006A6F8B"/>
    <w:rsid w:val="006B013E"/>
    <w:rsid w:val="006B01C4"/>
    <w:rsid w:val="006B028F"/>
    <w:rsid w:val="006B03A0"/>
    <w:rsid w:val="006B0A7B"/>
    <w:rsid w:val="006B0BD4"/>
    <w:rsid w:val="006B150F"/>
    <w:rsid w:val="006B1BA1"/>
    <w:rsid w:val="006B1E0F"/>
    <w:rsid w:val="006B232E"/>
    <w:rsid w:val="006B2597"/>
    <w:rsid w:val="006B2EA2"/>
    <w:rsid w:val="006B307E"/>
    <w:rsid w:val="006B381B"/>
    <w:rsid w:val="006B3D1C"/>
    <w:rsid w:val="006B41DA"/>
    <w:rsid w:val="006B597C"/>
    <w:rsid w:val="006B5B1F"/>
    <w:rsid w:val="006B61DC"/>
    <w:rsid w:val="006B663B"/>
    <w:rsid w:val="006B758C"/>
    <w:rsid w:val="006B7B6F"/>
    <w:rsid w:val="006B7E95"/>
    <w:rsid w:val="006B7F97"/>
    <w:rsid w:val="006C05AC"/>
    <w:rsid w:val="006C1077"/>
    <w:rsid w:val="006C1232"/>
    <w:rsid w:val="006C127B"/>
    <w:rsid w:val="006C1DA1"/>
    <w:rsid w:val="006C1FA7"/>
    <w:rsid w:val="006C23A6"/>
    <w:rsid w:val="006C2497"/>
    <w:rsid w:val="006C292E"/>
    <w:rsid w:val="006C3998"/>
    <w:rsid w:val="006C3EDF"/>
    <w:rsid w:val="006C41FD"/>
    <w:rsid w:val="006C43BA"/>
    <w:rsid w:val="006C4453"/>
    <w:rsid w:val="006C4A40"/>
    <w:rsid w:val="006C50E7"/>
    <w:rsid w:val="006C5643"/>
    <w:rsid w:val="006C57E1"/>
    <w:rsid w:val="006C587C"/>
    <w:rsid w:val="006C59D6"/>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50C"/>
    <w:rsid w:val="006D3743"/>
    <w:rsid w:val="006D3878"/>
    <w:rsid w:val="006D3896"/>
    <w:rsid w:val="006D3ACA"/>
    <w:rsid w:val="006D45AA"/>
    <w:rsid w:val="006D4C99"/>
    <w:rsid w:val="006D4CE1"/>
    <w:rsid w:val="006D513F"/>
    <w:rsid w:val="006D5C05"/>
    <w:rsid w:val="006D62CD"/>
    <w:rsid w:val="006D65E8"/>
    <w:rsid w:val="006D668A"/>
    <w:rsid w:val="006D68AE"/>
    <w:rsid w:val="006E031C"/>
    <w:rsid w:val="006E0506"/>
    <w:rsid w:val="006E05FF"/>
    <w:rsid w:val="006E09D7"/>
    <w:rsid w:val="006E0AB8"/>
    <w:rsid w:val="006E0D72"/>
    <w:rsid w:val="006E0E9D"/>
    <w:rsid w:val="006E15B2"/>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255"/>
    <w:rsid w:val="006F2ADB"/>
    <w:rsid w:val="006F3175"/>
    <w:rsid w:val="006F32D0"/>
    <w:rsid w:val="006F3544"/>
    <w:rsid w:val="006F3C4A"/>
    <w:rsid w:val="006F401B"/>
    <w:rsid w:val="006F420B"/>
    <w:rsid w:val="006F441D"/>
    <w:rsid w:val="006F4538"/>
    <w:rsid w:val="006F4C76"/>
    <w:rsid w:val="006F4DDA"/>
    <w:rsid w:val="006F5377"/>
    <w:rsid w:val="006F5586"/>
    <w:rsid w:val="006F56E2"/>
    <w:rsid w:val="006F593E"/>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07D"/>
    <w:rsid w:val="00705B31"/>
    <w:rsid w:val="00705CFA"/>
    <w:rsid w:val="007066A6"/>
    <w:rsid w:val="00706C37"/>
    <w:rsid w:val="00707200"/>
    <w:rsid w:val="0070733D"/>
    <w:rsid w:val="0070790C"/>
    <w:rsid w:val="00707A69"/>
    <w:rsid w:val="007101BE"/>
    <w:rsid w:val="00710B62"/>
    <w:rsid w:val="00711377"/>
    <w:rsid w:val="00712348"/>
    <w:rsid w:val="0071265E"/>
    <w:rsid w:val="007129A3"/>
    <w:rsid w:val="00713A4F"/>
    <w:rsid w:val="00713D26"/>
    <w:rsid w:val="0071419F"/>
    <w:rsid w:val="007141C4"/>
    <w:rsid w:val="0071442F"/>
    <w:rsid w:val="00715199"/>
    <w:rsid w:val="00715A7F"/>
    <w:rsid w:val="00716601"/>
    <w:rsid w:val="007166AC"/>
    <w:rsid w:val="00716834"/>
    <w:rsid w:val="00717196"/>
    <w:rsid w:val="0071746F"/>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424"/>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4BFF"/>
    <w:rsid w:val="00735054"/>
    <w:rsid w:val="007350AB"/>
    <w:rsid w:val="00735479"/>
    <w:rsid w:val="0073552A"/>
    <w:rsid w:val="007360EA"/>
    <w:rsid w:val="007363CE"/>
    <w:rsid w:val="00736B3D"/>
    <w:rsid w:val="007402FD"/>
    <w:rsid w:val="00740339"/>
    <w:rsid w:val="00740634"/>
    <w:rsid w:val="007408A8"/>
    <w:rsid w:val="0074162A"/>
    <w:rsid w:val="00741FFB"/>
    <w:rsid w:val="007422C5"/>
    <w:rsid w:val="00742BD8"/>
    <w:rsid w:val="00742D1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8A1"/>
    <w:rsid w:val="00752DEE"/>
    <w:rsid w:val="00753C1E"/>
    <w:rsid w:val="00753F29"/>
    <w:rsid w:val="0075435D"/>
    <w:rsid w:val="00754862"/>
    <w:rsid w:val="00754A50"/>
    <w:rsid w:val="00754C13"/>
    <w:rsid w:val="00754E4D"/>
    <w:rsid w:val="007553AC"/>
    <w:rsid w:val="0075549A"/>
    <w:rsid w:val="007556AF"/>
    <w:rsid w:val="00755A51"/>
    <w:rsid w:val="00755C90"/>
    <w:rsid w:val="007572F7"/>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29C"/>
    <w:rsid w:val="00766599"/>
    <w:rsid w:val="00766715"/>
    <w:rsid w:val="00766C66"/>
    <w:rsid w:val="007671D7"/>
    <w:rsid w:val="0076725D"/>
    <w:rsid w:val="00767455"/>
    <w:rsid w:val="00767992"/>
    <w:rsid w:val="00770461"/>
    <w:rsid w:val="007706DF"/>
    <w:rsid w:val="007708EF"/>
    <w:rsid w:val="00770CDD"/>
    <w:rsid w:val="0077110D"/>
    <w:rsid w:val="00771457"/>
    <w:rsid w:val="00771AF4"/>
    <w:rsid w:val="007722DD"/>
    <w:rsid w:val="00772CE4"/>
    <w:rsid w:val="00772DFC"/>
    <w:rsid w:val="00772F3D"/>
    <w:rsid w:val="00773739"/>
    <w:rsid w:val="0077377F"/>
    <w:rsid w:val="00774160"/>
    <w:rsid w:val="007746D4"/>
    <w:rsid w:val="00774C11"/>
    <w:rsid w:val="007758F2"/>
    <w:rsid w:val="00775A13"/>
    <w:rsid w:val="007762F5"/>
    <w:rsid w:val="0077667B"/>
    <w:rsid w:val="00777874"/>
    <w:rsid w:val="00777BDA"/>
    <w:rsid w:val="00780977"/>
    <w:rsid w:val="007812CD"/>
    <w:rsid w:val="00781389"/>
    <w:rsid w:val="00781553"/>
    <w:rsid w:val="007815D1"/>
    <w:rsid w:val="00781B80"/>
    <w:rsid w:val="007824AF"/>
    <w:rsid w:val="00782EE0"/>
    <w:rsid w:val="0078312B"/>
    <w:rsid w:val="007835B0"/>
    <w:rsid w:val="00784308"/>
    <w:rsid w:val="00784864"/>
    <w:rsid w:val="00785189"/>
    <w:rsid w:val="00785670"/>
    <w:rsid w:val="007863E2"/>
    <w:rsid w:val="007866C6"/>
    <w:rsid w:val="00786EB4"/>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3D9"/>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EA9"/>
    <w:rsid w:val="007A6F30"/>
    <w:rsid w:val="007A6F95"/>
    <w:rsid w:val="007A740A"/>
    <w:rsid w:val="007A7E62"/>
    <w:rsid w:val="007B027C"/>
    <w:rsid w:val="007B06EA"/>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0DB5"/>
    <w:rsid w:val="007C11FC"/>
    <w:rsid w:val="007C14B5"/>
    <w:rsid w:val="007C1852"/>
    <w:rsid w:val="007C19C4"/>
    <w:rsid w:val="007C2150"/>
    <w:rsid w:val="007C2B16"/>
    <w:rsid w:val="007C2EEB"/>
    <w:rsid w:val="007C3BE9"/>
    <w:rsid w:val="007C3CBA"/>
    <w:rsid w:val="007C4362"/>
    <w:rsid w:val="007C436F"/>
    <w:rsid w:val="007C47BA"/>
    <w:rsid w:val="007C485F"/>
    <w:rsid w:val="007C546F"/>
    <w:rsid w:val="007C5504"/>
    <w:rsid w:val="007C5A16"/>
    <w:rsid w:val="007C5A61"/>
    <w:rsid w:val="007C5FB2"/>
    <w:rsid w:val="007C7BB3"/>
    <w:rsid w:val="007C7F27"/>
    <w:rsid w:val="007D04B7"/>
    <w:rsid w:val="007D09DB"/>
    <w:rsid w:val="007D0A19"/>
    <w:rsid w:val="007D0B7E"/>
    <w:rsid w:val="007D0CD8"/>
    <w:rsid w:val="007D1115"/>
    <w:rsid w:val="007D1159"/>
    <w:rsid w:val="007D118C"/>
    <w:rsid w:val="007D15BC"/>
    <w:rsid w:val="007D1DA6"/>
    <w:rsid w:val="007D1F08"/>
    <w:rsid w:val="007D26FD"/>
    <w:rsid w:val="007D2709"/>
    <w:rsid w:val="007D298C"/>
    <w:rsid w:val="007D3A4A"/>
    <w:rsid w:val="007D4053"/>
    <w:rsid w:val="007D46B5"/>
    <w:rsid w:val="007D4750"/>
    <w:rsid w:val="007D500D"/>
    <w:rsid w:val="007D5167"/>
    <w:rsid w:val="007D6309"/>
    <w:rsid w:val="007D688E"/>
    <w:rsid w:val="007D6FB2"/>
    <w:rsid w:val="007D7566"/>
    <w:rsid w:val="007E00E3"/>
    <w:rsid w:val="007E0531"/>
    <w:rsid w:val="007E0D0D"/>
    <w:rsid w:val="007E0FC1"/>
    <w:rsid w:val="007E1137"/>
    <w:rsid w:val="007E11DC"/>
    <w:rsid w:val="007E1226"/>
    <w:rsid w:val="007E13B5"/>
    <w:rsid w:val="007E151A"/>
    <w:rsid w:val="007E15EE"/>
    <w:rsid w:val="007E1D4E"/>
    <w:rsid w:val="007E1E57"/>
    <w:rsid w:val="007E2245"/>
    <w:rsid w:val="007E2305"/>
    <w:rsid w:val="007E232F"/>
    <w:rsid w:val="007E2A3C"/>
    <w:rsid w:val="007E3A5E"/>
    <w:rsid w:val="007E4270"/>
    <w:rsid w:val="007E4552"/>
    <w:rsid w:val="007E4573"/>
    <w:rsid w:val="007E4BA3"/>
    <w:rsid w:val="007E4DE9"/>
    <w:rsid w:val="007E4F48"/>
    <w:rsid w:val="007E57A1"/>
    <w:rsid w:val="007E5C4E"/>
    <w:rsid w:val="007E628C"/>
    <w:rsid w:val="007E634F"/>
    <w:rsid w:val="007E651A"/>
    <w:rsid w:val="007E653F"/>
    <w:rsid w:val="007E69C6"/>
    <w:rsid w:val="007E6B34"/>
    <w:rsid w:val="007E7DC6"/>
    <w:rsid w:val="007F00BF"/>
    <w:rsid w:val="007F0591"/>
    <w:rsid w:val="007F06B8"/>
    <w:rsid w:val="007F0C70"/>
    <w:rsid w:val="007F0C7B"/>
    <w:rsid w:val="007F0F01"/>
    <w:rsid w:val="007F1429"/>
    <w:rsid w:val="007F1B14"/>
    <w:rsid w:val="007F1CAA"/>
    <w:rsid w:val="007F1D4F"/>
    <w:rsid w:val="007F1E9A"/>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58D"/>
    <w:rsid w:val="0080164E"/>
    <w:rsid w:val="00801834"/>
    <w:rsid w:val="00801E3B"/>
    <w:rsid w:val="00801EFE"/>
    <w:rsid w:val="00802346"/>
    <w:rsid w:val="00802404"/>
    <w:rsid w:val="008024FE"/>
    <w:rsid w:val="00802966"/>
    <w:rsid w:val="00802A08"/>
    <w:rsid w:val="00802E97"/>
    <w:rsid w:val="008030E3"/>
    <w:rsid w:val="00804463"/>
    <w:rsid w:val="00804715"/>
    <w:rsid w:val="00804AC4"/>
    <w:rsid w:val="00804DFA"/>
    <w:rsid w:val="00804E4E"/>
    <w:rsid w:val="00805029"/>
    <w:rsid w:val="0080535B"/>
    <w:rsid w:val="00805D8D"/>
    <w:rsid w:val="00806429"/>
    <w:rsid w:val="0080660A"/>
    <w:rsid w:val="008067B5"/>
    <w:rsid w:val="008067C2"/>
    <w:rsid w:val="008068BB"/>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053"/>
    <w:rsid w:val="00822268"/>
    <w:rsid w:val="00822557"/>
    <w:rsid w:val="0082299F"/>
    <w:rsid w:val="0082376B"/>
    <w:rsid w:val="00823B27"/>
    <w:rsid w:val="00823B7A"/>
    <w:rsid w:val="00823BD1"/>
    <w:rsid w:val="00825019"/>
    <w:rsid w:val="008250CF"/>
    <w:rsid w:val="00825978"/>
    <w:rsid w:val="00825A45"/>
    <w:rsid w:val="00825D5F"/>
    <w:rsid w:val="0082635D"/>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33D"/>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653"/>
    <w:rsid w:val="0084192F"/>
    <w:rsid w:val="0084193B"/>
    <w:rsid w:val="0084197F"/>
    <w:rsid w:val="00841DEE"/>
    <w:rsid w:val="00842B3C"/>
    <w:rsid w:val="00843095"/>
    <w:rsid w:val="0084367E"/>
    <w:rsid w:val="0084385A"/>
    <w:rsid w:val="00844A35"/>
    <w:rsid w:val="00845064"/>
    <w:rsid w:val="00845585"/>
    <w:rsid w:val="0084706A"/>
    <w:rsid w:val="008474DF"/>
    <w:rsid w:val="0084765D"/>
    <w:rsid w:val="00847E9F"/>
    <w:rsid w:val="00847F2D"/>
    <w:rsid w:val="00850483"/>
    <w:rsid w:val="008509F0"/>
    <w:rsid w:val="00850C94"/>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5847"/>
    <w:rsid w:val="008560D1"/>
    <w:rsid w:val="008564CC"/>
    <w:rsid w:val="00856E7A"/>
    <w:rsid w:val="00856F92"/>
    <w:rsid w:val="0085736D"/>
    <w:rsid w:val="00860CB8"/>
    <w:rsid w:val="00860E6C"/>
    <w:rsid w:val="00860E9C"/>
    <w:rsid w:val="008619DC"/>
    <w:rsid w:val="008621D1"/>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CE4"/>
    <w:rsid w:val="00870D3D"/>
    <w:rsid w:val="00870DFF"/>
    <w:rsid w:val="008710A8"/>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1B"/>
    <w:rsid w:val="00877575"/>
    <w:rsid w:val="0087769B"/>
    <w:rsid w:val="0087778F"/>
    <w:rsid w:val="00877AE2"/>
    <w:rsid w:val="00880214"/>
    <w:rsid w:val="00881628"/>
    <w:rsid w:val="00881942"/>
    <w:rsid w:val="00881E0C"/>
    <w:rsid w:val="008824DE"/>
    <w:rsid w:val="00882AE4"/>
    <w:rsid w:val="0088350A"/>
    <w:rsid w:val="00883D4B"/>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B66"/>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C4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1D46"/>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17"/>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57"/>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40"/>
    <w:rsid w:val="008D46E4"/>
    <w:rsid w:val="008D4CF1"/>
    <w:rsid w:val="008D50C3"/>
    <w:rsid w:val="008D59CD"/>
    <w:rsid w:val="008D5B49"/>
    <w:rsid w:val="008D5CC4"/>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569F"/>
    <w:rsid w:val="008E60C1"/>
    <w:rsid w:val="008E686C"/>
    <w:rsid w:val="008E68F7"/>
    <w:rsid w:val="008E6D7E"/>
    <w:rsid w:val="008E73BD"/>
    <w:rsid w:val="008E7591"/>
    <w:rsid w:val="008E7854"/>
    <w:rsid w:val="008E7876"/>
    <w:rsid w:val="008F0A2C"/>
    <w:rsid w:val="008F0C51"/>
    <w:rsid w:val="008F1137"/>
    <w:rsid w:val="008F120C"/>
    <w:rsid w:val="008F1453"/>
    <w:rsid w:val="008F19F6"/>
    <w:rsid w:val="008F1DF3"/>
    <w:rsid w:val="008F2DDF"/>
    <w:rsid w:val="008F2E4A"/>
    <w:rsid w:val="008F3136"/>
    <w:rsid w:val="008F3656"/>
    <w:rsid w:val="008F374A"/>
    <w:rsid w:val="008F44E4"/>
    <w:rsid w:val="008F462C"/>
    <w:rsid w:val="008F4BB9"/>
    <w:rsid w:val="008F4C64"/>
    <w:rsid w:val="008F52B2"/>
    <w:rsid w:val="008F5A8A"/>
    <w:rsid w:val="008F5BB8"/>
    <w:rsid w:val="008F60E7"/>
    <w:rsid w:val="008F622D"/>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75F"/>
    <w:rsid w:val="00904890"/>
    <w:rsid w:val="009048BD"/>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012"/>
    <w:rsid w:val="00911378"/>
    <w:rsid w:val="0091140D"/>
    <w:rsid w:val="00911455"/>
    <w:rsid w:val="00911D67"/>
    <w:rsid w:val="009121A7"/>
    <w:rsid w:val="00912B6D"/>
    <w:rsid w:val="00912CF5"/>
    <w:rsid w:val="00912EA5"/>
    <w:rsid w:val="009134D4"/>
    <w:rsid w:val="00913606"/>
    <w:rsid w:val="00913CE1"/>
    <w:rsid w:val="00913F08"/>
    <w:rsid w:val="00913F3C"/>
    <w:rsid w:val="0091427A"/>
    <w:rsid w:val="00914481"/>
    <w:rsid w:val="0091467E"/>
    <w:rsid w:val="00914964"/>
    <w:rsid w:val="00914F9D"/>
    <w:rsid w:val="0091505A"/>
    <w:rsid w:val="0091507D"/>
    <w:rsid w:val="0091540E"/>
    <w:rsid w:val="00916021"/>
    <w:rsid w:val="00916279"/>
    <w:rsid w:val="00916F05"/>
    <w:rsid w:val="00917218"/>
    <w:rsid w:val="00917789"/>
    <w:rsid w:val="0091790E"/>
    <w:rsid w:val="009204E1"/>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277E6"/>
    <w:rsid w:val="0093006A"/>
    <w:rsid w:val="009301CB"/>
    <w:rsid w:val="0093047A"/>
    <w:rsid w:val="009306CB"/>
    <w:rsid w:val="009309BC"/>
    <w:rsid w:val="00930D17"/>
    <w:rsid w:val="00930E66"/>
    <w:rsid w:val="00931054"/>
    <w:rsid w:val="00931117"/>
    <w:rsid w:val="00931CB9"/>
    <w:rsid w:val="00931D11"/>
    <w:rsid w:val="0093294C"/>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4E5B"/>
    <w:rsid w:val="00955254"/>
    <w:rsid w:val="0095540B"/>
    <w:rsid w:val="009556FB"/>
    <w:rsid w:val="009557D1"/>
    <w:rsid w:val="00955B3E"/>
    <w:rsid w:val="00955B9F"/>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2D18"/>
    <w:rsid w:val="009633BB"/>
    <w:rsid w:val="00963FA1"/>
    <w:rsid w:val="00964025"/>
    <w:rsid w:val="009645E0"/>
    <w:rsid w:val="009649B2"/>
    <w:rsid w:val="00964ACD"/>
    <w:rsid w:val="009658C2"/>
    <w:rsid w:val="00965C15"/>
    <w:rsid w:val="0096625B"/>
    <w:rsid w:val="009662A7"/>
    <w:rsid w:val="00966867"/>
    <w:rsid w:val="00966BBB"/>
    <w:rsid w:val="009673B3"/>
    <w:rsid w:val="0096751C"/>
    <w:rsid w:val="009676F2"/>
    <w:rsid w:val="00967CD1"/>
    <w:rsid w:val="009700F0"/>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644"/>
    <w:rsid w:val="009768FF"/>
    <w:rsid w:val="00976B06"/>
    <w:rsid w:val="00976E8F"/>
    <w:rsid w:val="00977404"/>
    <w:rsid w:val="00977444"/>
    <w:rsid w:val="00977799"/>
    <w:rsid w:val="009777DA"/>
    <w:rsid w:val="00977950"/>
    <w:rsid w:val="00977984"/>
    <w:rsid w:val="00980427"/>
    <w:rsid w:val="00980B2C"/>
    <w:rsid w:val="0098213A"/>
    <w:rsid w:val="009828D2"/>
    <w:rsid w:val="00982E6E"/>
    <w:rsid w:val="00983045"/>
    <w:rsid w:val="009834E4"/>
    <w:rsid w:val="00983733"/>
    <w:rsid w:val="00983AC9"/>
    <w:rsid w:val="00983C68"/>
    <w:rsid w:val="00983DDB"/>
    <w:rsid w:val="00983E44"/>
    <w:rsid w:val="009842AE"/>
    <w:rsid w:val="009848E8"/>
    <w:rsid w:val="009849E8"/>
    <w:rsid w:val="00985D84"/>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0B2"/>
    <w:rsid w:val="00995456"/>
    <w:rsid w:val="009957A6"/>
    <w:rsid w:val="009959AC"/>
    <w:rsid w:val="00996FC4"/>
    <w:rsid w:val="0099751D"/>
    <w:rsid w:val="00997E74"/>
    <w:rsid w:val="009A0B2F"/>
    <w:rsid w:val="009A0FDA"/>
    <w:rsid w:val="009A1C91"/>
    <w:rsid w:val="009A209F"/>
    <w:rsid w:val="009A2249"/>
    <w:rsid w:val="009A247A"/>
    <w:rsid w:val="009A26E7"/>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17"/>
    <w:rsid w:val="009B16D7"/>
    <w:rsid w:val="009B1A35"/>
    <w:rsid w:val="009B1ABF"/>
    <w:rsid w:val="009B1B61"/>
    <w:rsid w:val="009B1C6E"/>
    <w:rsid w:val="009B1D7D"/>
    <w:rsid w:val="009B2008"/>
    <w:rsid w:val="009B2E4D"/>
    <w:rsid w:val="009B35CB"/>
    <w:rsid w:val="009B3C86"/>
    <w:rsid w:val="009B3EC4"/>
    <w:rsid w:val="009B3ED2"/>
    <w:rsid w:val="009B4A85"/>
    <w:rsid w:val="009B5965"/>
    <w:rsid w:val="009B5EC1"/>
    <w:rsid w:val="009B5EFE"/>
    <w:rsid w:val="009B6307"/>
    <w:rsid w:val="009B6B55"/>
    <w:rsid w:val="009B7AB9"/>
    <w:rsid w:val="009C03DE"/>
    <w:rsid w:val="009C0488"/>
    <w:rsid w:val="009C09CE"/>
    <w:rsid w:val="009C0E32"/>
    <w:rsid w:val="009C0FAB"/>
    <w:rsid w:val="009C0FE2"/>
    <w:rsid w:val="009C1286"/>
    <w:rsid w:val="009C16E5"/>
    <w:rsid w:val="009C207B"/>
    <w:rsid w:val="009C2240"/>
    <w:rsid w:val="009C2722"/>
    <w:rsid w:val="009C3B5D"/>
    <w:rsid w:val="009C3D88"/>
    <w:rsid w:val="009C3E47"/>
    <w:rsid w:val="009C4411"/>
    <w:rsid w:val="009C4437"/>
    <w:rsid w:val="009C48C4"/>
    <w:rsid w:val="009C4946"/>
    <w:rsid w:val="009C4B32"/>
    <w:rsid w:val="009C5AC2"/>
    <w:rsid w:val="009C5C08"/>
    <w:rsid w:val="009C617F"/>
    <w:rsid w:val="009C61FF"/>
    <w:rsid w:val="009C635D"/>
    <w:rsid w:val="009C64DC"/>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AF0"/>
    <w:rsid w:val="009D3B5E"/>
    <w:rsid w:val="009D400E"/>
    <w:rsid w:val="009D47EA"/>
    <w:rsid w:val="009D487B"/>
    <w:rsid w:val="009D4914"/>
    <w:rsid w:val="009D5013"/>
    <w:rsid w:val="009D54CF"/>
    <w:rsid w:val="009D5770"/>
    <w:rsid w:val="009D5C65"/>
    <w:rsid w:val="009D6A49"/>
    <w:rsid w:val="009D6ABE"/>
    <w:rsid w:val="009D6D17"/>
    <w:rsid w:val="009D6F7D"/>
    <w:rsid w:val="009D6F94"/>
    <w:rsid w:val="009D72E6"/>
    <w:rsid w:val="009D7A48"/>
    <w:rsid w:val="009E0050"/>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7CE"/>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94A"/>
    <w:rsid w:val="009F7FB3"/>
    <w:rsid w:val="00A003B7"/>
    <w:rsid w:val="00A004A2"/>
    <w:rsid w:val="00A011F8"/>
    <w:rsid w:val="00A0126A"/>
    <w:rsid w:val="00A01506"/>
    <w:rsid w:val="00A01627"/>
    <w:rsid w:val="00A01B1B"/>
    <w:rsid w:val="00A01DFC"/>
    <w:rsid w:val="00A02316"/>
    <w:rsid w:val="00A02883"/>
    <w:rsid w:val="00A02C9C"/>
    <w:rsid w:val="00A03030"/>
    <w:rsid w:val="00A03089"/>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A06"/>
    <w:rsid w:val="00A11BB4"/>
    <w:rsid w:val="00A12072"/>
    <w:rsid w:val="00A12217"/>
    <w:rsid w:val="00A13358"/>
    <w:rsid w:val="00A13948"/>
    <w:rsid w:val="00A13BB8"/>
    <w:rsid w:val="00A1461D"/>
    <w:rsid w:val="00A14D30"/>
    <w:rsid w:val="00A15211"/>
    <w:rsid w:val="00A15A07"/>
    <w:rsid w:val="00A15B9D"/>
    <w:rsid w:val="00A161B2"/>
    <w:rsid w:val="00A16914"/>
    <w:rsid w:val="00A16A06"/>
    <w:rsid w:val="00A16C90"/>
    <w:rsid w:val="00A17535"/>
    <w:rsid w:val="00A205A4"/>
    <w:rsid w:val="00A2068C"/>
    <w:rsid w:val="00A20720"/>
    <w:rsid w:val="00A20F82"/>
    <w:rsid w:val="00A2102B"/>
    <w:rsid w:val="00A21252"/>
    <w:rsid w:val="00A2149F"/>
    <w:rsid w:val="00A214A1"/>
    <w:rsid w:val="00A21EBB"/>
    <w:rsid w:val="00A220CC"/>
    <w:rsid w:val="00A224A9"/>
    <w:rsid w:val="00A22607"/>
    <w:rsid w:val="00A23499"/>
    <w:rsid w:val="00A23738"/>
    <w:rsid w:val="00A23775"/>
    <w:rsid w:val="00A23958"/>
    <w:rsid w:val="00A24BE6"/>
    <w:rsid w:val="00A2515E"/>
    <w:rsid w:val="00A25AE8"/>
    <w:rsid w:val="00A25DFA"/>
    <w:rsid w:val="00A26010"/>
    <w:rsid w:val="00A264A5"/>
    <w:rsid w:val="00A264C2"/>
    <w:rsid w:val="00A269B7"/>
    <w:rsid w:val="00A269DC"/>
    <w:rsid w:val="00A2753C"/>
    <w:rsid w:val="00A275D7"/>
    <w:rsid w:val="00A276B6"/>
    <w:rsid w:val="00A27CBF"/>
    <w:rsid w:val="00A27DD8"/>
    <w:rsid w:val="00A314F4"/>
    <w:rsid w:val="00A319BD"/>
    <w:rsid w:val="00A321FC"/>
    <w:rsid w:val="00A3252D"/>
    <w:rsid w:val="00A3289C"/>
    <w:rsid w:val="00A32BF5"/>
    <w:rsid w:val="00A32E3D"/>
    <w:rsid w:val="00A32F2A"/>
    <w:rsid w:val="00A3328F"/>
    <w:rsid w:val="00A335D8"/>
    <w:rsid w:val="00A33787"/>
    <w:rsid w:val="00A33F81"/>
    <w:rsid w:val="00A33FAB"/>
    <w:rsid w:val="00A34FAC"/>
    <w:rsid w:val="00A35438"/>
    <w:rsid w:val="00A35565"/>
    <w:rsid w:val="00A35825"/>
    <w:rsid w:val="00A359BE"/>
    <w:rsid w:val="00A35EE4"/>
    <w:rsid w:val="00A36602"/>
    <w:rsid w:val="00A368BC"/>
    <w:rsid w:val="00A36B00"/>
    <w:rsid w:val="00A375FD"/>
    <w:rsid w:val="00A37610"/>
    <w:rsid w:val="00A37B42"/>
    <w:rsid w:val="00A4003F"/>
    <w:rsid w:val="00A40773"/>
    <w:rsid w:val="00A408EB"/>
    <w:rsid w:val="00A40A1A"/>
    <w:rsid w:val="00A40B29"/>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1F5D"/>
    <w:rsid w:val="00A5204B"/>
    <w:rsid w:val="00A5224E"/>
    <w:rsid w:val="00A52624"/>
    <w:rsid w:val="00A52931"/>
    <w:rsid w:val="00A52A79"/>
    <w:rsid w:val="00A52CF0"/>
    <w:rsid w:val="00A52D66"/>
    <w:rsid w:val="00A52E70"/>
    <w:rsid w:val="00A5318E"/>
    <w:rsid w:val="00A531AD"/>
    <w:rsid w:val="00A5326C"/>
    <w:rsid w:val="00A534A5"/>
    <w:rsid w:val="00A53547"/>
    <w:rsid w:val="00A53780"/>
    <w:rsid w:val="00A537AC"/>
    <w:rsid w:val="00A5395A"/>
    <w:rsid w:val="00A545BE"/>
    <w:rsid w:val="00A54DF3"/>
    <w:rsid w:val="00A55681"/>
    <w:rsid w:val="00A557F3"/>
    <w:rsid w:val="00A56085"/>
    <w:rsid w:val="00A5650F"/>
    <w:rsid w:val="00A60221"/>
    <w:rsid w:val="00A602E6"/>
    <w:rsid w:val="00A609F6"/>
    <w:rsid w:val="00A60FCF"/>
    <w:rsid w:val="00A6132B"/>
    <w:rsid w:val="00A61DCB"/>
    <w:rsid w:val="00A62A1B"/>
    <w:rsid w:val="00A63505"/>
    <w:rsid w:val="00A63CB2"/>
    <w:rsid w:val="00A644BD"/>
    <w:rsid w:val="00A64D94"/>
    <w:rsid w:val="00A658AB"/>
    <w:rsid w:val="00A6624A"/>
    <w:rsid w:val="00A66D35"/>
    <w:rsid w:val="00A67496"/>
    <w:rsid w:val="00A67622"/>
    <w:rsid w:val="00A676B6"/>
    <w:rsid w:val="00A707F1"/>
    <w:rsid w:val="00A70918"/>
    <w:rsid w:val="00A70A5E"/>
    <w:rsid w:val="00A70A8C"/>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1F1"/>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ADA"/>
    <w:rsid w:val="00A85E23"/>
    <w:rsid w:val="00A86A93"/>
    <w:rsid w:val="00A87565"/>
    <w:rsid w:val="00A875E5"/>
    <w:rsid w:val="00A87606"/>
    <w:rsid w:val="00A87885"/>
    <w:rsid w:val="00A90108"/>
    <w:rsid w:val="00A9145A"/>
    <w:rsid w:val="00A914A6"/>
    <w:rsid w:val="00A9154C"/>
    <w:rsid w:val="00A917FC"/>
    <w:rsid w:val="00A9193E"/>
    <w:rsid w:val="00A919C9"/>
    <w:rsid w:val="00A92119"/>
    <w:rsid w:val="00A92212"/>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5E24"/>
    <w:rsid w:val="00A9606A"/>
    <w:rsid w:val="00A96749"/>
    <w:rsid w:val="00A9677E"/>
    <w:rsid w:val="00A96C3A"/>
    <w:rsid w:val="00A97142"/>
    <w:rsid w:val="00A9797F"/>
    <w:rsid w:val="00AA0300"/>
    <w:rsid w:val="00AA0305"/>
    <w:rsid w:val="00AA0622"/>
    <w:rsid w:val="00AA10D6"/>
    <w:rsid w:val="00AA121A"/>
    <w:rsid w:val="00AA1320"/>
    <w:rsid w:val="00AA1830"/>
    <w:rsid w:val="00AA1AF7"/>
    <w:rsid w:val="00AA1E6A"/>
    <w:rsid w:val="00AA23B0"/>
    <w:rsid w:val="00AA273A"/>
    <w:rsid w:val="00AA2BD9"/>
    <w:rsid w:val="00AA30C9"/>
    <w:rsid w:val="00AA3655"/>
    <w:rsid w:val="00AA3751"/>
    <w:rsid w:val="00AA377A"/>
    <w:rsid w:val="00AA391D"/>
    <w:rsid w:val="00AA3932"/>
    <w:rsid w:val="00AA3A7A"/>
    <w:rsid w:val="00AA3DDF"/>
    <w:rsid w:val="00AA41B9"/>
    <w:rsid w:val="00AA4393"/>
    <w:rsid w:val="00AA43D3"/>
    <w:rsid w:val="00AA44B2"/>
    <w:rsid w:val="00AA45C8"/>
    <w:rsid w:val="00AA516B"/>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4763"/>
    <w:rsid w:val="00AB5058"/>
    <w:rsid w:val="00AB514A"/>
    <w:rsid w:val="00AB5197"/>
    <w:rsid w:val="00AB569C"/>
    <w:rsid w:val="00AB5DA2"/>
    <w:rsid w:val="00AB5DE8"/>
    <w:rsid w:val="00AB5FCC"/>
    <w:rsid w:val="00AB61EC"/>
    <w:rsid w:val="00AB638D"/>
    <w:rsid w:val="00AB64D4"/>
    <w:rsid w:val="00AB685E"/>
    <w:rsid w:val="00AB6C7C"/>
    <w:rsid w:val="00AB705F"/>
    <w:rsid w:val="00AB769D"/>
    <w:rsid w:val="00AB7AAF"/>
    <w:rsid w:val="00AB7AD2"/>
    <w:rsid w:val="00AB7F1B"/>
    <w:rsid w:val="00AC07D9"/>
    <w:rsid w:val="00AC091A"/>
    <w:rsid w:val="00AC0A3A"/>
    <w:rsid w:val="00AC0A82"/>
    <w:rsid w:val="00AC1C02"/>
    <w:rsid w:val="00AC1F4C"/>
    <w:rsid w:val="00AC2364"/>
    <w:rsid w:val="00AC2416"/>
    <w:rsid w:val="00AC2E1E"/>
    <w:rsid w:val="00AC3054"/>
    <w:rsid w:val="00AC3636"/>
    <w:rsid w:val="00AC497D"/>
    <w:rsid w:val="00AC53CD"/>
    <w:rsid w:val="00AC5413"/>
    <w:rsid w:val="00AC5458"/>
    <w:rsid w:val="00AC54F9"/>
    <w:rsid w:val="00AC64D4"/>
    <w:rsid w:val="00AC6524"/>
    <w:rsid w:val="00AC653D"/>
    <w:rsid w:val="00AC66AE"/>
    <w:rsid w:val="00AC6B87"/>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142"/>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7E"/>
    <w:rsid w:val="00AE3FB4"/>
    <w:rsid w:val="00AE5131"/>
    <w:rsid w:val="00AE5AFE"/>
    <w:rsid w:val="00AE6ABD"/>
    <w:rsid w:val="00AE778D"/>
    <w:rsid w:val="00AE7CCE"/>
    <w:rsid w:val="00AE7E87"/>
    <w:rsid w:val="00AE7F34"/>
    <w:rsid w:val="00AF129D"/>
    <w:rsid w:val="00AF1429"/>
    <w:rsid w:val="00AF146A"/>
    <w:rsid w:val="00AF14D5"/>
    <w:rsid w:val="00AF16D6"/>
    <w:rsid w:val="00AF2C53"/>
    <w:rsid w:val="00AF2D00"/>
    <w:rsid w:val="00AF300E"/>
    <w:rsid w:val="00AF319D"/>
    <w:rsid w:val="00AF3569"/>
    <w:rsid w:val="00AF3738"/>
    <w:rsid w:val="00AF3769"/>
    <w:rsid w:val="00AF3C67"/>
    <w:rsid w:val="00AF3C7F"/>
    <w:rsid w:val="00AF44C2"/>
    <w:rsid w:val="00AF482C"/>
    <w:rsid w:val="00AF5187"/>
    <w:rsid w:val="00AF546D"/>
    <w:rsid w:val="00AF56D1"/>
    <w:rsid w:val="00AF5885"/>
    <w:rsid w:val="00AF5D4C"/>
    <w:rsid w:val="00AF5D52"/>
    <w:rsid w:val="00AF609A"/>
    <w:rsid w:val="00AF60D7"/>
    <w:rsid w:val="00AF635D"/>
    <w:rsid w:val="00AF6858"/>
    <w:rsid w:val="00AF6A4B"/>
    <w:rsid w:val="00AF6C63"/>
    <w:rsid w:val="00AF6E68"/>
    <w:rsid w:val="00AF6F0A"/>
    <w:rsid w:val="00AF7A0F"/>
    <w:rsid w:val="00B000BB"/>
    <w:rsid w:val="00B002C6"/>
    <w:rsid w:val="00B00419"/>
    <w:rsid w:val="00B00E1F"/>
    <w:rsid w:val="00B015DE"/>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351"/>
    <w:rsid w:val="00B064AA"/>
    <w:rsid w:val="00B06583"/>
    <w:rsid w:val="00B06A27"/>
    <w:rsid w:val="00B0739F"/>
    <w:rsid w:val="00B106CE"/>
    <w:rsid w:val="00B10B70"/>
    <w:rsid w:val="00B10BA1"/>
    <w:rsid w:val="00B10E55"/>
    <w:rsid w:val="00B10EB5"/>
    <w:rsid w:val="00B10EC8"/>
    <w:rsid w:val="00B10FD2"/>
    <w:rsid w:val="00B11210"/>
    <w:rsid w:val="00B11660"/>
    <w:rsid w:val="00B1166F"/>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503"/>
    <w:rsid w:val="00B1461C"/>
    <w:rsid w:val="00B1493A"/>
    <w:rsid w:val="00B15047"/>
    <w:rsid w:val="00B151B2"/>
    <w:rsid w:val="00B15296"/>
    <w:rsid w:val="00B158DE"/>
    <w:rsid w:val="00B15CC9"/>
    <w:rsid w:val="00B15DE9"/>
    <w:rsid w:val="00B1612B"/>
    <w:rsid w:val="00B16724"/>
    <w:rsid w:val="00B16A33"/>
    <w:rsid w:val="00B16AD0"/>
    <w:rsid w:val="00B16B5A"/>
    <w:rsid w:val="00B16D38"/>
    <w:rsid w:val="00B17019"/>
    <w:rsid w:val="00B1711E"/>
    <w:rsid w:val="00B176CF"/>
    <w:rsid w:val="00B17824"/>
    <w:rsid w:val="00B1795F"/>
    <w:rsid w:val="00B17AB5"/>
    <w:rsid w:val="00B17C8D"/>
    <w:rsid w:val="00B17F30"/>
    <w:rsid w:val="00B17FE9"/>
    <w:rsid w:val="00B20342"/>
    <w:rsid w:val="00B20702"/>
    <w:rsid w:val="00B20C83"/>
    <w:rsid w:val="00B20E6D"/>
    <w:rsid w:val="00B20F37"/>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21E"/>
    <w:rsid w:val="00B2631D"/>
    <w:rsid w:val="00B26467"/>
    <w:rsid w:val="00B26C3F"/>
    <w:rsid w:val="00B26F95"/>
    <w:rsid w:val="00B27138"/>
    <w:rsid w:val="00B27326"/>
    <w:rsid w:val="00B27971"/>
    <w:rsid w:val="00B305A9"/>
    <w:rsid w:val="00B30C1D"/>
    <w:rsid w:val="00B31B41"/>
    <w:rsid w:val="00B31F2C"/>
    <w:rsid w:val="00B3210A"/>
    <w:rsid w:val="00B32204"/>
    <w:rsid w:val="00B3247B"/>
    <w:rsid w:val="00B32539"/>
    <w:rsid w:val="00B32E45"/>
    <w:rsid w:val="00B3386C"/>
    <w:rsid w:val="00B33BEF"/>
    <w:rsid w:val="00B33F4E"/>
    <w:rsid w:val="00B3451D"/>
    <w:rsid w:val="00B34AC6"/>
    <w:rsid w:val="00B34CD3"/>
    <w:rsid w:val="00B3514A"/>
    <w:rsid w:val="00B351E5"/>
    <w:rsid w:val="00B362EC"/>
    <w:rsid w:val="00B365A9"/>
    <w:rsid w:val="00B36939"/>
    <w:rsid w:val="00B36A36"/>
    <w:rsid w:val="00B36D7B"/>
    <w:rsid w:val="00B3727A"/>
    <w:rsid w:val="00B372F6"/>
    <w:rsid w:val="00B37461"/>
    <w:rsid w:val="00B3762C"/>
    <w:rsid w:val="00B377FE"/>
    <w:rsid w:val="00B37898"/>
    <w:rsid w:val="00B40D9B"/>
    <w:rsid w:val="00B41557"/>
    <w:rsid w:val="00B41698"/>
    <w:rsid w:val="00B41D36"/>
    <w:rsid w:val="00B4268B"/>
    <w:rsid w:val="00B428F2"/>
    <w:rsid w:val="00B42B9C"/>
    <w:rsid w:val="00B43418"/>
    <w:rsid w:val="00B43E1B"/>
    <w:rsid w:val="00B44112"/>
    <w:rsid w:val="00B441D1"/>
    <w:rsid w:val="00B44230"/>
    <w:rsid w:val="00B4491C"/>
    <w:rsid w:val="00B45798"/>
    <w:rsid w:val="00B46319"/>
    <w:rsid w:val="00B464B7"/>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657B"/>
    <w:rsid w:val="00B5728C"/>
    <w:rsid w:val="00B600D2"/>
    <w:rsid w:val="00B6100C"/>
    <w:rsid w:val="00B61C98"/>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0D"/>
    <w:rsid w:val="00B66E6C"/>
    <w:rsid w:val="00B67A14"/>
    <w:rsid w:val="00B7064D"/>
    <w:rsid w:val="00B7065D"/>
    <w:rsid w:val="00B7068C"/>
    <w:rsid w:val="00B70878"/>
    <w:rsid w:val="00B70F0A"/>
    <w:rsid w:val="00B711F9"/>
    <w:rsid w:val="00B712CC"/>
    <w:rsid w:val="00B71411"/>
    <w:rsid w:val="00B714A3"/>
    <w:rsid w:val="00B71A6A"/>
    <w:rsid w:val="00B71B37"/>
    <w:rsid w:val="00B72A09"/>
    <w:rsid w:val="00B736C0"/>
    <w:rsid w:val="00B74F89"/>
    <w:rsid w:val="00B75366"/>
    <w:rsid w:val="00B761E8"/>
    <w:rsid w:val="00B76837"/>
    <w:rsid w:val="00B77010"/>
    <w:rsid w:val="00B80EBF"/>
    <w:rsid w:val="00B81886"/>
    <w:rsid w:val="00B820FC"/>
    <w:rsid w:val="00B82329"/>
    <w:rsid w:val="00B82D9B"/>
    <w:rsid w:val="00B83477"/>
    <w:rsid w:val="00B83C8F"/>
    <w:rsid w:val="00B83EF3"/>
    <w:rsid w:val="00B84057"/>
    <w:rsid w:val="00B841F6"/>
    <w:rsid w:val="00B843BE"/>
    <w:rsid w:val="00B84D9B"/>
    <w:rsid w:val="00B854A0"/>
    <w:rsid w:val="00B85903"/>
    <w:rsid w:val="00B859A5"/>
    <w:rsid w:val="00B86225"/>
    <w:rsid w:val="00B862D5"/>
    <w:rsid w:val="00B86734"/>
    <w:rsid w:val="00B86800"/>
    <w:rsid w:val="00B869B5"/>
    <w:rsid w:val="00B86B8E"/>
    <w:rsid w:val="00B8702D"/>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31FE"/>
    <w:rsid w:val="00B935EC"/>
    <w:rsid w:val="00B94265"/>
    <w:rsid w:val="00B94553"/>
    <w:rsid w:val="00B94BDE"/>
    <w:rsid w:val="00B94CB8"/>
    <w:rsid w:val="00B94D1C"/>
    <w:rsid w:val="00B94DB3"/>
    <w:rsid w:val="00B959C0"/>
    <w:rsid w:val="00B95DAB"/>
    <w:rsid w:val="00B95FC7"/>
    <w:rsid w:val="00B960B7"/>
    <w:rsid w:val="00B9646B"/>
    <w:rsid w:val="00B96488"/>
    <w:rsid w:val="00B964B7"/>
    <w:rsid w:val="00B9651F"/>
    <w:rsid w:val="00B97307"/>
    <w:rsid w:val="00B973D3"/>
    <w:rsid w:val="00B97671"/>
    <w:rsid w:val="00B97979"/>
    <w:rsid w:val="00B97BA4"/>
    <w:rsid w:val="00B97D9E"/>
    <w:rsid w:val="00BA07A1"/>
    <w:rsid w:val="00BA0B24"/>
    <w:rsid w:val="00BA0DB5"/>
    <w:rsid w:val="00BA0DFB"/>
    <w:rsid w:val="00BA12AE"/>
    <w:rsid w:val="00BA18EE"/>
    <w:rsid w:val="00BA198A"/>
    <w:rsid w:val="00BA1DD3"/>
    <w:rsid w:val="00BA2311"/>
    <w:rsid w:val="00BA2456"/>
    <w:rsid w:val="00BA2806"/>
    <w:rsid w:val="00BA2C6B"/>
    <w:rsid w:val="00BA2C96"/>
    <w:rsid w:val="00BA2F1F"/>
    <w:rsid w:val="00BA343E"/>
    <w:rsid w:val="00BA3632"/>
    <w:rsid w:val="00BA3690"/>
    <w:rsid w:val="00BA36E8"/>
    <w:rsid w:val="00BA3A10"/>
    <w:rsid w:val="00BA3F17"/>
    <w:rsid w:val="00BA412D"/>
    <w:rsid w:val="00BA4726"/>
    <w:rsid w:val="00BA47AF"/>
    <w:rsid w:val="00BA4937"/>
    <w:rsid w:val="00BA50A3"/>
    <w:rsid w:val="00BA5231"/>
    <w:rsid w:val="00BA56C7"/>
    <w:rsid w:val="00BA64D5"/>
    <w:rsid w:val="00BA68EA"/>
    <w:rsid w:val="00BA7297"/>
    <w:rsid w:val="00BA74EB"/>
    <w:rsid w:val="00BA75A4"/>
    <w:rsid w:val="00BA79AA"/>
    <w:rsid w:val="00BB00E4"/>
    <w:rsid w:val="00BB0FC6"/>
    <w:rsid w:val="00BB1BDE"/>
    <w:rsid w:val="00BB2025"/>
    <w:rsid w:val="00BB2575"/>
    <w:rsid w:val="00BB27DE"/>
    <w:rsid w:val="00BB2D4E"/>
    <w:rsid w:val="00BB2E08"/>
    <w:rsid w:val="00BB39D5"/>
    <w:rsid w:val="00BB3A5D"/>
    <w:rsid w:val="00BB405D"/>
    <w:rsid w:val="00BB4372"/>
    <w:rsid w:val="00BB4DB6"/>
    <w:rsid w:val="00BB5145"/>
    <w:rsid w:val="00BB55C4"/>
    <w:rsid w:val="00BB5B03"/>
    <w:rsid w:val="00BB6441"/>
    <w:rsid w:val="00BB667D"/>
    <w:rsid w:val="00BB6916"/>
    <w:rsid w:val="00BB6CAD"/>
    <w:rsid w:val="00BB6EEA"/>
    <w:rsid w:val="00BB6F6A"/>
    <w:rsid w:val="00BB737C"/>
    <w:rsid w:val="00BB7572"/>
    <w:rsid w:val="00BB7628"/>
    <w:rsid w:val="00BC0820"/>
    <w:rsid w:val="00BC0C90"/>
    <w:rsid w:val="00BC17AA"/>
    <w:rsid w:val="00BC27E0"/>
    <w:rsid w:val="00BC390B"/>
    <w:rsid w:val="00BC3912"/>
    <w:rsid w:val="00BC3A90"/>
    <w:rsid w:val="00BC421F"/>
    <w:rsid w:val="00BC42A9"/>
    <w:rsid w:val="00BC49B1"/>
    <w:rsid w:val="00BC4A9F"/>
    <w:rsid w:val="00BC4C7E"/>
    <w:rsid w:val="00BC4CCE"/>
    <w:rsid w:val="00BC4DE0"/>
    <w:rsid w:val="00BC50E8"/>
    <w:rsid w:val="00BC512D"/>
    <w:rsid w:val="00BC51BD"/>
    <w:rsid w:val="00BC5247"/>
    <w:rsid w:val="00BC56D9"/>
    <w:rsid w:val="00BC579A"/>
    <w:rsid w:val="00BC6D36"/>
    <w:rsid w:val="00BC6D79"/>
    <w:rsid w:val="00BC7402"/>
    <w:rsid w:val="00BC74D2"/>
    <w:rsid w:val="00BC790E"/>
    <w:rsid w:val="00BC7D17"/>
    <w:rsid w:val="00BD04A7"/>
    <w:rsid w:val="00BD08AD"/>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3E7"/>
    <w:rsid w:val="00BE3731"/>
    <w:rsid w:val="00BE3A13"/>
    <w:rsid w:val="00BE477B"/>
    <w:rsid w:val="00BE4908"/>
    <w:rsid w:val="00BE55D0"/>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0F08"/>
    <w:rsid w:val="00BF1396"/>
    <w:rsid w:val="00BF1D46"/>
    <w:rsid w:val="00BF210D"/>
    <w:rsid w:val="00BF2197"/>
    <w:rsid w:val="00BF2209"/>
    <w:rsid w:val="00BF28D7"/>
    <w:rsid w:val="00BF2E92"/>
    <w:rsid w:val="00BF323A"/>
    <w:rsid w:val="00BF3FAC"/>
    <w:rsid w:val="00BF41C6"/>
    <w:rsid w:val="00BF4316"/>
    <w:rsid w:val="00BF4C0C"/>
    <w:rsid w:val="00BF4DF8"/>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B9C"/>
    <w:rsid w:val="00C07F4A"/>
    <w:rsid w:val="00C105FA"/>
    <w:rsid w:val="00C10978"/>
    <w:rsid w:val="00C10CAC"/>
    <w:rsid w:val="00C10D92"/>
    <w:rsid w:val="00C10E47"/>
    <w:rsid w:val="00C10E86"/>
    <w:rsid w:val="00C10FAE"/>
    <w:rsid w:val="00C116E7"/>
    <w:rsid w:val="00C116FB"/>
    <w:rsid w:val="00C1186D"/>
    <w:rsid w:val="00C11AE0"/>
    <w:rsid w:val="00C120DA"/>
    <w:rsid w:val="00C127AB"/>
    <w:rsid w:val="00C12B57"/>
    <w:rsid w:val="00C12C33"/>
    <w:rsid w:val="00C12F4A"/>
    <w:rsid w:val="00C13093"/>
    <w:rsid w:val="00C131FD"/>
    <w:rsid w:val="00C1382A"/>
    <w:rsid w:val="00C140DB"/>
    <w:rsid w:val="00C148B3"/>
    <w:rsid w:val="00C14A14"/>
    <w:rsid w:val="00C14DC6"/>
    <w:rsid w:val="00C150B6"/>
    <w:rsid w:val="00C154B6"/>
    <w:rsid w:val="00C154D7"/>
    <w:rsid w:val="00C15622"/>
    <w:rsid w:val="00C156CE"/>
    <w:rsid w:val="00C15A09"/>
    <w:rsid w:val="00C16023"/>
    <w:rsid w:val="00C1635D"/>
    <w:rsid w:val="00C16397"/>
    <w:rsid w:val="00C16DB1"/>
    <w:rsid w:val="00C16F37"/>
    <w:rsid w:val="00C17018"/>
    <w:rsid w:val="00C1708D"/>
    <w:rsid w:val="00C17757"/>
    <w:rsid w:val="00C20CE6"/>
    <w:rsid w:val="00C20D6E"/>
    <w:rsid w:val="00C21200"/>
    <w:rsid w:val="00C215CA"/>
    <w:rsid w:val="00C2192E"/>
    <w:rsid w:val="00C21A72"/>
    <w:rsid w:val="00C222BC"/>
    <w:rsid w:val="00C225CD"/>
    <w:rsid w:val="00C22719"/>
    <w:rsid w:val="00C229A4"/>
    <w:rsid w:val="00C22BDA"/>
    <w:rsid w:val="00C2301F"/>
    <w:rsid w:val="00C23256"/>
    <w:rsid w:val="00C2372F"/>
    <w:rsid w:val="00C2382E"/>
    <w:rsid w:val="00C23F72"/>
    <w:rsid w:val="00C24856"/>
    <w:rsid w:val="00C2496F"/>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5DB"/>
    <w:rsid w:val="00C31942"/>
    <w:rsid w:val="00C31A2A"/>
    <w:rsid w:val="00C31A8D"/>
    <w:rsid w:val="00C31FFC"/>
    <w:rsid w:val="00C3297C"/>
    <w:rsid w:val="00C32AA8"/>
    <w:rsid w:val="00C32B99"/>
    <w:rsid w:val="00C33063"/>
    <w:rsid w:val="00C34633"/>
    <w:rsid w:val="00C34950"/>
    <w:rsid w:val="00C3496F"/>
    <w:rsid w:val="00C35129"/>
    <w:rsid w:val="00C351CE"/>
    <w:rsid w:val="00C3541D"/>
    <w:rsid w:val="00C354DC"/>
    <w:rsid w:val="00C35578"/>
    <w:rsid w:val="00C356EB"/>
    <w:rsid w:val="00C359CA"/>
    <w:rsid w:val="00C35DF7"/>
    <w:rsid w:val="00C36278"/>
    <w:rsid w:val="00C36AF0"/>
    <w:rsid w:val="00C36FF0"/>
    <w:rsid w:val="00C3704E"/>
    <w:rsid w:val="00C371A3"/>
    <w:rsid w:val="00C37459"/>
    <w:rsid w:val="00C378C2"/>
    <w:rsid w:val="00C379BB"/>
    <w:rsid w:val="00C37CBD"/>
    <w:rsid w:val="00C40FCF"/>
    <w:rsid w:val="00C41209"/>
    <w:rsid w:val="00C41CA1"/>
    <w:rsid w:val="00C4267C"/>
    <w:rsid w:val="00C428A1"/>
    <w:rsid w:val="00C42F22"/>
    <w:rsid w:val="00C432AF"/>
    <w:rsid w:val="00C4336E"/>
    <w:rsid w:val="00C434D2"/>
    <w:rsid w:val="00C43E83"/>
    <w:rsid w:val="00C44043"/>
    <w:rsid w:val="00C443C8"/>
    <w:rsid w:val="00C447D3"/>
    <w:rsid w:val="00C4493C"/>
    <w:rsid w:val="00C44973"/>
    <w:rsid w:val="00C449C4"/>
    <w:rsid w:val="00C44E5D"/>
    <w:rsid w:val="00C45FF2"/>
    <w:rsid w:val="00C4639F"/>
    <w:rsid w:val="00C465FF"/>
    <w:rsid w:val="00C4683E"/>
    <w:rsid w:val="00C46A7E"/>
    <w:rsid w:val="00C46B93"/>
    <w:rsid w:val="00C47698"/>
    <w:rsid w:val="00C4782B"/>
    <w:rsid w:val="00C50067"/>
    <w:rsid w:val="00C51622"/>
    <w:rsid w:val="00C51D93"/>
    <w:rsid w:val="00C52835"/>
    <w:rsid w:val="00C52C02"/>
    <w:rsid w:val="00C52CCB"/>
    <w:rsid w:val="00C52F81"/>
    <w:rsid w:val="00C531C7"/>
    <w:rsid w:val="00C5355C"/>
    <w:rsid w:val="00C539C5"/>
    <w:rsid w:val="00C53C2C"/>
    <w:rsid w:val="00C53F17"/>
    <w:rsid w:val="00C53FC6"/>
    <w:rsid w:val="00C54677"/>
    <w:rsid w:val="00C54955"/>
    <w:rsid w:val="00C549F7"/>
    <w:rsid w:val="00C55C45"/>
    <w:rsid w:val="00C55F60"/>
    <w:rsid w:val="00C56561"/>
    <w:rsid w:val="00C565D5"/>
    <w:rsid w:val="00C566ED"/>
    <w:rsid w:val="00C56F60"/>
    <w:rsid w:val="00C57E0E"/>
    <w:rsid w:val="00C611B8"/>
    <w:rsid w:val="00C615A1"/>
    <w:rsid w:val="00C61617"/>
    <w:rsid w:val="00C61741"/>
    <w:rsid w:val="00C61EE3"/>
    <w:rsid w:val="00C62C03"/>
    <w:rsid w:val="00C62D5E"/>
    <w:rsid w:val="00C62F5D"/>
    <w:rsid w:val="00C6353C"/>
    <w:rsid w:val="00C6368B"/>
    <w:rsid w:val="00C63920"/>
    <w:rsid w:val="00C63E46"/>
    <w:rsid w:val="00C640E2"/>
    <w:rsid w:val="00C642FD"/>
    <w:rsid w:val="00C64548"/>
    <w:rsid w:val="00C64F88"/>
    <w:rsid w:val="00C65A0C"/>
    <w:rsid w:val="00C65CEC"/>
    <w:rsid w:val="00C66493"/>
    <w:rsid w:val="00C66C12"/>
    <w:rsid w:val="00C66FCD"/>
    <w:rsid w:val="00C672EC"/>
    <w:rsid w:val="00C676F7"/>
    <w:rsid w:val="00C67746"/>
    <w:rsid w:val="00C67FB1"/>
    <w:rsid w:val="00C7051E"/>
    <w:rsid w:val="00C705B0"/>
    <w:rsid w:val="00C70D8E"/>
    <w:rsid w:val="00C71198"/>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5A6"/>
    <w:rsid w:val="00C92737"/>
    <w:rsid w:val="00C92961"/>
    <w:rsid w:val="00C92F12"/>
    <w:rsid w:val="00C93328"/>
    <w:rsid w:val="00C93463"/>
    <w:rsid w:val="00C93BFA"/>
    <w:rsid w:val="00C9469F"/>
    <w:rsid w:val="00C9495D"/>
    <w:rsid w:val="00C94C5E"/>
    <w:rsid w:val="00C94E90"/>
    <w:rsid w:val="00C95097"/>
    <w:rsid w:val="00C9520A"/>
    <w:rsid w:val="00C95312"/>
    <w:rsid w:val="00C9532E"/>
    <w:rsid w:val="00C95367"/>
    <w:rsid w:val="00C954E4"/>
    <w:rsid w:val="00C96E02"/>
    <w:rsid w:val="00C97356"/>
    <w:rsid w:val="00C97537"/>
    <w:rsid w:val="00C977C1"/>
    <w:rsid w:val="00C977DA"/>
    <w:rsid w:val="00C979F9"/>
    <w:rsid w:val="00C97DA8"/>
    <w:rsid w:val="00C97FE3"/>
    <w:rsid w:val="00CA0216"/>
    <w:rsid w:val="00CA02E6"/>
    <w:rsid w:val="00CA0383"/>
    <w:rsid w:val="00CA0A42"/>
    <w:rsid w:val="00CA0B64"/>
    <w:rsid w:val="00CA0CEB"/>
    <w:rsid w:val="00CA11FE"/>
    <w:rsid w:val="00CA1668"/>
    <w:rsid w:val="00CA1741"/>
    <w:rsid w:val="00CA18BE"/>
    <w:rsid w:val="00CA2531"/>
    <w:rsid w:val="00CA2EED"/>
    <w:rsid w:val="00CA34AB"/>
    <w:rsid w:val="00CA3F87"/>
    <w:rsid w:val="00CA4145"/>
    <w:rsid w:val="00CA44AD"/>
    <w:rsid w:val="00CA4A13"/>
    <w:rsid w:val="00CA4CBA"/>
    <w:rsid w:val="00CA4ED2"/>
    <w:rsid w:val="00CA507F"/>
    <w:rsid w:val="00CA5134"/>
    <w:rsid w:val="00CA5438"/>
    <w:rsid w:val="00CA5495"/>
    <w:rsid w:val="00CA5CC4"/>
    <w:rsid w:val="00CA5DBB"/>
    <w:rsid w:val="00CA6713"/>
    <w:rsid w:val="00CA717C"/>
    <w:rsid w:val="00CA7965"/>
    <w:rsid w:val="00CA7C0B"/>
    <w:rsid w:val="00CA7FD1"/>
    <w:rsid w:val="00CB00AA"/>
    <w:rsid w:val="00CB0771"/>
    <w:rsid w:val="00CB0A40"/>
    <w:rsid w:val="00CB1413"/>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36B"/>
    <w:rsid w:val="00CB542A"/>
    <w:rsid w:val="00CB5D51"/>
    <w:rsid w:val="00CB5E37"/>
    <w:rsid w:val="00CB6400"/>
    <w:rsid w:val="00CB6551"/>
    <w:rsid w:val="00CB74EC"/>
    <w:rsid w:val="00CB7B29"/>
    <w:rsid w:val="00CB7C38"/>
    <w:rsid w:val="00CB7FAE"/>
    <w:rsid w:val="00CC03BD"/>
    <w:rsid w:val="00CC0ABD"/>
    <w:rsid w:val="00CC0EB3"/>
    <w:rsid w:val="00CC1168"/>
    <w:rsid w:val="00CC1AA1"/>
    <w:rsid w:val="00CC1AAA"/>
    <w:rsid w:val="00CC225C"/>
    <w:rsid w:val="00CC34BD"/>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447"/>
    <w:rsid w:val="00CE15A5"/>
    <w:rsid w:val="00CE161F"/>
    <w:rsid w:val="00CE165F"/>
    <w:rsid w:val="00CE1731"/>
    <w:rsid w:val="00CE17B7"/>
    <w:rsid w:val="00CE1860"/>
    <w:rsid w:val="00CE1AB6"/>
    <w:rsid w:val="00CE1F0E"/>
    <w:rsid w:val="00CE23D5"/>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6F70"/>
    <w:rsid w:val="00CE726A"/>
    <w:rsid w:val="00CE7490"/>
    <w:rsid w:val="00CE7AB5"/>
    <w:rsid w:val="00CF0691"/>
    <w:rsid w:val="00CF0F2D"/>
    <w:rsid w:val="00CF1A10"/>
    <w:rsid w:val="00CF2216"/>
    <w:rsid w:val="00CF27C4"/>
    <w:rsid w:val="00CF2E4E"/>
    <w:rsid w:val="00CF3029"/>
    <w:rsid w:val="00CF34FC"/>
    <w:rsid w:val="00CF359B"/>
    <w:rsid w:val="00CF4218"/>
    <w:rsid w:val="00CF427A"/>
    <w:rsid w:val="00CF441D"/>
    <w:rsid w:val="00CF45A1"/>
    <w:rsid w:val="00CF496A"/>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2881"/>
    <w:rsid w:val="00D03312"/>
    <w:rsid w:val="00D0355B"/>
    <w:rsid w:val="00D03788"/>
    <w:rsid w:val="00D03B44"/>
    <w:rsid w:val="00D03B78"/>
    <w:rsid w:val="00D03F50"/>
    <w:rsid w:val="00D0424C"/>
    <w:rsid w:val="00D04F37"/>
    <w:rsid w:val="00D04F89"/>
    <w:rsid w:val="00D05157"/>
    <w:rsid w:val="00D054D7"/>
    <w:rsid w:val="00D0586C"/>
    <w:rsid w:val="00D0591C"/>
    <w:rsid w:val="00D05BFD"/>
    <w:rsid w:val="00D05D29"/>
    <w:rsid w:val="00D060A5"/>
    <w:rsid w:val="00D06BCE"/>
    <w:rsid w:val="00D06E76"/>
    <w:rsid w:val="00D070E6"/>
    <w:rsid w:val="00D0746B"/>
    <w:rsid w:val="00D074CE"/>
    <w:rsid w:val="00D0761D"/>
    <w:rsid w:val="00D077F2"/>
    <w:rsid w:val="00D07A4F"/>
    <w:rsid w:val="00D10232"/>
    <w:rsid w:val="00D10573"/>
    <w:rsid w:val="00D106E6"/>
    <w:rsid w:val="00D10EA5"/>
    <w:rsid w:val="00D11303"/>
    <w:rsid w:val="00D11423"/>
    <w:rsid w:val="00D115E9"/>
    <w:rsid w:val="00D119CB"/>
    <w:rsid w:val="00D11E11"/>
    <w:rsid w:val="00D11F65"/>
    <w:rsid w:val="00D12B32"/>
    <w:rsid w:val="00D12F90"/>
    <w:rsid w:val="00D13554"/>
    <w:rsid w:val="00D137EA"/>
    <w:rsid w:val="00D1385C"/>
    <w:rsid w:val="00D13872"/>
    <w:rsid w:val="00D1445E"/>
    <w:rsid w:val="00D14947"/>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368"/>
    <w:rsid w:val="00D22735"/>
    <w:rsid w:val="00D22955"/>
    <w:rsid w:val="00D22A7F"/>
    <w:rsid w:val="00D22D3C"/>
    <w:rsid w:val="00D23052"/>
    <w:rsid w:val="00D2369C"/>
    <w:rsid w:val="00D23932"/>
    <w:rsid w:val="00D24387"/>
    <w:rsid w:val="00D245CF"/>
    <w:rsid w:val="00D246B8"/>
    <w:rsid w:val="00D2496D"/>
    <w:rsid w:val="00D24FCC"/>
    <w:rsid w:val="00D25782"/>
    <w:rsid w:val="00D25EFF"/>
    <w:rsid w:val="00D26849"/>
    <w:rsid w:val="00D26C7A"/>
    <w:rsid w:val="00D26E59"/>
    <w:rsid w:val="00D2738F"/>
    <w:rsid w:val="00D27567"/>
    <w:rsid w:val="00D27D49"/>
    <w:rsid w:val="00D304BF"/>
    <w:rsid w:val="00D307D0"/>
    <w:rsid w:val="00D31351"/>
    <w:rsid w:val="00D313EC"/>
    <w:rsid w:val="00D31B7D"/>
    <w:rsid w:val="00D31BBE"/>
    <w:rsid w:val="00D31EDD"/>
    <w:rsid w:val="00D31F85"/>
    <w:rsid w:val="00D32CAC"/>
    <w:rsid w:val="00D32E95"/>
    <w:rsid w:val="00D331C3"/>
    <w:rsid w:val="00D335BC"/>
    <w:rsid w:val="00D338B5"/>
    <w:rsid w:val="00D33976"/>
    <w:rsid w:val="00D339F1"/>
    <w:rsid w:val="00D3405B"/>
    <w:rsid w:val="00D341ED"/>
    <w:rsid w:val="00D342BF"/>
    <w:rsid w:val="00D3437C"/>
    <w:rsid w:val="00D343BE"/>
    <w:rsid w:val="00D34CCB"/>
    <w:rsid w:val="00D35A8C"/>
    <w:rsid w:val="00D35BCF"/>
    <w:rsid w:val="00D36490"/>
    <w:rsid w:val="00D36BF7"/>
    <w:rsid w:val="00D36C7C"/>
    <w:rsid w:val="00D36EF2"/>
    <w:rsid w:val="00D372CA"/>
    <w:rsid w:val="00D372D6"/>
    <w:rsid w:val="00D3732E"/>
    <w:rsid w:val="00D373A4"/>
    <w:rsid w:val="00D37D8A"/>
    <w:rsid w:val="00D4011B"/>
    <w:rsid w:val="00D4046F"/>
    <w:rsid w:val="00D40938"/>
    <w:rsid w:val="00D40F35"/>
    <w:rsid w:val="00D413B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5A8"/>
    <w:rsid w:val="00D546D1"/>
    <w:rsid w:val="00D551BD"/>
    <w:rsid w:val="00D565ED"/>
    <w:rsid w:val="00D5685D"/>
    <w:rsid w:val="00D56C7A"/>
    <w:rsid w:val="00D56D21"/>
    <w:rsid w:val="00D56DFB"/>
    <w:rsid w:val="00D56EED"/>
    <w:rsid w:val="00D56F05"/>
    <w:rsid w:val="00D570AD"/>
    <w:rsid w:val="00D5772B"/>
    <w:rsid w:val="00D57803"/>
    <w:rsid w:val="00D57D69"/>
    <w:rsid w:val="00D57E7B"/>
    <w:rsid w:val="00D607C1"/>
    <w:rsid w:val="00D60B93"/>
    <w:rsid w:val="00D60ED3"/>
    <w:rsid w:val="00D6150B"/>
    <w:rsid w:val="00D617DB"/>
    <w:rsid w:val="00D6189A"/>
    <w:rsid w:val="00D618D4"/>
    <w:rsid w:val="00D618F8"/>
    <w:rsid w:val="00D618F9"/>
    <w:rsid w:val="00D619F3"/>
    <w:rsid w:val="00D61EBC"/>
    <w:rsid w:val="00D62070"/>
    <w:rsid w:val="00D62F4D"/>
    <w:rsid w:val="00D631EA"/>
    <w:rsid w:val="00D63270"/>
    <w:rsid w:val="00D63473"/>
    <w:rsid w:val="00D63728"/>
    <w:rsid w:val="00D6377F"/>
    <w:rsid w:val="00D639D0"/>
    <w:rsid w:val="00D63BD0"/>
    <w:rsid w:val="00D63BED"/>
    <w:rsid w:val="00D63D5F"/>
    <w:rsid w:val="00D64816"/>
    <w:rsid w:val="00D648BE"/>
    <w:rsid w:val="00D65547"/>
    <w:rsid w:val="00D65831"/>
    <w:rsid w:val="00D65B20"/>
    <w:rsid w:val="00D65E38"/>
    <w:rsid w:val="00D665BC"/>
    <w:rsid w:val="00D66BDF"/>
    <w:rsid w:val="00D66D8B"/>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5E60"/>
    <w:rsid w:val="00D761F0"/>
    <w:rsid w:val="00D762D4"/>
    <w:rsid w:val="00D76AC8"/>
    <w:rsid w:val="00D77EE4"/>
    <w:rsid w:val="00D77FE2"/>
    <w:rsid w:val="00D77FF8"/>
    <w:rsid w:val="00D8016D"/>
    <w:rsid w:val="00D805B5"/>
    <w:rsid w:val="00D80882"/>
    <w:rsid w:val="00D80E2C"/>
    <w:rsid w:val="00D80F18"/>
    <w:rsid w:val="00D81753"/>
    <w:rsid w:val="00D8196B"/>
    <w:rsid w:val="00D819E6"/>
    <w:rsid w:val="00D8227E"/>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261"/>
    <w:rsid w:val="00D8780B"/>
    <w:rsid w:val="00D87A83"/>
    <w:rsid w:val="00D87D79"/>
    <w:rsid w:val="00D87E6A"/>
    <w:rsid w:val="00D90329"/>
    <w:rsid w:val="00D9037B"/>
    <w:rsid w:val="00D90CFB"/>
    <w:rsid w:val="00D9188E"/>
    <w:rsid w:val="00D91957"/>
    <w:rsid w:val="00D921CE"/>
    <w:rsid w:val="00D92A69"/>
    <w:rsid w:val="00D92AF5"/>
    <w:rsid w:val="00D92F32"/>
    <w:rsid w:val="00D93382"/>
    <w:rsid w:val="00D93C41"/>
    <w:rsid w:val="00D94387"/>
    <w:rsid w:val="00D94458"/>
    <w:rsid w:val="00D95AC6"/>
    <w:rsid w:val="00D963C1"/>
    <w:rsid w:val="00D9651E"/>
    <w:rsid w:val="00D9657F"/>
    <w:rsid w:val="00D96793"/>
    <w:rsid w:val="00D96B25"/>
    <w:rsid w:val="00D974A9"/>
    <w:rsid w:val="00D97702"/>
    <w:rsid w:val="00D9779B"/>
    <w:rsid w:val="00D97C73"/>
    <w:rsid w:val="00D97EAF"/>
    <w:rsid w:val="00DA036C"/>
    <w:rsid w:val="00DA0562"/>
    <w:rsid w:val="00DA05CD"/>
    <w:rsid w:val="00DA06E2"/>
    <w:rsid w:val="00DA0EEF"/>
    <w:rsid w:val="00DA0FE1"/>
    <w:rsid w:val="00DA149C"/>
    <w:rsid w:val="00DA1823"/>
    <w:rsid w:val="00DA18F2"/>
    <w:rsid w:val="00DA2915"/>
    <w:rsid w:val="00DA2A8D"/>
    <w:rsid w:val="00DA3207"/>
    <w:rsid w:val="00DA36E7"/>
    <w:rsid w:val="00DA3CD8"/>
    <w:rsid w:val="00DA4245"/>
    <w:rsid w:val="00DA49F9"/>
    <w:rsid w:val="00DA50A0"/>
    <w:rsid w:val="00DA57E8"/>
    <w:rsid w:val="00DA5E62"/>
    <w:rsid w:val="00DA6053"/>
    <w:rsid w:val="00DA70B7"/>
    <w:rsid w:val="00DA7599"/>
    <w:rsid w:val="00DA7745"/>
    <w:rsid w:val="00DA7749"/>
    <w:rsid w:val="00DA780A"/>
    <w:rsid w:val="00DA78C6"/>
    <w:rsid w:val="00DB025A"/>
    <w:rsid w:val="00DB091F"/>
    <w:rsid w:val="00DB0ED2"/>
    <w:rsid w:val="00DB0EED"/>
    <w:rsid w:val="00DB1240"/>
    <w:rsid w:val="00DB1457"/>
    <w:rsid w:val="00DB1AC0"/>
    <w:rsid w:val="00DB1B8F"/>
    <w:rsid w:val="00DB2039"/>
    <w:rsid w:val="00DB2517"/>
    <w:rsid w:val="00DB2B15"/>
    <w:rsid w:val="00DB2CAD"/>
    <w:rsid w:val="00DB2D81"/>
    <w:rsid w:val="00DB2DE0"/>
    <w:rsid w:val="00DB303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398"/>
    <w:rsid w:val="00DC2860"/>
    <w:rsid w:val="00DC3559"/>
    <w:rsid w:val="00DC393F"/>
    <w:rsid w:val="00DC3B5D"/>
    <w:rsid w:val="00DC3DC0"/>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415"/>
    <w:rsid w:val="00DD45D2"/>
    <w:rsid w:val="00DD4F87"/>
    <w:rsid w:val="00DD52FB"/>
    <w:rsid w:val="00DD552B"/>
    <w:rsid w:val="00DD5C2E"/>
    <w:rsid w:val="00DD5CCF"/>
    <w:rsid w:val="00DD5DFA"/>
    <w:rsid w:val="00DD616B"/>
    <w:rsid w:val="00DD6765"/>
    <w:rsid w:val="00DD781F"/>
    <w:rsid w:val="00DD79C0"/>
    <w:rsid w:val="00DD7C31"/>
    <w:rsid w:val="00DD7E59"/>
    <w:rsid w:val="00DD7EC1"/>
    <w:rsid w:val="00DD7F00"/>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261"/>
    <w:rsid w:val="00DE4D1F"/>
    <w:rsid w:val="00DE5A90"/>
    <w:rsid w:val="00DE5D38"/>
    <w:rsid w:val="00DE6777"/>
    <w:rsid w:val="00DE6B13"/>
    <w:rsid w:val="00DE76B9"/>
    <w:rsid w:val="00DE7B17"/>
    <w:rsid w:val="00DE7C5B"/>
    <w:rsid w:val="00DF0116"/>
    <w:rsid w:val="00DF1297"/>
    <w:rsid w:val="00DF12D3"/>
    <w:rsid w:val="00DF1457"/>
    <w:rsid w:val="00DF14C9"/>
    <w:rsid w:val="00DF19FA"/>
    <w:rsid w:val="00DF26F9"/>
    <w:rsid w:val="00DF2A15"/>
    <w:rsid w:val="00DF2F68"/>
    <w:rsid w:val="00DF3F5A"/>
    <w:rsid w:val="00DF4353"/>
    <w:rsid w:val="00DF460B"/>
    <w:rsid w:val="00DF4CBD"/>
    <w:rsid w:val="00DF50DC"/>
    <w:rsid w:val="00DF5236"/>
    <w:rsid w:val="00DF52BE"/>
    <w:rsid w:val="00DF52E2"/>
    <w:rsid w:val="00DF558F"/>
    <w:rsid w:val="00DF5610"/>
    <w:rsid w:val="00DF5941"/>
    <w:rsid w:val="00DF59D5"/>
    <w:rsid w:val="00DF5A1A"/>
    <w:rsid w:val="00DF5A50"/>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2EDE"/>
    <w:rsid w:val="00E035E2"/>
    <w:rsid w:val="00E035FE"/>
    <w:rsid w:val="00E041F5"/>
    <w:rsid w:val="00E042CA"/>
    <w:rsid w:val="00E0468B"/>
    <w:rsid w:val="00E04A7E"/>
    <w:rsid w:val="00E04AE2"/>
    <w:rsid w:val="00E04C5C"/>
    <w:rsid w:val="00E04F98"/>
    <w:rsid w:val="00E05860"/>
    <w:rsid w:val="00E05D90"/>
    <w:rsid w:val="00E065C8"/>
    <w:rsid w:val="00E06AE4"/>
    <w:rsid w:val="00E06C59"/>
    <w:rsid w:val="00E06E5D"/>
    <w:rsid w:val="00E0724C"/>
    <w:rsid w:val="00E0738D"/>
    <w:rsid w:val="00E07636"/>
    <w:rsid w:val="00E0785A"/>
    <w:rsid w:val="00E07972"/>
    <w:rsid w:val="00E07F6B"/>
    <w:rsid w:val="00E100A8"/>
    <w:rsid w:val="00E1018B"/>
    <w:rsid w:val="00E10AD7"/>
    <w:rsid w:val="00E10C04"/>
    <w:rsid w:val="00E10D13"/>
    <w:rsid w:val="00E1104B"/>
    <w:rsid w:val="00E1190F"/>
    <w:rsid w:val="00E11CF3"/>
    <w:rsid w:val="00E11CF6"/>
    <w:rsid w:val="00E1206D"/>
    <w:rsid w:val="00E126D3"/>
    <w:rsid w:val="00E12CF3"/>
    <w:rsid w:val="00E131FD"/>
    <w:rsid w:val="00E132C5"/>
    <w:rsid w:val="00E1372C"/>
    <w:rsid w:val="00E14204"/>
    <w:rsid w:val="00E142C3"/>
    <w:rsid w:val="00E14C44"/>
    <w:rsid w:val="00E14CBB"/>
    <w:rsid w:val="00E15133"/>
    <w:rsid w:val="00E15473"/>
    <w:rsid w:val="00E15646"/>
    <w:rsid w:val="00E15960"/>
    <w:rsid w:val="00E15CE6"/>
    <w:rsid w:val="00E15D49"/>
    <w:rsid w:val="00E15E63"/>
    <w:rsid w:val="00E16619"/>
    <w:rsid w:val="00E16892"/>
    <w:rsid w:val="00E16D90"/>
    <w:rsid w:val="00E170F2"/>
    <w:rsid w:val="00E171F7"/>
    <w:rsid w:val="00E173B4"/>
    <w:rsid w:val="00E17BAA"/>
    <w:rsid w:val="00E17BEC"/>
    <w:rsid w:val="00E17FC7"/>
    <w:rsid w:val="00E210D4"/>
    <w:rsid w:val="00E21913"/>
    <w:rsid w:val="00E21D9B"/>
    <w:rsid w:val="00E220E8"/>
    <w:rsid w:val="00E227F7"/>
    <w:rsid w:val="00E22C97"/>
    <w:rsid w:val="00E2359E"/>
    <w:rsid w:val="00E24BE7"/>
    <w:rsid w:val="00E2655F"/>
    <w:rsid w:val="00E265D1"/>
    <w:rsid w:val="00E26A8B"/>
    <w:rsid w:val="00E26F19"/>
    <w:rsid w:val="00E2730F"/>
    <w:rsid w:val="00E27571"/>
    <w:rsid w:val="00E278E0"/>
    <w:rsid w:val="00E27998"/>
    <w:rsid w:val="00E27A43"/>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170"/>
    <w:rsid w:val="00E3598E"/>
    <w:rsid w:val="00E35A78"/>
    <w:rsid w:val="00E35E14"/>
    <w:rsid w:val="00E35E7F"/>
    <w:rsid w:val="00E3612B"/>
    <w:rsid w:val="00E3618A"/>
    <w:rsid w:val="00E3656B"/>
    <w:rsid w:val="00E36612"/>
    <w:rsid w:val="00E36E39"/>
    <w:rsid w:val="00E3725A"/>
    <w:rsid w:val="00E37F13"/>
    <w:rsid w:val="00E4035B"/>
    <w:rsid w:val="00E412FE"/>
    <w:rsid w:val="00E419D3"/>
    <w:rsid w:val="00E41B9A"/>
    <w:rsid w:val="00E42239"/>
    <w:rsid w:val="00E423E9"/>
    <w:rsid w:val="00E424E6"/>
    <w:rsid w:val="00E429DA"/>
    <w:rsid w:val="00E4379A"/>
    <w:rsid w:val="00E43A2F"/>
    <w:rsid w:val="00E43FF3"/>
    <w:rsid w:val="00E44B78"/>
    <w:rsid w:val="00E44C27"/>
    <w:rsid w:val="00E44E2E"/>
    <w:rsid w:val="00E44E82"/>
    <w:rsid w:val="00E45196"/>
    <w:rsid w:val="00E45216"/>
    <w:rsid w:val="00E454BB"/>
    <w:rsid w:val="00E4583D"/>
    <w:rsid w:val="00E45EBB"/>
    <w:rsid w:val="00E460B5"/>
    <w:rsid w:val="00E471E3"/>
    <w:rsid w:val="00E47205"/>
    <w:rsid w:val="00E4767E"/>
    <w:rsid w:val="00E476E9"/>
    <w:rsid w:val="00E47750"/>
    <w:rsid w:val="00E477C9"/>
    <w:rsid w:val="00E47F93"/>
    <w:rsid w:val="00E500F7"/>
    <w:rsid w:val="00E5043C"/>
    <w:rsid w:val="00E50EB7"/>
    <w:rsid w:val="00E51115"/>
    <w:rsid w:val="00E518B1"/>
    <w:rsid w:val="00E51AC0"/>
    <w:rsid w:val="00E52D9F"/>
    <w:rsid w:val="00E53022"/>
    <w:rsid w:val="00E5337B"/>
    <w:rsid w:val="00E53C8E"/>
    <w:rsid w:val="00E53E9D"/>
    <w:rsid w:val="00E53F0E"/>
    <w:rsid w:val="00E5420F"/>
    <w:rsid w:val="00E542B8"/>
    <w:rsid w:val="00E544D8"/>
    <w:rsid w:val="00E5469B"/>
    <w:rsid w:val="00E547A3"/>
    <w:rsid w:val="00E55167"/>
    <w:rsid w:val="00E5581B"/>
    <w:rsid w:val="00E558F8"/>
    <w:rsid w:val="00E55BA9"/>
    <w:rsid w:val="00E55D89"/>
    <w:rsid w:val="00E55FAF"/>
    <w:rsid w:val="00E5609F"/>
    <w:rsid w:val="00E5695D"/>
    <w:rsid w:val="00E56FA3"/>
    <w:rsid w:val="00E57336"/>
    <w:rsid w:val="00E57780"/>
    <w:rsid w:val="00E57A1D"/>
    <w:rsid w:val="00E57D20"/>
    <w:rsid w:val="00E602B5"/>
    <w:rsid w:val="00E60C9F"/>
    <w:rsid w:val="00E60F26"/>
    <w:rsid w:val="00E61A1A"/>
    <w:rsid w:val="00E6202F"/>
    <w:rsid w:val="00E62F41"/>
    <w:rsid w:val="00E63278"/>
    <w:rsid w:val="00E63528"/>
    <w:rsid w:val="00E63F9A"/>
    <w:rsid w:val="00E64473"/>
    <w:rsid w:val="00E65176"/>
    <w:rsid w:val="00E65251"/>
    <w:rsid w:val="00E655A4"/>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5B9"/>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46"/>
    <w:rsid w:val="00E83B68"/>
    <w:rsid w:val="00E83BAA"/>
    <w:rsid w:val="00E83CCE"/>
    <w:rsid w:val="00E83DAE"/>
    <w:rsid w:val="00E83EFA"/>
    <w:rsid w:val="00E84017"/>
    <w:rsid w:val="00E8433D"/>
    <w:rsid w:val="00E850B9"/>
    <w:rsid w:val="00E859CD"/>
    <w:rsid w:val="00E85A5C"/>
    <w:rsid w:val="00E86087"/>
    <w:rsid w:val="00E862D7"/>
    <w:rsid w:val="00E869A8"/>
    <w:rsid w:val="00E86D74"/>
    <w:rsid w:val="00E874EE"/>
    <w:rsid w:val="00E87923"/>
    <w:rsid w:val="00E879E7"/>
    <w:rsid w:val="00E90835"/>
    <w:rsid w:val="00E90910"/>
    <w:rsid w:val="00E90B9F"/>
    <w:rsid w:val="00E90C4B"/>
    <w:rsid w:val="00E91079"/>
    <w:rsid w:val="00E91467"/>
    <w:rsid w:val="00E9199F"/>
    <w:rsid w:val="00E92823"/>
    <w:rsid w:val="00E92D13"/>
    <w:rsid w:val="00E9322B"/>
    <w:rsid w:val="00E9329B"/>
    <w:rsid w:val="00E94E54"/>
    <w:rsid w:val="00E952F3"/>
    <w:rsid w:val="00E953B2"/>
    <w:rsid w:val="00E9561A"/>
    <w:rsid w:val="00E959CF"/>
    <w:rsid w:val="00E95D48"/>
    <w:rsid w:val="00E95E9D"/>
    <w:rsid w:val="00E95F66"/>
    <w:rsid w:val="00E96104"/>
    <w:rsid w:val="00E964E2"/>
    <w:rsid w:val="00E96658"/>
    <w:rsid w:val="00E96A68"/>
    <w:rsid w:val="00E96F61"/>
    <w:rsid w:val="00E972CC"/>
    <w:rsid w:val="00E9766D"/>
    <w:rsid w:val="00E97CA3"/>
    <w:rsid w:val="00E97FC7"/>
    <w:rsid w:val="00EA0A42"/>
    <w:rsid w:val="00EA0F54"/>
    <w:rsid w:val="00EA1C22"/>
    <w:rsid w:val="00EA1D62"/>
    <w:rsid w:val="00EA262B"/>
    <w:rsid w:val="00EA26EA"/>
    <w:rsid w:val="00EA298C"/>
    <w:rsid w:val="00EA2A80"/>
    <w:rsid w:val="00EA2FCB"/>
    <w:rsid w:val="00EA31F3"/>
    <w:rsid w:val="00EA3398"/>
    <w:rsid w:val="00EA3729"/>
    <w:rsid w:val="00EA4656"/>
    <w:rsid w:val="00EA46E5"/>
    <w:rsid w:val="00EA4BB9"/>
    <w:rsid w:val="00EA4BED"/>
    <w:rsid w:val="00EA4C7C"/>
    <w:rsid w:val="00EA5409"/>
    <w:rsid w:val="00EA55C7"/>
    <w:rsid w:val="00EA5ECA"/>
    <w:rsid w:val="00EA602B"/>
    <w:rsid w:val="00EA6035"/>
    <w:rsid w:val="00EA6209"/>
    <w:rsid w:val="00EA699C"/>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A97"/>
    <w:rsid w:val="00EB4BF6"/>
    <w:rsid w:val="00EB5753"/>
    <w:rsid w:val="00EB59F5"/>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B77"/>
    <w:rsid w:val="00EC7CC0"/>
    <w:rsid w:val="00EC7E43"/>
    <w:rsid w:val="00ED0A67"/>
    <w:rsid w:val="00ED0B6D"/>
    <w:rsid w:val="00ED1048"/>
    <w:rsid w:val="00ED1505"/>
    <w:rsid w:val="00ED19F2"/>
    <w:rsid w:val="00ED1A84"/>
    <w:rsid w:val="00ED2099"/>
    <w:rsid w:val="00ED23B0"/>
    <w:rsid w:val="00ED255A"/>
    <w:rsid w:val="00ED3480"/>
    <w:rsid w:val="00ED3782"/>
    <w:rsid w:val="00ED3DA8"/>
    <w:rsid w:val="00ED3E4C"/>
    <w:rsid w:val="00ED3FCD"/>
    <w:rsid w:val="00ED4693"/>
    <w:rsid w:val="00ED494D"/>
    <w:rsid w:val="00ED4A9B"/>
    <w:rsid w:val="00ED4BF8"/>
    <w:rsid w:val="00ED5054"/>
    <w:rsid w:val="00ED5E8E"/>
    <w:rsid w:val="00ED60A9"/>
    <w:rsid w:val="00ED61AA"/>
    <w:rsid w:val="00ED65CB"/>
    <w:rsid w:val="00ED6942"/>
    <w:rsid w:val="00ED6967"/>
    <w:rsid w:val="00ED7621"/>
    <w:rsid w:val="00ED7C07"/>
    <w:rsid w:val="00ED7CDD"/>
    <w:rsid w:val="00ED7DC5"/>
    <w:rsid w:val="00ED7FAE"/>
    <w:rsid w:val="00EE03EB"/>
    <w:rsid w:val="00EE052B"/>
    <w:rsid w:val="00EE1834"/>
    <w:rsid w:val="00EE18DD"/>
    <w:rsid w:val="00EE1C38"/>
    <w:rsid w:val="00EE1ECE"/>
    <w:rsid w:val="00EE20A0"/>
    <w:rsid w:val="00EE2275"/>
    <w:rsid w:val="00EE228B"/>
    <w:rsid w:val="00EE2817"/>
    <w:rsid w:val="00EE3B23"/>
    <w:rsid w:val="00EE3BAF"/>
    <w:rsid w:val="00EE3D24"/>
    <w:rsid w:val="00EE4C03"/>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50E"/>
    <w:rsid w:val="00EF06A5"/>
    <w:rsid w:val="00EF114A"/>
    <w:rsid w:val="00EF15BA"/>
    <w:rsid w:val="00EF2378"/>
    <w:rsid w:val="00EF2CB0"/>
    <w:rsid w:val="00EF312C"/>
    <w:rsid w:val="00EF44BC"/>
    <w:rsid w:val="00EF4755"/>
    <w:rsid w:val="00EF4CA2"/>
    <w:rsid w:val="00EF4D73"/>
    <w:rsid w:val="00EF4E83"/>
    <w:rsid w:val="00EF4EB3"/>
    <w:rsid w:val="00EF564A"/>
    <w:rsid w:val="00EF5F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0ED0"/>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525"/>
    <w:rsid w:val="00F11AD2"/>
    <w:rsid w:val="00F11C6B"/>
    <w:rsid w:val="00F11CBF"/>
    <w:rsid w:val="00F12ADD"/>
    <w:rsid w:val="00F12B19"/>
    <w:rsid w:val="00F12E9E"/>
    <w:rsid w:val="00F13387"/>
    <w:rsid w:val="00F138D4"/>
    <w:rsid w:val="00F14087"/>
    <w:rsid w:val="00F141D2"/>
    <w:rsid w:val="00F14380"/>
    <w:rsid w:val="00F14586"/>
    <w:rsid w:val="00F146EC"/>
    <w:rsid w:val="00F15005"/>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3A9"/>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391B"/>
    <w:rsid w:val="00F340AC"/>
    <w:rsid w:val="00F3440B"/>
    <w:rsid w:val="00F34460"/>
    <w:rsid w:val="00F347B2"/>
    <w:rsid w:val="00F349C2"/>
    <w:rsid w:val="00F351DB"/>
    <w:rsid w:val="00F35FCB"/>
    <w:rsid w:val="00F363B3"/>
    <w:rsid w:val="00F3686D"/>
    <w:rsid w:val="00F408E0"/>
    <w:rsid w:val="00F40AA8"/>
    <w:rsid w:val="00F41C10"/>
    <w:rsid w:val="00F424DE"/>
    <w:rsid w:val="00F42901"/>
    <w:rsid w:val="00F435C8"/>
    <w:rsid w:val="00F43796"/>
    <w:rsid w:val="00F43A25"/>
    <w:rsid w:val="00F43A63"/>
    <w:rsid w:val="00F43DE1"/>
    <w:rsid w:val="00F43ECE"/>
    <w:rsid w:val="00F44032"/>
    <w:rsid w:val="00F44C7C"/>
    <w:rsid w:val="00F45086"/>
    <w:rsid w:val="00F4528B"/>
    <w:rsid w:val="00F452FD"/>
    <w:rsid w:val="00F453C7"/>
    <w:rsid w:val="00F4565B"/>
    <w:rsid w:val="00F45AF4"/>
    <w:rsid w:val="00F45BB5"/>
    <w:rsid w:val="00F460BF"/>
    <w:rsid w:val="00F4614D"/>
    <w:rsid w:val="00F46382"/>
    <w:rsid w:val="00F46F4F"/>
    <w:rsid w:val="00F50427"/>
    <w:rsid w:val="00F511AD"/>
    <w:rsid w:val="00F514D1"/>
    <w:rsid w:val="00F518C3"/>
    <w:rsid w:val="00F522C4"/>
    <w:rsid w:val="00F5252C"/>
    <w:rsid w:val="00F52858"/>
    <w:rsid w:val="00F5294D"/>
    <w:rsid w:val="00F5324D"/>
    <w:rsid w:val="00F5337B"/>
    <w:rsid w:val="00F53E54"/>
    <w:rsid w:val="00F53FF6"/>
    <w:rsid w:val="00F54C9A"/>
    <w:rsid w:val="00F55B01"/>
    <w:rsid w:val="00F55BC8"/>
    <w:rsid w:val="00F55F6F"/>
    <w:rsid w:val="00F56600"/>
    <w:rsid w:val="00F56709"/>
    <w:rsid w:val="00F570BC"/>
    <w:rsid w:val="00F57721"/>
    <w:rsid w:val="00F57BD5"/>
    <w:rsid w:val="00F57CD1"/>
    <w:rsid w:val="00F57DE8"/>
    <w:rsid w:val="00F6082F"/>
    <w:rsid w:val="00F60F89"/>
    <w:rsid w:val="00F61581"/>
    <w:rsid w:val="00F6189E"/>
    <w:rsid w:val="00F61BB8"/>
    <w:rsid w:val="00F61CF5"/>
    <w:rsid w:val="00F621BC"/>
    <w:rsid w:val="00F6242E"/>
    <w:rsid w:val="00F627C1"/>
    <w:rsid w:val="00F63EC4"/>
    <w:rsid w:val="00F6426D"/>
    <w:rsid w:val="00F64E94"/>
    <w:rsid w:val="00F65164"/>
    <w:rsid w:val="00F65395"/>
    <w:rsid w:val="00F65FDD"/>
    <w:rsid w:val="00F66D7E"/>
    <w:rsid w:val="00F670E3"/>
    <w:rsid w:val="00F6726C"/>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4D1"/>
    <w:rsid w:val="00F75B41"/>
    <w:rsid w:val="00F75BC8"/>
    <w:rsid w:val="00F76504"/>
    <w:rsid w:val="00F7669F"/>
    <w:rsid w:val="00F7676C"/>
    <w:rsid w:val="00F76D9E"/>
    <w:rsid w:val="00F76E0F"/>
    <w:rsid w:val="00F76E26"/>
    <w:rsid w:val="00F77414"/>
    <w:rsid w:val="00F776EF"/>
    <w:rsid w:val="00F77A35"/>
    <w:rsid w:val="00F80113"/>
    <w:rsid w:val="00F80362"/>
    <w:rsid w:val="00F8095B"/>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8D3"/>
    <w:rsid w:val="00F84D24"/>
    <w:rsid w:val="00F85A12"/>
    <w:rsid w:val="00F85ABE"/>
    <w:rsid w:val="00F85CE8"/>
    <w:rsid w:val="00F86294"/>
    <w:rsid w:val="00F86295"/>
    <w:rsid w:val="00F8629E"/>
    <w:rsid w:val="00F86B33"/>
    <w:rsid w:val="00F90002"/>
    <w:rsid w:val="00F900BE"/>
    <w:rsid w:val="00F903D7"/>
    <w:rsid w:val="00F9041E"/>
    <w:rsid w:val="00F91A80"/>
    <w:rsid w:val="00F91FC3"/>
    <w:rsid w:val="00F9221F"/>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163"/>
    <w:rsid w:val="00F975A1"/>
    <w:rsid w:val="00F97823"/>
    <w:rsid w:val="00F97982"/>
    <w:rsid w:val="00F97B93"/>
    <w:rsid w:val="00F97FCE"/>
    <w:rsid w:val="00FA0419"/>
    <w:rsid w:val="00FA0878"/>
    <w:rsid w:val="00FA09E7"/>
    <w:rsid w:val="00FA0BC1"/>
    <w:rsid w:val="00FA0C34"/>
    <w:rsid w:val="00FA0F72"/>
    <w:rsid w:val="00FA10D7"/>
    <w:rsid w:val="00FA1AA5"/>
    <w:rsid w:val="00FA1FFB"/>
    <w:rsid w:val="00FA2114"/>
    <w:rsid w:val="00FA2B47"/>
    <w:rsid w:val="00FA2CFF"/>
    <w:rsid w:val="00FA30E4"/>
    <w:rsid w:val="00FA32E5"/>
    <w:rsid w:val="00FA3FE9"/>
    <w:rsid w:val="00FA4255"/>
    <w:rsid w:val="00FA45A8"/>
    <w:rsid w:val="00FA4AAB"/>
    <w:rsid w:val="00FA4ABD"/>
    <w:rsid w:val="00FA4BE8"/>
    <w:rsid w:val="00FA4F42"/>
    <w:rsid w:val="00FA522E"/>
    <w:rsid w:val="00FA63BB"/>
    <w:rsid w:val="00FA6578"/>
    <w:rsid w:val="00FA690C"/>
    <w:rsid w:val="00FA7165"/>
    <w:rsid w:val="00FA7BA4"/>
    <w:rsid w:val="00FA7FE9"/>
    <w:rsid w:val="00FB022E"/>
    <w:rsid w:val="00FB0F4B"/>
    <w:rsid w:val="00FB11C0"/>
    <w:rsid w:val="00FB2305"/>
    <w:rsid w:val="00FB23C7"/>
    <w:rsid w:val="00FB290E"/>
    <w:rsid w:val="00FB2C6F"/>
    <w:rsid w:val="00FB3AAB"/>
    <w:rsid w:val="00FB43A0"/>
    <w:rsid w:val="00FB4C8E"/>
    <w:rsid w:val="00FB4CEE"/>
    <w:rsid w:val="00FB513A"/>
    <w:rsid w:val="00FB5378"/>
    <w:rsid w:val="00FB5532"/>
    <w:rsid w:val="00FB5FD0"/>
    <w:rsid w:val="00FB61D4"/>
    <w:rsid w:val="00FB6343"/>
    <w:rsid w:val="00FB717D"/>
    <w:rsid w:val="00FB7622"/>
    <w:rsid w:val="00FB7860"/>
    <w:rsid w:val="00FB78D4"/>
    <w:rsid w:val="00FB7BD3"/>
    <w:rsid w:val="00FB7F14"/>
    <w:rsid w:val="00FC00C2"/>
    <w:rsid w:val="00FC017F"/>
    <w:rsid w:val="00FC0E3F"/>
    <w:rsid w:val="00FC1909"/>
    <w:rsid w:val="00FC1AE8"/>
    <w:rsid w:val="00FC1B25"/>
    <w:rsid w:val="00FC2423"/>
    <w:rsid w:val="00FC2642"/>
    <w:rsid w:val="00FC2B1D"/>
    <w:rsid w:val="00FC3115"/>
    <w:rsid w:val="00FC3799"/>
    <w:rsid w:val="00FC3881"/>
    <w:rsid w:val="00FC3941"/>
    <w:rsid w:val="00FC3984"/>
    <w:rsid w:val="00FC3FCA"/>
    <w:rsid w:val="00FC4145"/>
    <w:rsid w:val="00FC4760"/>
    <w:rsid w:val="00FC48C2"/>
    <w:rsid w:val="00FC4AAA"/>
    <w:rsid w:val="00FC4E2E"/>
    <w:rsid w:val="00FC4E92"/>
    <w:rsid w:val="00FC551E"/>
    <w:rsid w:val="00FC5610"/>
    <w:rsid w:val="00FC5AE7"/>
    <w:rsid w:val="00FC5C0B"/>
    <w:rsid w:val="00FC61D1"/>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D85"/>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A88"/>
    <w:rsid w:val="00FE2C66"/>
    <w:rsid w:val="00FE351F"/>
    <w:rsid w:val="00FE467D"/>
    <w:rsid w:val="00FE4A3E"/>
    <w:rsid w:val="00FE5217"/>
    <w:rsid w:val="00FE54D3"/>
    <w:rsid w:val="00FE5BD7"/>
    <w:rsid w:val="00FE5D60"/>
    <w:rsid w:val="00FE5E13"/>
    <w:rsid w:val="00FE622A"/>
    <w:rsid w:val="00FE64D9"/>
    <w:rsid w:val="00FE6724"/>
    <w:rsid w:val="00FE67F2"/>
    <w:rsid w:val="00FE723D"/>
    <w:rsid w:val="00FE72D9"/>
    <w:rsid w:val="00FE7658"/>
    <w:rsid w:val="00FE78F3"/>
    <w:rsid w:val="00FE7CFF"/>
    <w:rsid w:val="00FE7D1F"/>
    <w:rsid w:val="00FF036E"/>
    <w:rsid w:val="00FF1021"/>
    <w:rsid w:val="00FF168F"/>
    <w:rsid w:val="00FF17E7"/>
    <w:rsid w:val="00FF24D8"/>
    <w:rsid w:val="00FF2844"/>
    <w:rsid w:val="00FF2906"/>
    <w:rsid w:val="00FF2A93"/>
    <w:rsid w:val="00FF2ABD"/>
    <w:rsid w:val="00FF3B16"/>
    <w:rsid w:val="00FF3CF3"/>
    <w:rsid w:val="00FF40E6"/>
    <w:rsid w:val="00FF419B"/>
    <w:rsid w:val="00FF4299"/>
    <w:rsid w:val="00FF4BF9"/>
    <w:rsid w:val="00FF4EEC"/>
    <w:rsid w:val="00FF52F6"/>
    <w:rsid w:val="00FF5669"/>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76629C"/>
    <w:pPr>
      <w:keepNext/>
      <w:keepLines/>
      <w:numPr>
        <w:numId w:val="7"/>
      </w:numPr>
      <w:kinsoku w:val="0"/>
      <w:overflowPunct w:val="0"/>
      <w:spacing w:after="240"/>
      <w:ind w:left="425" w:hanging="425"/>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541DDE"/>
    <w:pPr>
      <w:numPr>
        <w:ilvl w:val="1"/>
      </w:numPr>
      <w:ind w:left="426" w:hanging="426"/>
      <w:outlineLvl w:val="1"/>
    </w:pPr>
    <w:rPr>
      <w:sz w:val="24"/>
      <w:szCs w:val="28"/>
    </w:rPr>
  </w:style>
  <w:style w:type="paragraph" w:styleId="Heading3">
    <w:name w:val="heading 3"/>
    <w:basedOn w:val="Normal"/>
    <w:next w:val="Normal"/>
    <w:link w:val="Heading3Char"/>
    <w:uiPriority w:val="9"/>
    <w:unhideWhenUsed/>
    <w:qFormat/>
    <w:rsid w:val="0080158D"/>
    <w:pPr>
      <w:numPr>
        <w:ilvl w:val="2"/>
        <w:numId w:val="7"/>
      </w:numPr>
      <w:spacing w:before="200" w:after="0" w:line="271" w:lineRule="auto"/>
      <w:ind w:left="709" w:hanging="709"/>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9C"/>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541DDE"/>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80158D"/>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customStyle="1" w:styleId="UnresolvedMention7">
    <w:name w:val="Unresolved Mention7"/>
    <w:basedOn w:val="DefaultParagraphFont"/>
    <w:uiPriority w:val="99"/>
    <w:semiHidden/>
    <w:unhideWhenUsed/>
    <w:rsid w:val="00E14C44"/>
    <w:rPr>
      <w:color w:val="605E5C"/>
      <w:shd w:val="clear" w:color="auto" w:fill="E1DFDD"/>
    </w:rPr>
  </w:style>
  <w:style w:type="character" w:styleId="UnresolvedMention">
    <w:name w:val="Unresolved Mention"/>
    <w:basedOn w:val="DefaultParagraphFont"/>
    <w:uiPriority w:val="99"/>
    <w:semiHidden/>
    <w:unhideWhenUsed/>
    <w:rsid w:val="004B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58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8224355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27957716">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uinmyregion.eu/generato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regional_policy/en/information/logos_downloadcenter/" TargetMode="External"/><Relationship Id="rId2" Type="http://schemas.openxmlformats.org/officeDocument/2006/relationships/customXml" Target="../customXml/item2.xml"/><Relationship Id="rId16" Type="http://schemas.openxmlformats.org/officeDocument/2006/relationships/hyperlink" Target="mailto:programskiugovoriVO@mzom.hr" TargetMode="External"/><Relationship Id="rId20" Type="http://schemas.openxmlformats.org/officeDocument/2006/relationships/hyperlink" Target="https://www.euinmyregion.eu/gener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isarnica@sumfak.unizg.h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regional_policy/en/information/logos_download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R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230750-f432-47e1-9154-96d2f43b95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0C32B081AE34418153C2A82A81BD65" ma:contentTypeVersion="18" ma:contentTypeDescription="Create a new document." ma:contentTypeScope="" ma:versionID="6e00b3816506c81671242b13c1cac208">
  <xsd:schema xmlns:xsd="http://www.w3.org/2001/XMLSchema" xmlns:xs="http://www.w3.org/2001/XMLSchema" xmlns:p="http://schemas.microsoft.com/office/2006/metadata/properties" xmlns:ns3="48dd56c6-eeef-435b-ad00-35af41d22804" xmlns:ns4="8b230750-f432-47e1-9154-96d2f43b958e" targetNamespace="http://schemas.microsoft.com/office/2006/metadata/properties" ma:root="true" ma:fieldsID="d7c849f028ae538a86e832f05e661068" ns3:_="" ns4:_="">
    <xsd:import namespace="48dd56c6-eeef-435b-ad00-35af41d22804"/>
    <xsd:import namespace="8b230750-f432-47e1-9154-96d2f43b9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56c6-eeef-435b-ad00-35af41d228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0750-f432-47e1-9154-96d2f43b95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2.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 ds:uri="8b230750-f432-47e1-9154-96d2f43b958e"/>
  </ds:schemaRefs>
</ds:datastoreItem>
</file>

<file path=customXml/itemProps3.xml><?xml version="1.0" encoding="utf-8"?>
<ds:datastoreItem xmlns:ds="http://schemas.openxmlformats.org/officeDocument/2006/customXml" ds:itemID="{654AD472-5012-4DEA-BB8C-67C7C4B63B92}">
  <ds:schemaRefs>
    <ds:schemaRef ds:uri="http://schemas.openxmlformats.org/officeDocument/2006/bibliography"/>
  </ds:schemaRefs>
</ds:datastoreItem>
</file>

<file path=customXml/itemProps4.xml><?xml version="1.0" encoding="utf-8"?>
<ds:datastoreItem xmlns:ds="http://schemas.openxmlformats.org/officeDocument/2006/customXml" ds:itemID="{502C3877-1DB7-431A-85C7-BBCDB92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56c6-eeef-435b-ad00-35af41d22804"/>
    <ds:schemaRef ds:uri="8b230750-f432-47e1-9154-96d2f43b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5040</Words>
  <Characters>28728</Characters>
  <Application>Microsoft Office Word</Application>
  <DocSecurity>0</DocSecurity>
  <Lines>239</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33701</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Miljenko Klarić</cp:lastModifiedBy>
  <cp:revision>110</cp:revision>
  <cp:lastPrinted>2025-02-03T13:53:00Z</cp:lastPrinted>
  <dcterms:created xsi:type="dcterms:W3CDTF">2025-05-05T13:27:00Z</dcterms:created>
  <dcterms:modified xsi:type="dcterms:W3CDTF">2025-05-13T13:31:00Z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0x010100070C32B081AE34418153C2A82A81BD65</vt:lpwstr>
  </property>
</Properties>
</file>