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2835"/>
        <w:gridCol w:w="2410"/>
        <w:gridCol w:w="2635"/>
      </w:tblGrid>
      <w:tr w:rsidR="007C71B1" w:rsidRPr="00BB15D7" w14:paraId="2CDDDFE4" w14:textId="77777777" w:rsidTr="00BB15D7">
        <w:trPr>
          <w:trHeight w:val="333"/>
        </w:trPr>
        <w:tc>
          <w:tcPr>
            <w:tcW w:w="1688" w:type="dxa"/>
            <w:vMerge w:val="restart"/>
            <w:vAlign w:val="center"/>
          </w:tcPr>
          <w:p w14:paraId="599F919E" w14:textId="4EED12AF" w:rsidR="007C71B1" w:rsidRPr="00BB15D7" w:rsidRDefault="007C71B1" w:rsidP="00F16909">
            <w:pPr>
              <w:snapToGrid w:val="0"/>
              <w:spacing w:after="0" w:line="240" w:lineRule="auto"/>
              <w:ind w:firstLine="18"/>
              <w:jc w:val="center"/>
              <w:rPr>
                <w:rFonts w:ascii="Times New Roman" w:hAnsi="Times New Roman" w:cs="Times New Roman"/>
                <w:b/>
                <w:bCs/>
                <w:sz w:val="24"/>
                <w:szCs w:val="24"/>
              </w:rPr>
            </w:pPr>
            <w:r w:rsidRPr="00BB15D7">
              <w:rPr>
                <w:rFonts w:ascii="Times New Roman" w:hAnsi="Times New Roman" w:cs="Times New Roman"/>
                <w:b/>
                <w:bCs/>
                <w:sz w:val="24"/>
                <w:szCs w:val="24"/>
              </w:rPr>
              <w:t xml:space="preserve">Ministarstvo </w:t>
            </w:r>
            <w:r w:rsidR="00F16909">
              <w:rPr>
                <w:rFonts w:ascii="Times New Roman" w:hAnsi="Times New Roman" w:cs="Times New Roman"/>
                <w:b/>
                <w:bCs/>
                <w:sz w:val="24"/>
                <w:szCs w:val="24"/>
              </w:rPr>
              <w:t>financija</w:t>
            </w:r>
          </w:p>
        </w:tc>
        <w:tc>
          <w:tcPr>
            <w:tcW w:w="2835" w:type="dxa"/>
            <w:vAlign w:val="center"/>
          </w:tcPr>
          <w:p w14:paraId="59A236DC" w14:textId="49D4FBC7" w:rsidR="007C71B1" w:rsidRPr="00BB15D7" w:rsidRDefault="007C71B1" w:rsidP="00E217E5">
            <w:pPr>
              <w:snapToGrid w:val="0"/>
              <w:spacing w:after="0" w:line="240" w:lineRule="auto"/>
              <w:ind w:firstLine="18"/>
              <w:jc w:val="center"/>
              <w:rPr>
                <w:rFonts w:ascii="Times New Roman" w:hAnsi="Times New Roman" w:cs="Times New Roman"/>
                <w:b/>
                <w:bCs/>
                <w:sz w:val="24"/>
                <w:szCs w:val="24"/>
              </w:rPr>
            </w:pPr>
            <w:r w:rsidRPr="00BB15D7">
              <w:rPr>
                <w:rFonts w:ascii="Times New Roman" w:hAnsi="Times New Roman" w:cs="Times New Roman"/>
                <w:b/>
                <w:bCs/>
                <w:sz w:val="24"/>
                <w:szCs w:val="24"/>
              </w:rPr>
              <w:t>PRAVILA</w:t>
            </w:r>
            <w:r w:rsidR="00F16909">
              <w:rPr>
                <w:rFonts w:ascii="Times New Roman" w:hAnsi="Times New Roman" w:cs="Times New Roman"/>
                <w:b/>
                <w:bCs/>
                <w:sz w:val="24"/>
                <w:szCs w:val="24"/>
              </w:rPr>
              <w:t xml:space="preserve"> NPOO</w:t>
            </w:r>
          </w:p>
        </w:tc>
        <w:tc>
          <w:tcPr>
            <w:tcW w:w="2410" w:type="dxa"/>
            <w:vAlign w:val="center"/>
          </w:tcPr>
          <w:p w14:paraId="3F1F754E" w14:textId="77777777" w:rsidR="007C71B1" w:rsidRPr="00BB15D7" w:rsidRDefault="007C71B1" w:rsidP="00E217E5">
            <w:pPr>
              <w:snapToGrid w:val="0"/>
              <w:spacing w:after="0" w:line="240" w:lineRule="auto"/>
              <w:ind w:firstLine="18"/>
              <w:rPr>
                <w:rFonts w:ascii="Times New Roman" w:hAnsi="Times New Roman" w:cs="Times New Roman"/>
                <w:b/>
                <w:sz w:val="24"/>
                <w:szCs w:val="24"/>
              </w:rPr>
            </w:pPr>
            <w:r w:rsidRPr="00BB15D7">
              <w:rPr>
                <w:rFonts w:ascii="Times New Roman" w:hAnsi="Times New Roman" w:cs="Times New Roman"/>
                <w:b/>
                <w:sz w:val="24"/>
                <w:szCs w:val="24"/>
              </w:rPr>
              <w:t>Br. pravila</w:t>
            </w:r>
          </w:p>
        </w:tc>
        <w:tc>
          <w:tcPr>
            <w:tcW w:w="2635" w:type="dxa"/>
          </w:tcPr>
          <w:p w14:paraId="34E413F1" w14:textId="2EE4914E" w:rsidR="007C71B1" w:rsidRPr="00BB15D7" w:rsidRDefault="00F16909" w:rsidP="00E217E5">
            <w:pPr>
              <w:snapToGrid w:val="0"/>
              <w:spacing w:after="0" w:line="240" w:lineRule="auto"/>
              <w:ind w:firstLine="18"/>
              <w:jc w:val="center"/>
              <w:rPr>
                <w:rFonts w:ascii="Times New Roman" w:hAnsi="Times New Roman" w:cs="Times New Roman"/>
                <w:b/>
                <w:sz w:val="24"/>
                <w:szCs w:val="24"/>
              </w:rPr>
            </w:pPr>
            <w:r>
              <w:rPr>
                <w:rFonts w:ascii="Times New Roman" w:hAnsi="Times New Roman" w:cs="Times New Roman"/>
                <w:b/>
                <w:sz w:val="24"/>
                <w:szCs w:val="24"/>
              </w:rPr>
              <w:t>07</w:t>
            </w:r>
          </w:p>
        </w:tc>
      </w:tr>
      <w:tr w:rsidR="00F31CBA" w:rsidRPr="00BB15D7" w14:paraId="0A0981B7" w14:textId="77777777" w:rsidTr="005569BF">
        <w:trPr>
          <w:trHeight w:val="145"/>
        </w:trPr>
        <w:tc>
          <w:tcPr>
            <w:tcW w:w="1688" w:type="dxa"/>
            <w:vMerge/>
          </w:tcPr>
          <w:p w14:paraId="56E2F16A" w14:textId="77777777" w:rsidR="00F31CBA" w:rsidRPr="00BB15D7" w:rsidRDefault="00F31CBA" w:rsidP="00F31CBA">
            <w:pPr>
              <w:snapToGrid w:val="0"/>
              <w:spacing w:after="0" w:line="240" w:lineRule="auto"/>
              <w:jc w:val="center"/>
              <w:rPr>
                <w:rFonts w:ascii="Times New Roman" w:hAnsi="Times New Roman" w:cs="Times New Roman"/>
                <w:b/>
                <w:bCs/>
                <w:sz w:val="24"/>
                <w:szCs w:val="24"/>
              </w:rPr>
            </w:pPr>
          </w:p>
        </w:tc>
        <w:tc>
          <w:tcPr>
            <w:tcW w:w="2835" w:type="dxa"/>
            <w:vMerge w:val="restart"/>
            <w:vAlign w:val="center"/>
          </w:tcPr>
          <w:p w14:paraId="61E6106F" w14:textId="05D78BEF" w:rsidR="00F31CBA" w:rsidRPr="00BB15D7" w:rsidRDefault="00F31CBA" w:rsidP="00F31CBA">
            <w:pPr>
              <w:snapToGrid w:val="0"/>
              <w:spacing w:after="0" w:line="240" w:lineRule="auto"/>
              <w:jc w:val="center"/>
              <w:rPr>
                <w:rFonts w:ascii="Times New Roman" w:hAnsi="Times New Roman" w:cs="Times New Roman"/>
                <w:b/>
                <w:bCs/>
                <w:sz w:val="24"/>
                <w:szCs w:val="24"/>
              </w:rPr>
            </w:pPr>
            <w:r w:rsidRPr="00BB15D7">
              <w:rPr>
                <w:rFonts w:ascii="Times New Roman" w:hAnsi="Times New Roman" w:cs="Times New Roman"/>
                <w:b/>
                <w:bCs/>
                <w:sz w:val="24"/>
                <w:szCs w:val="24"/>
              </w:rPr>
              <w:t xml:space="preserve">Prilog </w:t>
            </w:r>
            <w:r>
              <w:rPr>
                <w:rFonts w:ascii="Times New Roman" w:hAnsi="Times New Roman" w:cs="Times New Roman"/>
                <w:b/>
                <w:bCs/>
                <w:sz w:val="24"/>
                <w:szCs w:val="24"/>
              </w:rPr>
              <w:t>13</w:t>
            </w:r>
            <w:r w:rsidRPr="00BB15D7">
              <w:rPr>
                <w:rFonts w:ascii="Times New Roman" w:hAnsi="Times New Roman" w:cs="Times New Roman"/>
                <w:b/>
                <w:bCs/>
                <w:sz w:val="24"/>
                <w:szCs w:val="24"/>
              </w:rPr>
              <w:t xml:space="preserve"> </w:t>
            </w:r>
          </w:p>
          <w:p w14:paraId="5B544334" w14:textId="52114A84" w:rsidR="00F31CBA" w:rsidRPr="00BB15D7" w:rsidRDefault="00F31CBA" w:rsidP="00F31CBA">
            <w:pPr>
              <w:snapToGrid w:val="0"/>
              <w:spacing w:after="0" w:line="240" w:lineRule="auto"/>
              <w:jc w:val="center"/>
              <w:rPr>
                <w:rFonts w:ascii="Times New Roman" w:hAnsi="Times New Roman" w:cs="Times New Roman"/>
                <w:b/>
                <w:bCs/>
                <w:sz w:val="24"/>
                <w:szCs w:val="24"/>
              </w:rPr>
            </w:pPr>
            <w:r w:rsidRPr="00BB15D7">
              <w:rPr>
                <w:rFonts w:ascii="Times New Roman" w:hAnsi="Times New Roman" w:cs="Times New Roman"/>
                <w:b/>
                <w:bCs/>
                <w:iCs/>
                <w:sz w:val="24"/>
                <w:szCs w:val="24"/>
              </w:rPr>
              <w:t>Indikatori sumnje na prijevaru</w:t>
            </w:r>
          </w:p>
        </w:tc>
        <w:tc>
          <w:tcPr>
            <w:tcW w:w="2410" w:type="dxa"/>
            <w:vAlign w:val="center"/>
          </w:tcPr>
          <w:p w14:paraId="4AA2F79C" w14:textId="2BF9FD45" w:rsidR="00F31CBA" w:rsidRPr="00BB15D7" w:rsidRDefault="00F31CBA" w:rsidP="00F31CBA">
            <w:pPr>
              <w:snapToGrid w:val="0"/>
              <w:spacing w:after="0" w:line="240" w:lineRule="auto"/>
              <w:rPr>
                <w:rFonts w:ascii="Times New Roman" w:hAnsi="Times New Roman" w:cs="Times New Roman"/>
                <w:b/>
                <w:sz w:val="24"/>
                <w:szCs w:val="24"/>
              </w:rPr>
            </w:pPr>
            <w:r w:rsidRPr="00BB15D7">
              <w:rPr>
                <w:rFonts w:ascii="Times New Roman" w:hAnsi="Times New Roman" w:cs="Times New Roman"/>
                <w:b/>
                <w:sz w:val="24"/>
                <w:szCs w:val="24"/>
              </w:rPr>
              <w:t xml:space="preserve">Datum </w:t>
            </w:r>
          </w:p>
        </w:tc>
        <w:tc>
          <w:tcPr>
            <w:tcW w:w="2635" w:type="dxa"/>
            <w:tcBorders>
              <w:top w:val="single" w:sz="4" w:space="0" w:color="auto"/>
              <w:left w:val="single" w:sz="4" w:space="0" w:color="auto"/>
              <w:bottom w:val="single" w:sz="4" w:space="0" w:color="auto"/>
              <w:right w:val="single" w:sz="4" w:space="0" w:color="auto"/>
            </w:tcBorders>
          </w:tcPr>
          <w:p w14:paraId="6901EDB7" w14:textId="549A3346" w:rsidR="00F31CBA" w:rsidRPr="00232494" w:rsidRDefault="001B1740" w:rsidP="00F31CBA">
            <w:pPr>
              <w:snapToGrid w:val="0"/>
              <w:spacing w:after="0" w:line="240" w:lineRule="auto"/>
              <w:jc w:val="center"/>
              <w:rPr>
                <w:rFonts w:ascii="Times New Roman" w:hAnsi="Times New Roman" w:cs="Times New Roman"/>
                <w:b/>
                <w:sz w:val="24"/>
                <w:szCs w:val="24"/>
              </w:rPr>
            </w:pPr>
            <w:r>
              <w:rPr>
                <w:rFonts w:ascii="Times New Roman" w:hAnsi="Times New Roman"/>
                <w:b/>
                <w:bCs/>
                <w:kern w:val="32"/>
                <w:sz w:val="24"/>
                <w:szCs w:val="24"/>
              </w:rPr>
              <w:t>Travanj</w:t>
            </w:r>
            <w:r w:rsidR="00F31CBA">
              <w:rPr>
                <w:rFonts w:ascii="Times New Roman" w:hAnsi="Times New Roman" w:cs="Times New Roman"/>
                <w:b/>
                <w:bCs/>
                <w:kern w:val="32"/>
                <w:sz w:val="24"/>
                <w:szCs w:val="24"/>
              </w:rPr>
              <w:t xml:space="preserve"> 2022.</w:t>
            </w:r>
          </w:p>
        </w:tc>
      </w:tr>
      <w:tr w:rsidR="00F31CBA" w:rsidRPr="00BB15D7" w14:paraId="751F61F9" w14:textId="77777777" w:rsidTr="005569BF">
        <w:trPr>
          <w:trHeight w:val="145"/>
        </w:trPr>
        <w:tc>
          <w:tcPr>
            <w:tcW w:w="1688" w:type="dxa"/>
            <w:vMerge/>
          </w:tcPr>
          <w:p w14:paraId="29C2031A" w14:textId="77777777" w:rsidR="00F31CBA" w:rsidRPr="00BB15D7" w:rsidRDefault="00F31CBA" w:rsidP="00F31CBA">
            <w:pPr>
              <w:snapToGrid w:val="0"/>
              <w:spacing w:after="0" w:line="240" w:lineRule="auto"/>
              <w:rPr>
                <w:rFonts w:ascii="Times New Roman" w:hAnsi="Times New Roman" w:cs="Times New Roman"/>
                <w:sz w:val="24"/>
                <w:szCs w:val="24"/>
              </w:rPr>
            </w:pPr>
          </w:p>
        </w:tc>
        <w:tc>
          <w:tcPr>
            <w:tcW w:w="2835" w:type="dxa"/>
            <w:vMerge/>
          </w:tcPr>
          <w:p w14:paraId="12FDCA13" w14:textId="77777777" w:rsidR="00F31CBA" w:rsidRPr="00BB15D7" w:rsidRDefault="00F31CBA" w:rsidP="00F31CBA">
            <w:pPr>
              <w:snapToGrid w:val="0"/>
              <w:spacing w:after="0" w:line="240" w:lineRule="auto"/>
              <w:rPr>
                <w:rFonts w:ascii="Times New Roman" w:hAnsi="Times New Roman" w:cs="Times New Roman"/>
                <w:sz w:val="24"/>
                <w:szCs w:val="24"/>
              </w:rPr>
            </w:pPr>
          </w:p>
        </w:tc>
        <w:tc>
          <w:tcPr>
            <w:tcW w:w="2410" w:type="dxa"/>
            <w:vAlign w:val="center"/>
          </w:tcPr>
          <w:p w14:paraId="2D3DF546" w14:textId="77777777" w:rsidR="00F31CBA" w:rsidRPr="00BB15D7" w:rsidRDefault="00F31CBA" w:rsidP="00F31CBA">
            <w:pPr>
              <w:snapToGrid w:val="0"/>
              <w:spacing w:after="0" w:line="240" w:lineRule="auto"/>
              <w:rPr>
                <w:rFonts w:ascii="Times New Roman" w:hAnsi="Times New Roman" w:cs="Times New Roman"/>
                <w:b/>
                <w:sz w:val="24"/>
                <w:szCs w:val="24"/>
              </w:rPr>
            </w:pPr>
            <w:r w:rsidRPr="00BB15D7">
              <w:rPr>
                <w:rFonts w:ascii="Times New Roman" w:hAnsi="Times New Roman" w:cs="Times New Roman"/>
                <w:b/>
                <w:sz w:val="24"/>
                <w:szCs w:val="24"/>
              </w:rPr>
              <w:t>Verzija</w:t>
            </w:r>
          </w:p>
        </w:tc>
        <w:tc>
          <w:tcPr>
            <w:tcW w:w="2635" w:type="dxa"/>
            <w:tcBorders>
              <w:top w:val="single" w:sz="4" w:space="0" w:color="auto"/>
              <w:left w:val="single" w:sz="4" w:space="0" w:color="auto"/>
              <w:bottom w:val="single" w:sz="4" w:space="0" w:color="auto"/>
              <w:right w:val="single" w:sz="4" w:space="0" w:color="auto"/>
            </w:tcBorders>
          </w:tcPr>
          <w:p w14:paraId="3CF74503" w14:textId="2F8F7FB4" w:rsidR="00F31CBA" w:rsidRPr="00232494" w:rsidRDefault="001B1740" w:rsidP="00F31CBA">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7C71B1" w:rsidRPr="00BB15D7" w14:paraId="5FBC8F07" w14:textId="77777777" w:rsidTr="00BB15D7">
        <w:trPr>
          <w:trHeight w:val="748"/>
        </w:trPr>
        <w:tc>
          <w:tcPr>
            <w:tcW w:w="1688" w:type="dxa"/>
            <w:vMerge/>
          </w:tcPr>
          <w:p w14:paraId="4FFE7E26" w14:textId="77777777" w:rsidR="007C71B1" w:rsidRPr="00BB15D7" w:rsidRDefault="007C71B1" w:rsidP="00E217E5">
            <w:pPr>
              <w:snapToGrid w:val="0"/>
              <w:spacing w:after="0" w:line="240" w:lineRule="auto"/>
              <w:rPr>
                <w:rFonts w:ascii="Times New Roman" w:hAnsi="Times New Roman" w:cs="Times New Roman"/>
                <w:sz w:val="24"/>
                <w:szCs w:val="24"/>
              </w:rPr>
            </w:pPr>
          </w:p>
        </w:tc>
        <w:tc>
          <w:tcPr>
            <w:tcW w:w="2835" w:type="dxa"/>
            <w:vMerge/>
          </w:tcPr>
          <w:p w14:paraId="713A58D6" w14:textId="77777777" w:rsidR="007C71B1" w:rsidRPr="00BB15D7" w:rsidRDefault="007C71B1" w:rsidP="00E217E5">
            <w:pPr>
              <w:snapToGrid w:val="0"/>
              <w:spacing w:after="0" w:line="240" w:lineRule="auto"/>
              <w:rPr>
                <w:rFonts w:ascii="Times New Roman" w:hAnsi="Times New Roman" w:cs="Times New Roman"/>
                <w:sz w:val="24"/>
                <w:szCs w:val="24"/>
              </w:rPr>
            </w:pPr>
          </w:p>
        </w:tc>
        <w:tc>
          <w:tcPr>
            <w:tcW w:w="2410" w:type="dxa"/>
            <w:vAlign w:val="center"/>
          </w:tcPr>
          <w:p w14:paraId="666EEC32" w14:textId="574E091B" w:rsidR="007C71B1" w:rsidRPr="00BB15D7" w:rsidRDefault="003774C6" w:rsidP="00E217E5">
            <w:pPr>
              <w:snapToGrid w:val="0"/>
              <w:spacing w:after="0" w:line="240" w:lineRule="auto"/>
              <w:rPr>
                <w:rFonts w:ascii="Times New Roman" w:hAnsi="Times New Roman" w:cs="Times New Roman"/>
                <w:b/>
                <w:sz w:val="24"/>
                <w:szCs w:val="24"/>
              </w:rPr>
            </w:pPr>
            <w:r w:rsidRPr="003774C6">
              <w:rPr>
                <w:rFonts w:ascii="Times New Roman" w:hAnsi="Times New Roman" w:cs="Times New Roman"/>
                <w:b/>
                <w:sz w:val="24"/>
                <w:szCs w:val="24"/>
              </w:rPr>
              <w:t>Pravilo donosi</w:t>
            </w:r>
          </w:p>
        </w:tc>
        <w:tc>
          <w:tcPr>
            <w:tcW w:w="2635" w:type="dxa"/>
            <w:vAlign w:val="center"/>
          </w:tcPr>
          <w:p w14:paraId="48682E14" w14:textId="133544AF" w:rsidR="007C71B1" w:rsidRPr="00BB15D7" w:rsidRDefault="007C71B1" w:rsidP="00F16909">
            <w:pPr>
              <w:snapToGrid w:val="0"/>
              <w:spacing w:after="0" w:line="240" w:lineRule="auto"/>
              <w:jc w:val="center"/>
              <w:rPr>
                <w:rFonts w:ascii="Times New Roman" w:hAnsi="Times New Roman" w:cs="Times New Roman"/>
                <w:b/>
                <w:bCs/>
                <w:sz w:val="24"/>
                <w:szCs w:val="24"/>
              </w:rPr>
            </w:pPr>
            <w:r w:rsidRPr="00BB15D7">
              <w:rPr>
                <w:rFonts w:ascii="Times New Roman" w:hAnsi="Times New Roman" w:cs="Times New Roman"/>
                <w:b/>
                <w:bCs/>
                <w:sz w:val="24"/>
                <w:szCs w:val="24"/>
              </w:rPr>
              <w:t>Minist</w:t>
            </w:r>
            <w:r w:rsidR="00F16909">
              <w:rPr>
                <w:rFonts w:ascii="Times New Roman" w:hAnsi="Times New Roman" w:cs="Times New Roman"/>
                <w:b/>
                <w:bCs/>
                <w:sz w:val="24"/>
                <w:szCs w:val="24"/>
              </w:rPr>
              <w:t>ar MFIN-a</w:t>
            </w:r>
          </w:p>
        </w:tc>
      </w:tr>
    </w:tbl>
    <w:p w14:paraId="4459F4F5" w14:textId="4A17378A" w:rsidR="007C71B1" w:rsidRPr="00BB15D7" w:rsidRDefault="007C71B1" w:rsidP="00E217E5">
      <w:pPr>
        <w:spacing w:after="0" w:line="240" w:lineRule="auto"/>
        <w:rPr>
          <w:rFonts w:ascii="Times New Roman" w:hAnsi="Times New Roman" w:cs="Times New Roman"/>
          <w:sz w:val="24"/>
          <w:szCs w:val="24"/>
        </w:rPr>
      </w:pPr>
    </w:p>
    <w:p w14:paraId="464F797F" w14:textId="7A0192B2" w:rsidR="007C71B1" w:rsidRPr="00BB15D7" w:rsidRDefault="007C71B1" w:rsidP="00E217E5">
      <w:pPr>
        <w:snapToGrid w:val="0"/>
        <w:spacing w:after="0" w:line="240" w:lineRule="auto"/>
        <w:jc w:val="center"/>
        <w:rPr>
          <w:rFonts w:ascii="Times New Roman" w:hAnsi="Times New Roman" w:cs="Times New Roman"/>
          <w:b/>
          <w:bCs/>
          <w:sz w:val="28"/>
          <w:szCs w:val="28"/>
        </w:rPr>
      </w:pPr>
      <w:r w:rsidRPr="00BB15D7">
        <w:rPr>
          <w:rFonts w:ascii="Times New Roman" w:hAnsi="Times New Roman" w:cs="Times New Roman"/>
          <w:b/>
          <w:bCs/>
          <w:sz w:val="28"/>
          <w:szCs w:val="28"/>
        </w:rPr>
        <w:t>Indikatori sumnje na prijevaru</w:t>
      </w:r>
    </w:p>
    <w:p w14:paraId="71F4E356" w14:textId="77777777" w:rsidR="007C71B1" w:rsidRDefault="007C71B1" w:rsidP="00E217E5">
      <w:pPr>
        <w:spacing w:after="0" w:line="240" w:lineRule="auto"/>
        <w:rPr>
          <w:rFonts w:ascii="Times New Roman" w:hAnsi="Times New Roman" w:cs="Times New Roman"/>
          <w:sz w:val="24"/>
          <w:szCs w:val="24"/>
        </w:rPr>
      </w:pPr>
    </w:p>
    <w:p w14:paraId="685FC66B" w14:textId="77777777" w:rsidR="00853CDF" w:rsidRPr="00BB15D7" w:rsidRDefault="00853CDF" w:rsidP="00E217E5">
      <w:pPr>
        <w:spacing w:after="0" w:line="240" w:lineRule="auto"/>
        <w:rPr>
          <w:rFonts w:ascii="Times New Roman" w:hAnsi="Times New Roman" w:cs="Times New Roman"/>
          <w:sz w:val="24"/>
          <w:szCs w:val="24"/>
        </w:rPr>
      </w:pPr>
    </w:p>
    <w:p w14:paraId="4DDE15B7" w14:textId="57F69F58" w:rsidR="007C71B1" w:rsidRPr="00BB15D7" w:rsidRDefault="007C71B1" w:rsidP="00E217E5">
      <w:pPr>
        <w:spacing w:after="0" w:line="240" w:lineRule="auto"/>
        <w:rPr>
          <w:rFonts w:ascii="Times New Roman" w:hAnsi="Times New Roman" w:cs="Times New Roman"/>
          <w:b/>
          <w:sz w:val="24"/>
          <w:szCs w:val="24"/>
        </w:rPr>
      </w:pPr>
      <w:r w:rsidRPr="00BB15D7">
        <w:rPr>
          <w:rFonts w:ascii="Times New Roman" w:hAnsi="Times New Roman" w:cs="Times New Roman"/>
          <w:b/>
          <w:sz w:val="24"/>
          <w:szCs w:val="24"/>
        </w:rPr>
        <w:t xml:space="preserve">Tablica 1 </w:t>
      </w:r>
      <w:r w:rsidR="00E217E5" w:rsidRPr="00BB15D7">
        <w:rPr>
          <w:rFonts w:ascii="Times New Roman" w:hAnsi="Times New Roman" w:cs="Times New Roman"/>
          <w:b/>
          <w:sz w:val="24"/>
          <w:szCs w:val="24"/>
        </w:rPr>
        <w:t xml:space="preserve">- </w:t>
      </w:r>
      <w:r w:rsidRPr="00BB15D7">
        <w:rPr>
          <w:rFonts w:ascii="Times New Roman" w:hAnsi="Times New Roman" w:cs="Times New Roman"/>
          <w:b/>
          <w:sz w:val="24"/>
          <w:szCs w:val="24"/>
        </w:rPr>
        <w:t>Indikatori sumnje na prijevaru u javnoj nabavi</w:t>
      </w:r>
    </w:p>
    <w:tbl>
      <w:tblPr>
        <w:tblStyle w:val="Reetkatablice"/>
        <w:tblW w:w="9351" w:type="dxa"/>
        <w:tblLayout w:type="fixed"/>
        <w:tblLook w:val="04A0" w:firstRow="1" w:lastRow="0" w:firstColumn="1" w:lastColumn="0" w:noHBand="0" w:noVBand="1"/>
      </w:tblPr>
      <w:tblGrid>
        <w:gridCol w:w="1817"/>
        <w:gridCol w:w="1580"/>
        <w:gridCol w:w="5954"/>
      </w:tblGrid>
      <w:tr w:rsidR="00EC019B" w:rsidRPr="00BB15D7" w14:paraId="4A2596A6" w14:textId="77777777" w:rsidTr="002A3DE7">
        <w:trPr>
          <w:trHeight w:val="568"/>
          <w:tblHeader/>
        </w:trPr>
        <w:tc>
          <w:tcPr>
            <w:tcW w:w="1817" w:type="dxa"/>
            <w:tcBorders>
              <w:top w:val="single" w:sz="4" w:space="0" w:color="auto"/>
              <w:left w:val="single" w:sz="4" w:space="0" w:color="auto"/>
              <w:right w:val="single" w:sz="4" w:space="0" w:color="auto"/>
            </w:tcBorders>
          </w:tcPr>
          <w:p w14:paraId="56502DD3" w14:textId="6E296022" w:rsidR="00EC019B" w:rsidRPr="00BB15D7" w:rsidRDefault="00EC019B" w:rsidP="00F507AF">
            <w:pPr>
              <w:jc w:val="center"/>
              <w:rPr>
                <w:rFonts w:ascii="Times New Roman" w:hAnsi="Times New Roman" w:cs="Times New Roman"/>
                <w:b/>
                <w:sz w:val="24"/>
                <w:szCs w:val="24"/>
              </w:rPr>
            </w:pPr>
            <w:r w:rsidRPr="00BB15D7">
              <w:rPr>
                <w:rFonts w:ascii="Times New Roman" w:hAnsi="Times New Roman" w:cs="Times New Roman"/>
                <w:b/>
                <w:sz w:val="24"/>
                <w:szCs w:val="24"/>
              </w:rPr>
              <w:t>Sumnja na vrstu prijevare</w:t>
            </w:r>
          </w:p>
        </w:tc>
        <w:tc>
          <w:tcPr>
            <w:tcW w:w="1580" w:type="dxa"/>
            <w:tcBorders>
              <w:top w:val="single" w:sz="4" w:space="0" w:color="auto"/>
              <w:left w:val="single" w:sz="4" w:space="0" w:color="auto"/>
              <w:right w:val="single" w:sz="4" w:space="0" w:color="auto"/>
            </w:tcBorders>
          </w:tcPr>
          <w:p w14:paraId="5CFACEDE" w14:textId="77777777" w:rsidR="00EC019B" w:rsidRPr="00BB15D7" w:rsidRDefault="00EC019B" w:rsidP="00F507AF">
            <w:pPr>
              <w:jc w:val="center"/>
              <w:rPr>
                <w:rFonts w:ascii="Times New Roman" w:hAnsi="Times New Roman" w:cs="Times New Roman"/>
                <w:b/>
                <w:sz w:val="24"/>
                <w:szCs w:val="24"/>
              </w:rPr>
            </w:pPr>
            <w:r w:rsidRPr="00BB15D7">
              <w:rPr>
                <w:rFonts w:ascii="Times New Roman" w:hAnsi="Times New Roman" w:cs="Times New Roman"/>
                <w:b/>
                <w:sz w:val="24"/>
                <w:szCs w:val="24"/>
              </w:rPr>
              <w:t>Podvrsta prijevare</w:t>
            </w:r>
          </w:p>
        </w:tc>
        <w:tc>
          <w:tcPr>
            <w:tcW w:w="5954" w:type="dxa"/>
            <w:tcBorders>
              <w:top w:val="single" w:sz="4" w:space="0" w:color="auto"/>
              <w:left w:val="single" w:sz="4" w:space="0" w:color="auto"/>
              <w:bottom w:val="single" w:sz="4" w:space="0" w:color="auto"/>
            </w:tcBorders>
          </w:tcPr>
          <w:p w14:paraId="1CDF04F9" w14:textId="77777777" w:rsidR="00EC019B" w:rsidRPr="00BB15D7" w:rsidRDefault="00EC019B" w:rsidP="00F507AF">
            <w:pPr>
              <w:jc w:val="center"/>
              <w:rPr>
                <w:rFonts w:ascii="Times New Roman" w:hAnsi="Times New Roman" w:cs="Times New Roman"/>
                <w:b/>
                <w:sz w:val="24"/>
                <w:szCs w:val="24"/>
              </w:rPr>
            </w:pPr>
            <w:r w:rsidRPr="00BB15D7">
              <w:rPr>
                <w:rFonts w:ascii="Times New Roman" w:hAnsi="Times New Roman" w:cs="Times New Roman"/>
                <w:b/>
                <w:sz w:val="24"/>
                <w:szCs w:val="24"/>
              </w:rPr>
              <w:t>Indikator</w:t>
            </w:r>
          </w:p>
        </w:tc>
      </w:tr>
      <w:tr w:rsidR="00EC019B" w:rsidRPr="00BB15D7" w14:paraId="6A855995" w14:textId="77777777" w:rsidTr="002A3DE7">
        <w:trPr>
          <w:trHeight w:val="608"/>
        </w:trPr>
        <w:tc>
          <w:tcPr>
            <w:tcW w:w="1817" w:type="dxa"/>
            <w:vMerge w:val="restart"/>
            <w:tcBorders>
              <w:top w:val="single" w:sz="4" w:space="0" w:color="auto"/>
              <w:left w:val="single" w:sz="4" w:space="0" w:color="auto"/>
              <w:right w:val="single" w:sz="4" w:space="0" w:color="auto"/>
            </w:tcBorders>
          </w:tcPr>
          <w:p w14:paraId="1F1148EE" w14:textId="49DB7F11" w:rsidR="00EC019B" w:rsidRPr="00BB15D7" w:rsidRDefault="00EC019B" w:rsidP="00281352">
            <w:pPr>
              <w:rPr>
                <w:rFonts w:ascii="Times New Roman" w:hAnsi="Times New Roman" w:cs="Times New Roman"/>
                <w:sz w:val="24"/>
                <w:szCs w:val="24"/>
              </w:rPr>
            </w:pPr>
            <w:r w:rsidRPr="00BB15D7">
              <w:rPr>
                <w:rFonts w:ascii="Times New Roman" w:hAnsi="Times New Roman" w:cs="Times New Roman"/>
                <w:b/>
                <w:bCs/>
                <w:sz w:val="24"/>
                <w:szCs w:val="24"/>
              </w:rPr>
              <w:t xml:space="preserve">Korupcija </w:t>
            </w:r>
          </w:p>
        </w:tc>
        <w:tc>
          <w:tcPr>
            <w:tcW w:w="1580" w:type="dxa"/>
            <w:vMerge w:val="restart"/>
            <w:tcBorders>
              <w:top w:val="single" w:sz="4" w:space="0" w:color="auto"/>
              <w:left w:val="single" w:sz="4" w:space="0" w:color="auto"/>
              <w:right w:val="single" w:sz="4" w:space="0" w:color="auto"/>
            </w:tcBorders>
          </w:tcPr>
          <w:p w14:paraId="4AA569D1" w14:textId="1466FC2F" w:rsidR="00EC019B" w:rsidRPr="00BB15D7" w:rsidRDefault="006F7D0C" w:rsidP="006F7D0C">
            <w:pPr>
              <w:rPr>
                <w:rFonts w:ascii="Times New Roman" w:hAnsi="Times New Roman" w:cs="Times New Roman"/>
                <w:b/>
                <w:sz w:val="24"/>
                <w:szCs w:val="24"/>
              </w:rPr>
            </w:pPr>
            <w:r>
              <w:rPr>
                <w:rFonts w:ascii="Times New Roman" w:hAnsi="Times New Roman" w:cs="Times New Roman"/>
                <w:b/>
                <w:sz w:val="24"/>
                <w:szCs w:val="24"/>
              </w:rPr>
              <w:t>1. Mito</w:t>
            </w:r>
          </w:p>
        </w:tc>
        <w:tc>
          <w:tcPr>
            <w:tcW w:w="5954" w:type="dxa"/>
            <w:tcBorders>
              <w:top w:val="single" w:sz="4" w:space="0" w:color="auto"/>
              <w:left w:val="single" w:sz="4" w:space="0" w:color="auto"/>
              <w:bottom w:val="single" w:sz="4" w:space="0" w:color="auto"/>
            </w:tcBorders>
          </w:tcPr>
          <w:p w14:paraId="2EF5F514" w14:textId="1145D8A8" w:rsidR="00EC019B" w:rsidRDefault="00EC019B" w:rsidP="009D43BF">
            <w:pPr>
              <w:jc w:val="both"/>
              <w:rPr>
                <w:rFonts w:ascii="Times New Roman" w:hAnsi="Times New Roman" w:cs="Times New Roman"/>
                <w:sz w:val="24"/>
                <w:szCs w:val="24"/>
              </w:rPr>
            </w:pPr>
            <w:r w:rsidRPr="00BB15D7">
              <w:rPr>
                <w:rFonts w:ascii="Times New Roman" w:hAnsi="Times New Roman" w:cs="Times New Roman"/>
                <w:sz w:val="24"/>
                <w:szCs w:val="24"/>
              </w:rPr>
              <w:t xml:space="preserve">Žalbe </w:t>
            </w:r>
            <w:r w:rsidR="00764285">
              <w:rPr>
                <w:rFonts w:ascii="Times New Roman" w:hAnsi="Times New Roman" w:cs="Times New Roman"/>
                <w:sz w:val="24"/>
                <w:szCs w:val="24"/>
              </w:rPr>
              <w:t xml:space="preserve">ponuditelja koji su isključeni, čije su ponude odbijene ili nisu odabrane </w:t>
            </w:r>
            <w:r w:rsidR="00852CF2">
              <w:rPr>
                <w:rFonts w:ascii="Times New Roman" w:hAnsi="Times New Roman" w:cs="Times New Roman"/>
                <w:sz w:val="24"/>
                <w:szCs w:val="24"/>
              </w:rPr>
              <w:t>kao najpovoljnije ponude</w:t>
            </w:r>
          </w:p>
          <w:p w14:paraId="46D95A6E" w14:textId="6EC8F899" w:rsidR="00852CF2" w:rsidRPr="00BB15D7" w:rsidRDefault="00852CF2" w:rsidP="009D43BF">
            <w:pPr>
              <w:jc w:val="both"/>
              <w:rPr>
                <w:rFonts w:ascii="Times New Roman" w:hAnsi="Times New Roman" w:cs="Times New Roman"/>
                <w:sz w:val="24"/>
                <w:szCs w:val="24"/>
              </w:rPr>
            </w:pPr>
          </w:p>
        </w:tc>
      </w:tr>
      <w:tr w:rsidR="00764285" w:rsidRPr="00BB15D7" w14:paraId="0D9F1E41" w14:textId="77777777" w:rsidTr="002A3DE7">
        <w:trPr>
          <w:trHeight w:val="608"/>
        </w:trPr>
        <w:tc>
          <w:tcPr>
            <w:tcW w:w="1817" w:type="dxa"/>
            <w:vMerge/>
            <w:tcBorders>
              <w:top w:val="single" w:sz="4" w:space="0" w:color="auto"/>
              <w:left w:val="single" w:sz="4" w:space="0" w:color="auto"/>
              <w:right w:val="single" w:sz="4" w:space="0" w:color="auto"/>
            </w:tcBorders>
          </w:tcPr>
          <w:p w14:paraId="202DE870" w14:textId="77777777" w:rsidR="00764285" w:rsidRPr="00BB15D7" w:rsidRDefault="00764285" w:rsidP="00281352">
            <w:pPr>
              <w:rPr>
                <w:rFonts w:ascii="Times New Roman" w:hAnsi="Times New Roman" w:cs="Times New Roman"/>
                <w:b/>
                <w:bCs/>
                <w:sz w:val="24"/>
                <w:szCs w:val="24"/>
              </w:rPr>
            </w:pPr>
          </w:p>
        </w:tc>
        <w:tc>
          <w:tcPr>
            <w:tcW w:w="1580" w:type="dxa"/>
            <w:vMerge/>
            <w:tcBorders>
              <w:top w:val="single" w:sz="4" w:space="0" w:color="auto"/>
              <w:left w:val="single" w:sz="4" w:space="0" w:color="auto"/>
              <w:right w:val="single" w:sz="4" w:space="0" w:color="auto"/>
            </w:tcBorders>
          </w:tcPr>
          <w:p w14:paraId="1C3AD9D2" w14:textId="77777777" w:rsidR="00764285" w:rsidRDefault="00764285" w:rsidP="006F7D0C">
            <w:pPr>
              <w:rPr>
                <w:rFonts w:ascii="Times New Roman" w:hAnsi="Times New Roman" w:cs="Times New Roman"/>
                <w:b/>
                <w:sz w:val="24"/>
                <w:szCs w:val="24"/>
              </w:rPr>
            </w:pPr>
          </w:p>
        </w:tc>
        <w:tc>
          <w:tcPr>
            <w:tcW w:w="5954" w:type="dxa"/>
            <w:tcBorders>
              <w:top w:val="single" w:sz="4" w:space="0" w:color="auto"/>
              <w:left w:val="single" w:sz="4" w:space="0" w:color="auto"/>
              <w:bottom w:val="single" w:sz="4" w:space="0" w:color="auto"/>
            </w:tcBorders>
          </w:tcPr>
          <w:p w14:paraId="05E53F14" w14:textId="77777777" w:rsidR="00764285" w:rsidRDefault="00764285" w:rsidP="009D43BF">
            <w:pPr>
              <w:jc w:val="both"/>
              <w:rPr>
                <w:rFonts w:ascii="Times New Roman" w:hAnsi="Times New Roman" w:cs="Times New Roman"/>
                <w:sz w:val="24"/>
                <w:szCs w:val="24"/>
              </w:rPr>
            </w:pPr>
            <w:r>
              <w:rPr>
                <w:rFonts w:ascii="Times New Roman" w:hAnsi="Times New Roman" w:cs="Times New Roman"/>
                <w:sz w:val="24"/>
                <w:szCs w:val="24"/>
              </w:rPr>
              <w:t>P</w:t>
            </w:r>
            <w:r w:rsidRPr="00BB15D7">
              <w:rPr>
                <w:rFonts w:ascii="Times New Roman" w:hAnsi="Times New Roman" w:cs="Times New Roman"/>
                <w:sz w:val="24"/>
                <w:szCs w:val="24"/>
              </w:rPr>
              <w:t>rijave državnih</w:t>
            </w:r>
            <w:r>
              <w:rPr>
                <w:rFonts w:ascii="Times New Roman" w:hAnsi="Times New Roman" w:cs="Times New Roman"/>
                <w:sz w:val="24"/>
                <w:szCs w:val="24"/>
              </w:rPr>
              <w:t>/javnih</w:t>
            </w:r>
            <w:r w:rsidRPr="00BB15D7">
              <w:rPr>
                <w:rFonts w:ascii="Times New Roman" w:hAnsi="Times New Roman" w:cs="Times New Roman"/>
                <w:sz w:val="24"/>
                <w:szCs w:val="24"/>
              </w:rPr>
              <w:t xml:space="preserve"> službenika </w:t>
            </w:r>
            <w:r>
              <w:rPr>
                <w:rFonts w:ascii="Times New Roman" w:hAnsi="Times New Roman" w:cs="Times New Roman"/>
                <w:sz w:val="24"/>
                <w:szCs w:val="24"/>
              </w:rPr>
              <w:t xml:space="preserve">ili drugih osoba </w:t>
            </w:r>
            <w:r w:rsidRPr="00BB15D7">
              <w:rPr>
                <w:rFonts w:ascii="Times New Roman" w:hAnsi="Times New Roman" w:cs="Times New Roman"/>
                <w:sz w:val="24"/>
                <w:szCs w:val="24"/>
              </w:rPr>
              <w:t>(„zviždači“)</w:t>
            </w:r>
            <w:r>
              <w:rPr>
                <w:rFonts w:ascii="Times New Roman" w:hAnsi="Times New Roman" w:cs="Times New Roman"/>
                <w:sz w:val="24"/>
                <w:szCs w:val="24"/>
              </w:rPr>
              <w:t xml:space="preserve"> </w:t>
            </w:r>
          </w:p>
          <w:p w14:paraId="18C30B8F" w14:textId="2CC7BE88" w:rsidR="00852CF2" w:rsidRPr="00BB15D7" w:rsidRDefault="00852CF2" w:rsidP="009D43BF">
            <w:pPr>
              <w:jc w:val="both"/>
              <w:rPr>
                <w:rFonts w:ascii="Times New Roman" w:hAnsi="Times New Roman" w:cs="Times New Roman"/>
                <w:sz w:val="24"/>
                <w:szCs w:val="24"/>
              </w:rPr>
            </w:pPr>
          </w:p>
        </w:tc>
      </w:tr>
      <w:tr w:rsidR="00EC019B" w:rsidRPr="00BB15D7" w14:paraId="0F5D2DB6" w14:textId="77777777" w:rsidTr="002A3DE7">
        <w:trPr>
          <w:trHeight w:val="333"/>
        </w:trPr>
        <w:tc>
          <w:tcPr>
            <w:tcW w:w="1817" w:type="dxa"/>
            <w:vMerge/>
            <w:tcBorders>
              <w:left w:val="single" w:sz="4" w:space="0" w:color="auto"/>
              <w:right w:val="single" w:sz="4" w:space="0" w:color="auto"/>
            </w:tcBorders>
          </w:tcPr>
          <w:p w14:paraId="18CAA151"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309B6164"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23074B83" w14:textId="653D17D5" w:rsidR="00EC019B"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Neopravdan</w:t>
            </w:r>
            <w:r w:rsidR="00764285">
              <w:rPr>
                <w:rFonts w:ascii="Times New Roman" w:hAnsi="Times New Roman" w:cs="Times New Roman"/>
                <w:sz w:val="24"/>
                <w:szCs w:val="24"/>
              </w:rPr>
              <w:t>o</w:t>
            </w:r>
            <w:r w:rsidRPr="00BB15D7">
              <w:rPr>
                <w:rFonts w:ascii="Times New Roman" w:hAnsi="Times New Roman" w:cs="Times New Roman"/>
                <w:sz w:val="24"/>
                <w:szCs w:val="24"/>
              </w:rPr>
              <w:t xml:space="preserve"> </w:t>
            </w:r>
            <w:r w:rsidR="00764285">
              <w:rPr>
                <w:rFonts w:ascii="Times New Roman" w:hAnsi="Times New Roman" w:cs="Times New Roman"/>
                <w:sz w:val="24"/>
                <w:szCs w:val="24"/>
              </w:rPr>
              <w:t>sklapanje ugovora na osnovu traženja ponude od samo jednog gospodarskog subjekta</w:t>
            </w:r>
            <w:r w:rsidR="00852CF2">
              <w:rPr>
                <w:rFonts w:ascii="Times New Roman" w:hAnsi="Times New Roman" w:cs="Times New Roman"/>
                <w:sz w:val="24"/>
                <w:szCs w:val="24"/>
              </w:rPr>
              <w:t xml:space="preserve"> </w:t>
            </w:r>
            <w:r w:rsidR="00764285">
              <w:rPr>
                <w:rFonts w:ascii="Times New Roman" w:hAnsi="Times New Roman" w:cs="Times New Roman"/>
                <w:sz w:val="24"/>
                <w:szCs w:val="24"/>
              </w:rPr>
              <w:t xml:space="preserve">u postupcima jednostavne nabave ili pregovaračkim postupcima bez prethodne objave </w:t>
            </w:r>
          </w:p>
          <w:p w14:paraId="53F3FF4F" w14:textId="46B1834F" w:rsidR="00852CF2" w:rsidRPr="00BB15D7" w:rsidRDefault="00852CF2" w:rsidP="00F507AF">
            <w:pPr>
              <w:jc w:val="both"/>
              <w:rPr>
                <w:rFonts w:ascii="Times New Roman" w:hAnsi="Times New Roman" w:cs="Times New Roman"/>
                <w:sz w:val="24"/>
                <w:szCs w:val="24"/>
              </w:rPr>
            </w:pPr>
          </w:p>
        </w:tc>
      </w:tr>
      <w:tr w:rsidR="00EC019B" w:rsidRPr="00BB15D7" w14:paraId="07A5D199" w14:textId="77777777" w:rsidTr="002A3DE7">
        <w:trPr>
          <w:trHeight w:val="367"/>
        </w:trPr>
        <w:tc>
          <w:tcPr>
            <w:tcW w:w="1817" w:type="dxa"/>
            <w:vMerge/>
            <w:tcBorders>
              <w:left w:val="single" w:sz="4" w:space="0" w:color="auto"/>
              <w:right w:val="single" w:sz="4" w:space="0" w:color="auto"/>
            </w:tcBorders>
          </w:tcPr>
          <w:p w14:paraId="04AF5119"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54C6E57A"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1CE6866F" w14:textId="73C83BA4" w:rsidR="00EC019B" w:rsidRDefault="00EC019B" w:rsidP="00F507AF">
            <w:pPr>
              <w:jc w:val="both"/>
              <w:rPr>
                <w:rFonts w:ascii="Times New Roman" w:hAnsi="Times New Roman"/>
                <w:sz w:val="24"/>
                <w:szCs w:val="24"/>
              </w:rPr>
            </w:pPr>
            <w:r w:rsidRPr="00BB15D7">
              <w:rPr>
                <w:rFonts w:ascii="Times New Roman" w:hAnsi="Times New Roman" w:cs="Times New Roman"/>
                <w:sz w:val="24"/>
                <w:szCs w:val="24"/>
              </w:rPr>
              <w:t xml:space="preserve">Višestruke </w:t>
            </w:r>
            <w:r w:rsidR="00852CF2">
              <w:rPr>
                <w:rFonts w:ascii="Times New Roman" w:hAnsi="Times New Roman" w:cs="Times New Roman"/>
                <w:sz w:val="24"/>
                <w:szCs w:val="24"/>
              </w:rPr>
              <w:t>sklapanje ugovora</w:t>
            </w:r>
            <w:r w:rsidR="00852CF2" w:rsidRPr="00BB15D7">
              <w:rPr>
                <w:rFonts w:ascii="Times New Roman" w:hAnsi="Times New Roman" w:cs="Times New Roman"/>
                <w:sz w:val="24"/>
                <w:szCs w:val="24"/>
              </w:rPr>
              <w:t xml:space="preserve"> </w:t>
            </w:r>
            <w:r w:rsidRPr="00BB15D7">
              <w:rPr>
                <w:rFonts w:ascii="Times New Roman" w:hAnsi="Times New Roman" w:cs="Times New Roman"/>
                <w:sz w:val="24"/>
                <w:szCs w:val="24"/>
              </w:rPr>
              <w:t>ispod pragova</w:t>
            </w:r>
            <w:r w:rsidR="006F7D0C">
              <w:rPr>
                <w:rFonts w:ascii="Times New Roman" w:hAnsi="Times New Roman" w:cs="Times New Roman"/>
                <w:sz w:val="24"/>
                <w:szCs w:val="24"/>
              </w:rPr>
              <w:t xml:space="preserve"> za provedbu postupka</w:t>
            </w:r>
            <w:r w:rsidRPr="00BB15D7">
              <w:rPr>
                <w:rFonts w:ascii="Times New Roman" w:hAnsi="Times New Roman" w:cs="Times New Roman"/>
                <w:sz w:val="24"/>
                <w:szCs w:val="24"/>
              </w:rPr>
              <w:t xml:space="preserve"> javne nabave</w:t>
            </w:r>
            <w:r w:rsidR="00852CF2">
              <w:rPr>
                <w:rFonts w:ascii="Times New Roman" w:hAnsi="Times New Roman" w:cs="Times New Roman"/>
                <w:sz w:val="24"/>
                <w:szCs w:val="24"/>
              </w:rPr>
              <w:t xml:space="preserve"> (umjetna podjela n</w:t>
            </w:r>
            <w:bookmarkStart w:id="0" w:name="_GoBack"/>
            <w:bookmarkEnd w:id="0"/>
            <w:r w:rsidR="00852CF2">
              <w:rPr>
                <w:rFonts w:ascii="Times New Roman" w:hAnsi="Times New Roman" w:cs="Times New Roman"/>
                <w:sz w:val="24"/>
                <w:szCs w:val="24"/>
              </w:rPr>
              <w:t>abave s namjerom izbjegavanja primjene odredaba Zakona o javnoj nabavi ili odredaba</w:t>
            </w:r>
            <w:r w:rsidR="00852CF2" w:rsidRPr="00C90076">
              <w:rPr>
                <w:rFonts w:ascii="Times New Roman" w:hAnsi="Times New Roman"/>
              </w:rPr>
              <w:t xml:space="preserve"> </w:t>
            </w:r>
            <w:r w:rsidR="00852CF2" w:rsidRPr="002A3DE7">
              <w:rPr>
                <w:rFonts w:ascii="Times New Roman" w:hAnsi="Times New Roman"/>
                <w:sz w:val="24"/>
                <w:szCs w:val="24"/>
              </w:rPr>
              <w:t>ZJN-a koje se primjenjuje na nabavu male, odnosno velike vrijednosti</w:t>
            </w:r>
            <w:r w:rsidR="007E186C">
              <w:rPr>
                <w:rFonts w:ascii="Times New Roman" w:hAnsi="Times New Roman"/>
                <w:sz w:val="24"/>
                <w:szCs w:val="24"/>
              </w:rPr>
              <w:t>)</w:t>
            </w:r>
            <w:r w:rsidR="00852CF2" w:rsidRPr="002A3DE7">
              <w:rPr>
                <w:rFonts w:ascii="Times New Roman" w:hAnsi="Times New Roman"/>
                <w:sz w:val="24"/>
                <w:szCs w:val="24"/>
              </w:rPr>
              <w:t>.</w:t>
            </w:r>
          </w:p>
          <w:p w14:paraId="6D5E5867" w14:textId="69E8A3F3" w:rsidR="00852CF2" w:rsidRPr="00BB15D7" w:rsidRDefault="00852CF2" w:rsidP="00F507AF">
            <w:pPr>
              <w:jc w:val="both"/>
              <w:rPr>
                <w:rFonts w:ascii="Times New Roman" w:hAnsi="Times New Roman" w:cs="Times New Roman"/>
                <w:sz w:val="24"/>
                <w:szCs w:val="24"/>
              </w:rPr>
            </w:pPr>
          </w:p>
        </w:tc>
      </w:tr>
      <w:tr w:rsidR="00EC019B" w:rsidRPr="00BB15D7" w14:paraId="772A30F9" w14:textId="77777777" w:rsidTr="002A3DE7">
        <w:trPr>
          <w:trHeight w:val="375"/>
        </w:trPr>
        <w:tc>
          <w:tcPr>
            <w:tcW w:w="1817" w:type="dxa"/>
            <w:vMerge/>
            <w:tcBorders>
              <w:left w:val="single" w:sz="4" w:space="0" w:color="auto"/>
              <w:right w:val="single" w:sz="4" w:space="0" w:color="auto"/>
            </w:tcBorders>
          </w:tcPr>
          <w:p w14:paraId="7F6695FF"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1D95596A"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2C9AD2EC" w14:textId="483294D3" w:rsidR="00EC019B" w:rsidRDefault="00764285" w:rsidP="00725209">
            <w:pPr>
              <w:jc w:val="both"/>
              <w:rPr>
                <w:rFonts w:ascii="Times New Roman" w:hAnsi="Times New Roman" w:cs="Times New Roman"/>
                <w:sz w:val="24"/>
                <w:szCs w:val="24"/>
              </w:rPr>
            </w:pPr>
            <w:r>
              <w:rPr>
                <w:rFonts w:ascii="Times New Roman" w:hAnsi="Times New Roman" w:cs="Times New Roman"/>
                <w:sz w:val="24"/>
                <w:szCs w:val="24"/>
              </w:rPr>
              <w:t xml:space="preserve">Odabir ponuditelja koji ne ispunjava uvjete i zahtjeve iz dokumentacije o nabavi/za nadmetanje </w:t>
            </w:r>
            <w:r w:rsidRPr="00BB15D7">
              <w:rPr>
                <w:rFonts w:ascii="Times New Roman" w:hAnsi="Times New Roman" w:cs="Times New Roman"/>
                <w:sz w:val="24"/>
                <w:szCs w:val="24"/>
              </w:rPr>
              <w:t xml:space="preserve"> </w:t>
            </w:r>
          </w:p>
          <w:p w14:paraId="05940211" w14:textId="52C00C0B" w:rsidR="00852CF2" w:rsidRPr="00BB15D7" w:rsidRDefault="00852CF2" w:rsidP="00725209">
            <w:pPr>
              <w:jc w:val="both"/>
              <w:rPr>
                <w:rFonts w:ascii="Times New Roman" w:hAnsi="Times New Roman" w:cs="Times New Roman"/>
                <w:sz w:val="24"/>
                <w:szCs w:val="24"/>
              </w:rPr>
            </w:pPr>
          </w:p>
        </w:tc>
      </w:tr>
      <w:tr w:rsidR="00EC019B" w:rsidRPr="00BB15D7" w14:paraId="34515F4D" w14:textId="77777777" w:rsidTr="002A3DE7">
        <w:trPr>
          <w:trHeight w:val="422"/>
        </w:trPr>
        <w:tc>
          <w:tcPr>
            <w:tcW w:w="1817" w:type="dxa"/>
            <w:vMerge/>
            <w:tcBorders>
              <w:left w:val="single" w:sz="4" w:space="0" w:color="auto"/>
              <w:right w:val="single" w:sz="4" w:space="0" w:color="auto"/>
            </w:tcBorders>
          </w:tcPr>
          <w:p w14:paraId="28A5A816"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762E0F8F"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257282B0" w14:textId="04F9C9EE" w:rsidR="00852CF2" w:rsidRDefault="00852CF2" w:rsidP="00852CF2">
            <w:pPr>
              <w:jc w:val="both"/>
              <w:rPr>
                <w:rFonts w:ascii="Times New Roman" w:hAnsi="Times New Roman" w:cs="Times New Roman"/>
                <w:sz w:val="24"/>
                <w:szCs w:val="24"/>
              </w:rPr>
            </w:pPr>
            <w:bookmarkStart w:id="1" w:name="_Hlk4914078"/>
            <w:r>
              <w:rPr>
                <w:rFonts w:ascii="Times New Roman" w:hAnsi="Times New Roman" w:cs="Times New Roman"/>
                <w:sz w:val="24"/>
                <w:szCs w:val="24"/>
              </w:rPr>
              <w:t xml:space="preserve">Neopravdane </w:t>
            </w:r>
            <w:r w:rsidR="009053C8">
              <w:rPr>
                <w:rFonts w:ascii="Times New Roman" w:hAnsi="Times New Roman" w:cs="Times New Roman"/>
                <w:sz w:val="24"/>
                <w:szCs w:val="24"/>
              </w:rPr>
              <w:t xml:space="preserve">ili nezabilježene </w:t>
            </w:r>
            <w:r>
              <w:rPr>
                <w:rFonts w:ascii="Times New Roman" w:hAnsi="Times New Roman" w:cs="Times New Roman"/>
                <w:sz w:val="24"/>
                <w:szCs w:val="24"/>
              </w:rPr>
              <w:t>izmjene</w:t>
            </w:r>
            <w:r w:rsidR="00EC019B" w:rsidRPr="00BB15D7">
              <w:rPr>
                <w:rFonts w:ascii="Times New Roman" w:hAnsi="Times New Roman" w:cs="Times New Roman"/>
                <w:sz w:val="24"/>
                <w:szCs w:val="24"/>
              </w:rPr>
              <w:t xml:space="preserve"> ugovora</w:t>
            </w:r>
            <w:r w:rsidR="00A14DEF">
              <w:rPr>
                <w:rFonts w:ascii="Times New Roman" w:hAnsi="Times New Roman" w:cs="Times New Roman"/>
                <w:sz w:val="24"/>
                <w:szCs w:val="24"/>
              </w:rPr>
              <w:t>,</w:t>
            </w:r>
            <w:r w:rsidR="00EC10D3">
              <w:rPr>
                <w:rFonts w:ascii="Times New Roman" w:hAnsi="Times New Roman" w:cs="Times New Roman"/>
                <w:sz w:val="24"/>
                <w:szCs w:val="24"/>
              </w:rPr>
              <w:t xml:space="preserve"> osobito bitnih elemenata ugovora kao što </w:t>
            </w:r>
            <w:r w:rsidR="009053C8">
              <w:rPr>
                <w:rFonts w:ascii="Times New Roman" w:hAnsi="Times New Roman" w:cs="Times New Roman"/>
                <w:sz w:val="24"/>
                <w:szCs w:val="24"/>
              </w:rPr>
              <w:t>su</w:t>
            </w:r>
            <w:r w:rsidR="00EC10D3">
              <w:rPr>
                <w:rFonts w:ascii="Times New Roman" w:hAnsi="Times New Roman" w:cs="Times New Roman"/>
                <w:sz w:val="24"/>
                <w:szCs w:val="24"/>
              </w:rPr>
              <w:t>, ali nije ograničeno</w:t>
            </w:r>
            <w:r w:rsidR="009053C8">
              <w:rPr>
                <w:rFonts w:ascii="Times New Roman" w:hAnsi="Times New Roman" w:cs="Times New Roman"/>
                <w:sz w:val="24"/>
                <w:szCs w:val="24"/>
              </w:rPr>
              <w:t xml:space="preserve"> na,</w:t>
            </w:r>
            <w:r w:rsidR="00EC10D3">
              <w:rPr>
                <w:rFonts w:ascii="Times New Roman" w:hAnsi="Times New Roman" w:cs="Times New Roman"/>
                <w:sz w:val="24"/>
                <w:szCs w:val="24"/>
              </w:rPr>
              <w:t xml:space="preserve"> </w:t>
            </w:r>
            <w:r w:rsidR="009053C8">
              <w:rPr>
                <w:rFonts w:ascii="Times New Roman" w:hAnsi="Times New Roman" w:cs="Times New Roman"/>
                <w:sz w:val="24"/>
                <w:szCs w:val="24"/>
              </w:rPr>
              <w:t>cijen</w:t>
            </w:r>
            <w:r w:rsidR="002A3DE7">
              <w:rPr>
                <w:rFonts w:ascii="Times New Roman" w:hAnsi="Times New Roman" w:cs="Times New Roman"/>
                <w:sz w:val="24"/>
                <w:szCs w:val="24"/>
              </w:rPr>
              <w:t>u</w:t>
            </w:r>
            <w:r w:rsidR="00EC10D3" w:rsidRPr="002A3DE7">
              <w:rPr>
                <w:rFonts w:ascii="Times New Roman" w:hAnsi="Times New Roman" w:cs="Times New Roman"/>
                <w:sz w:val="24"/>
                <w:szCs w:val="24"/>
              </w:rPr>
              <w:t xml:space="preserve">, </w:t>
            </w:r>
            <w:r w:rsidR="00EC10D3">
              <w:rPr>
                <w:rFonts w:ascii="Times New Roman" w:hAnsi="Times New Roman" w:cs="Times New Roman"/>
                <w:sz w:val="24"/>
                <w:szCs w:val="24"/>
              </w:rPr>
              <w:t>predmet ugovora</w:t>
            </w:r>
            <w:r w:rsidR="00EC10D3" w:rsidRPr="002A3DE7">
              <w:rPr>
                <w:rFonts w:ascii="Times New Roman" w:hAnsi="Times New Roman" w:cs="Times New Roman"/>
                <w:sz w:val="24"/>
                <w:szCs w:val="24"/>
              </w:rPr>
              <w:t>, rok završetka, uvjete plaćanja i korištene materijale</w:t>
            </w:r>
            <w:r w:rsidR="00EC10D3">
              <w:rPr>
                <w:rFonts w:ascii="Times New Roman" w:hAnsi="Times New Roman" w:cs="Times New Roman"/>
                <w:sz w:val="24"/>
                <w:szCs w:val="24"/>
              </w:rPr>
              <w:t xml:space="preserve"> i slično</w:t>
            </w:r>
          </w:p>
          <w:bookmarkEnd w:id="1"/>
          <w:p w14:paraId="6017CA4C" w14:textId="0655D254" w:rsidR="00EC10D3" w:rsidRPr="00BB15D7" w:rsidRDefault="00EC10D3" w:rsidP="00EC10D3">
            <w:pPr>
              <w:jc w:val="both"/>
              <w:rPr>
                <w:rFonts w:ascii="Times New Roman" w:hAnsi="Times New Roman" w:cs="Times New Roman"/>
                <w:sz w:val="24"/>
                <w:szCs w:val="24"/>
              </w:rPr>
            </w:pPr>
          </w:p>
        </w:tc>
      </w:tr>
      <w:tr w:rsidR="00EC019B" w:rsidRPr="00BB15D7" w14:paraId="78417B42" w14:textId="77777777" w:rsidTr="002A3DE7">
        <w:trPr>
          <w:trHeight w:val="838"/>
        </w:trPr>
        <w:tc>
          <w:tcPr>
            <w:tcW w:w="1817" w:type="dxa"/>
            <w:vMerge/>
            <w:tcBorders>
              <w:left w:val="single" w:sz="4" w:space="0" w:color="auto"/>
              <w:right w:val="single" w:sz="4" w:space="0" w:color="auto"/>
            </w:tcBorders>
          </w:tcPr>
          <w:p w14:paraId="30C1D967"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17BE0263"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3A30C580" w14:textId="5E03A74A" w:rsidR="00EC019B" w:rsidRDefault="007E186C" w:rsidP="006F7D0C">
            <w:pPr>
              <w:jc w:val="both"/>
              <w:rPr>
                <w:rFonts w:ascii="Times New Roman" w:hAnsi="Times New Roman" w:cs="Times New Roman"/>
                <w:sz w:val="24"/>
                <w:szCs w:val="24"/>
              </w:rPr>
            </w:pPr>
            <w:r>
              <w:rPr>
                <w:rFonts w:ascii="Times New Roman" w:hAnsi="Times New Roman" w:cs="Times New Roman"/>
                <w:sz w:val="24"/>
                <w:szCs w:val="24"/>
              </w:rPr>
              <w:t>Ovlašteni predstavnici naručitelja</w:t>
            </w:r>
            <w:r w:rsidR="006F7D0C">
              <w:rPr>
                <w:rFonts w:ascii="Times New Roman" w:hAnsi="Times New Roman" w:cs="Times New Roman"/>
                <w:sz w:val="24"/>
                <w:szCs w:val="24"/>
              </w:rPr>
              <w:t>/</w:t>
            </w:r>
            <w:r w:rsidR="00EC10D3">
              <w:rPr>
                <w:rFonts w:ascii="Times New Roman" w:hAnsi="Times New Roman" w:cs="Times New Roman"/>
                <w:sz w:val="24"/>
                <w:szCs w:val="24"/>
              </w:rPr>
              <w:t>ovlašteni predstavnici naručitelja u postupku</w:t>
            </w:r>
            <w:r>
              <w:rPr>
                <w:rFonts w:ascii="Times New Roman" w:hAnsi="Times New Roman" w:cs="Times New Roman"/>
                <w:sz w:val="24"/>
                <w:szCs w:val="24"/>
              </w:rPr>
              <w:t xml:space="preserve"> (javne) </w:t>
            </w:r>
            <w:r w:rsidR="00EC10D3">
              <w:rPr>
                <w:rFonts w:ascii="Times New Roman" w:hAnsi="Times New Roman" w:cs="Times New Roman"/>
                <w:sz w:val="24"/>
                <w:szCs w:val="24"/>
              </w:rPr>
              <w:t xml:space="preserve">nabave/članovi stručnog povjerenstva (u nastavku teksta: Ovlašteni predstavnici) </w:t>
            </w:r>
            <w:r w:rsidR="00EC019B" w:rsidRPr="00BB15D7">
              <w:rPr>
                <w:rFonts w:ascii="Times New Roman" w:hAnsi="Times New Roman" w:cs="Times New Roman"/>
                <w:sz w:val="24"/>
                <w:szCs w:val="24"/>
              </w:rPr>
              <w:t>pokazuju neuobičajeno bogatstvo ili žive iznad svojih mogućnosti</w:t>
            </w:r>
          </w:p>
          <w:p w14:paraId="6F6E4BC1" w14:textId="61DB6EA6" w:rsidR="00852CF2" w:rsidRPr="00BB15D7" w:rsidRDefault="00852CF2" w:rsidP="006F7D0C">
            <w:pPr>
              <w:jc w:val="both"/>
              <w:rPr>
                <w:rFonts w:ascii="Times New Roman" w:hAnsi="Times New Roman" w:cs="Times New Roman"/>
                <w:sz w:val="24"/>
                <w:szCs w:val="24"/>
              </w:rPr>
            </w:pPr>
          </w:p>
        </w:tc>
      </w:tr>
      <w:tr w:rsidR="00EC019B" w:rsidRPr="00BB15D7" w14:paraId="437E6D22" w14:textId="77777777" w:rsidTr="002A3DE7">
        <w:trPr>
          <w:trHeight w:val="554"/>
        </w:trPr>
        <w:tc>
          <w:tcPr>
            <w:tcW w:w="1817" w:type="dxa"/>
            <w:vMerge/>
            <w:tcBorders>
              <w:left w:val="single" w:sz="4" w:space="0" w:color="auto"/>
              <w:right w:val="single" w:sz="4" w:space="0" w:color="auto"/>
            </w:tcBorders>
          </w:tcPr>
          <w:p w14:paraId="032280AD"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5DAF1D53"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61190DC3" w14:textId="5DBD605B" w:rsidR="00EC019B" w:rsidRDefault="006F7D0C" w:rsidP="006F7D0C">
            <w:pPr>
              <w:jc w:val="both"/>
              <w:rPr>
                <w:rFonts w:ascii="Times New Roman" w:hAnsi="Times New Roman" w:cs="Times New Roman"/>
                <w:sz w:val="24"/>
                <w:szCs w:val="24"/>
              </w:rPr>
            </w:pPr>
            <w:r>
              <w:rPr>
                <w:rFonts w:ascii="Times New Roman" w:hAnsi="Times New Roman" w:cs="Times New Roman"/>
                <w:sz w:val="24"/>
                <w:szCs w:val="24"/>
              </w:rPr>
              <w:t>Prisan odnos</w:t>
            </w:r>
            <w:r w:rsidR="00EC019B" w:rsidRPr="00BB15D7">
              <w:rPr>
                <w:rFonts w:ascii="Times New Roman" w:hAnsi="Times New Roman" w:cs="Times New Roman"/>
                <w:sz w:val="24"/>
                <w:szCs w:val="24"/>
              </w:rPr>
              <w:t xml:space="preserve"> između </w:t>
            </w:r>
            <w:r w:rsidR="007E186C">
              <w:rPr>
                <w:rFonts w:ascii="Times New Roman" w:hAnsi="Times New Roman" w:cs="Times New Roman"/>
                <w:sz w:val="24"/>
                <w:szCs w:val="24"/>
              </w:rPr>
              <w:t>Ovlaštenih predstavnika</w:t>
            </w:r>
            <w:r>
              <w:rPr>
                <w:rFonts w:ascii="Times New Roman" w:hAnsi="Times New Roman" w:cs="Times New Roman"/>
                <w:sz w:val="24"/>
                <w:szCs w:val="24"/>
              </w:rPr>
              <w:t xml:space="preserve"> i </w:t>
            </w:r>
            <w:r w:rsidR="007E186C">
              <w:rPr>
                <w:rFonts w:ascii="Times New Roman" w:hAnsi="Times New Roman" w:cs="Times New Roman"/>
                <w:sz w:val="24"/>
                <w:szCs w:val="24"/>
              </w:rPr>
              <w:t xml:space="preserve">gospodarskih subjekata koji su ponuditelji u postupku nabave </w:t>
            </w:r>
            <w:r w:rsidR="00EC10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204E700" w14:textId="7C158841" w:rsidR="00852CF2" w:rsidRPr="00BB15D7" w:rsidRDefault="00852CF2" w:rsidP="006F7D0C">
            <w:pPr>
              <w:jc w:val="both"/>
              <w:rPr>
                <w:rFonts w:ascii="Times New Roman" w:hAnsi="Times New Roman" w:cs="Times New Roman"/>
                <w:sz w:val="24"/>
                <w:szCs w:val="24"/>
              </w:rPr>
            </w:pPr>
          </w:p>
        </w:tc>
      </w:tr>
      <w:tr w:rsidR="00EC019B" w:rsidRPr="00BB15D7" w14:paraId="22D00192" w14:textId="77777777" w:rsidTr="002A3DE7">
        <w:trPr>
          <w:trHeight w:val="597"/>
        </w:trPr>
        <w:tc>
          <w:tcPr>
            <w:tcW w:w="1817" w:type="dxa"/>
            <w:vMerge/>
            <w:tcBorders>
              <w:left w:val="single" w:sz="4" w:space="0" w:color="auto"/>
              <w:right w:val="single" w:sz="4" w:space="0" w:color="auto"/>
            </w:tcBorders>
          </w:tcPr>
          <w:p w14:paraId="642D8FD6"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42F3E074"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292883D0" w14:textId="6FDA2647" w:rsidR="00EC019B" w:rsidRDefault="007E186C" w:rsidP="006F7D0C">
            <w:pPr>
              <w:jc w:val="both"/>
              <w:rPr>
                <w:rFonts w:ascii="Times New Roman" w:hAnsi="Times New Roman" w:cs="Times New Roman"/>
                <w:sz w:val="24"/>
                <w:szCs w:val="24"/>
              </w:rPr>
            </w:pPr>
            <w:r>
              <w:rPr>
                <w:rFonts w:ascii="Times New Roman" w:hAnsi="Times New Roman" w:cs="Times New Roman"/>
                <w:sz w:val="24"/>
                <w:szCs w:val="24"/>
              </w:rPr>
              <w:t>Ovlašteni predstavnik</w:t>
            </w:r>
            <w:r w:rsidR="00EC019B" w:rsidRPr="00BB15D7">
              <w:rPr>
                <w:rFonts w:ascii="Times New Roman" w:hAnsi="Times New Roman" w:cs="Times New Roman"/>
                <w:sz w:val="24"/>
                <w:szCs w:val="24"/>
              </w:rPr>
              <w:t xml:space="preserve"> zadužen za </w:t>
            </w:r>
            <w:r w:rsidR="006F7D0C">
              <w:rPr>
                <w:rFonts w:ascii="Times New Roman" w:hAnsi="Times New Roman" w:cs="Times New Roman"/>
                <w:sz w:val="24"/>
                <w:szCs w:val="24"/>
              </w:rPr>
              <w:t xml:space="preserve">provedbu postupka nabave </w:t>
            </w:r>
            <w:r w:rsidR="00EC019B" w:rsidRPr="00BB15D7">
              <w:rPr>
                <w:rFonts w:ascii="Times New Roman" w:hAnsi="Times New Roman" w:cs="Times New Roman"/>
                <w:sz w:val="24"/>
                <w:szCs w:val="24"/>
              </w:rPr>
              <w:t>bavi se neprijavljenim drugim poslom</w:t>
            </w:r>
            <w:r w:rsidR="00EC10D3">
              <w:rPr>
                <w:rFonts w:ascii="Times New Roman" w:hAnsi="Times New Roman" w:cs="Times New Roman"/>
                <w:sz w:val="24"/>
                <w:szCs w:val="24"/>
              </w:rPr>
              <w:t xml:space="preserve"> </w:t>
            </w:r>
          </w:p>
          <w:p w14:paraId="20F6A892" w14:textId="1931DE44" w:rsidR="00852CF2" w:rsidRPr="00BB15D7" w:rsidRDefault="00852CF2" w:rsidP="006F7D0C">
            <w:pPr>
              <w:jc w:val="both"/>
              <w:rPr>
                <w:rFonts w:ascii="Times New Roman" w:hAnsi="Times New Roman" w:cs="Times New Roman"/>
                <w:sz w:val="24"/>
                <w:szCs w:val="24"/>
              </w:rPr>
            </w:pPr>
          </w:p>
        </w:tc>
      </w:tr>
      <w:tr w:rsidR="00EC019B" w:rsidRPr="00BB15D7" w14:paraId="4E6CB61A" w14:textId="77777777" w:rsidTr="002A3DE7">
        <w:trPr>
          <w:trHeight w:val="566"/>
        </w:trPr>
        <w:tc>
          <w:tcPr>
            <w:tcW w:w="1817" w:type="dxa"/>
            <w:vMerge/>
            <w:tcBorders>
              <w:left w:val="single" w:sz="4" w:space="0" w:color="auto"/>
              <w:right w:val="single" w:sz="4" w:space="0" w:color="auto"/>
            </w:tcBorders>
          </w:tcPr>
          <w:p w14:paraId="20D8F99C"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3EEC98A8"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2DEA727E" w14:textId="2470505A" w:rsidR="00EC019B" w:rsidRDefault="007E186C" w:rsidP="006F7D0C">
            <w:pPr>
              <w:jc w:val="both"/>
              <w:rPr>
                <w:rFonts w:ascii="Times New Roman" w:hAnsi="Times New Roman" w:cs="Times New Roman"/>
                <w:sz w:val="24"/>
                <w:szCs w:val="24"/>
              </w:rPr>
            </w:pPr>
            <w:bookmarkStart w:id="2" w:name="_Hlk4914054"/>
            <w:r>
              <w:rPr>
                <w:rFonts w:ascii="Times New Roman" w:hAnsi="Times New Roman" w:cs="Times New Roman"/>
                <w:sz w:val="24"/>
                <w:szCs w:val="24"/>
              </w:rPr>
              <w:t>Gospodarski subjekt</w:t>
            </w:r>
            <w:r w:rsidRPr="00BB15D7">
              <w:rPr>
                <w:rFonts w:ascii="Times New Roman" w:hAnsi="Times New Roman" w:cs="Times New Roman"/>
                <w:sz w:val="24"/>
                <w:szCs w:val="24"/>
              </w:rPr>
              <w:t xml:space="preserve"> </w:t>
            </w:r>
            <w:r w:rsidR="00EC019B" w:rsidRPr="00BB15D7">
              <w:rPr>
                <w:rFonts w:ascii="Times New Roman" w:hAnsi="Times New Roman" w:cs="Times New Roman"/>
                <w:sz w:val="24"/>
                <w:szCs w:val="24"/>
              </w:rPr>
              <w:t xml:space="preserve">je </w:t>
            </w:r>
            <w:r>
              <w:rPr>
                <w:rFonts w:ascii="Times New Roman" w:hAnsi="Times New Roman" w:cs="Times New Roman"/>
                <w:sz w:val="24"/>
                <w:szCs w:val="24"/>
              </w:rPr>
              <w:t>na među ostalim gospodarskim subjektima poznat ili na glasu kao</w:t>
            </w:r>
            <w:r w:rsidR="006813F3" w:rsidRPr="00BB15D7">
              <w:rPr>
                <w:rFonts w:ascii="Times New Roman" w:hAnsi="Times New Roman" w:cs="Times New Roman"/>
                <w:sz w:val="24"/>
                <w:szCs w:val="24"/>
              </w:rPr>
              <w:t xml:space="preserve"> potencijalni dava</w:t>
            </w:r>
            <w:r w:rsidR="006F7D0C">
              <w:rPr>
                <w:rFonts w:ascii="Times New Roman" w:hAnsi="Times New Roman" w:cs="Times New Roman"/>
                <w:sz w:val="24"/>
                <w:szCs w:val="24"/>
              </w:rPr>
              <w:t>telj</w:t>
            </w:r>
            <w:r w:rsidR="006813F3" w:rsidRPr="00BB15D7">
              <w:rPr>
                <w:rFonts w:ascii="Times New Roman" w:hAnsi="Times New Roman" w:cs="Times New Roman"/>
                <w:sz w:val="24"/>
                <w:szCs w:val="24"/>
              </w:rPr>
              <w:t xml:space="preserve"> mita</w:t>
            </w:r>
          </w:p>
          <w:bookmarkEnd w:id="2"/>
          <w:p w14:paraId="15A94DB5" w14:textId="2268EA1F" w:rsidR="007E186C" w:rsidRPr="00BB15D7" w:rsidRDefault="007E186C" w:rsidP="006F7D0C">
            <w:pPr>
              <w:jc w:val="both"/>
              <w:rPr>
                <w:rFonts w:ascii="Times New Roman" w:hAnsi="Times New Roman" w:cs="Times New Roman"/>
                <w:sz w:val="24"/>
                <w:szCs w:val="24"/>
              </w:rPr>
            </w:pPr>
          </w:p>
        </w:tc>
      </w:tr>
      <w:tr w:rsidR="00EC019B" w:rsidRPr="00BB15D7" w14:paraId="7CEB95B1" w14:textId="77777777" w:rsidTr="002A3DE7">
        <w:trPr>
          <w:trHeight w:val="649"/>
        </w:trPr>
        <w:tc>
          <w:tcPr>
            <w:tcW w:w="1817" w:type="dxa"/>
            <w:vMerge/>
            <w:tcBorders>
              <w:left w:val="single" w:sz="4" w:space="0" w:color="auto"/>
              <w:right w:val="single" w:sz="4" w:space="0" w:color="auto"/>
            </w:tcBorders>
          </w:tcPr>
          <w:p w14:paraId="3B92EED1"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right w:val="single" w:sz="4" w:space="0" w:color="auto"/>
            </w:tcBorders>
          </w:tcPr>
          <w:p w14:paraId="0EE0ACEF"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5C56FA9B" w14:textId="0B7F4EF0" w:rsidR="00EC019B" w:rsidRPr="00BB15D7" w:rsidRDefault="007E186C" w:rsidP="006F7D0C">
            <w:pPr>
              <w:jc w:val="both"/>
              <w:rPr>
                <w:rFonts w:ascii="Times New Roman" w:hAnsi="Times New Roman" w:cs="Times New Roman"/>
                <w:sz w:val="24"/>
                <w:szCs w:val="24"/>
              </w:rPr>
            </w:pPr>
            <w:r>
              <w:rPr>
                <w:rFonts w:ascii="Times New Roman" w:hAnsi="Times New Roman" w:cs="Times New Roman"/>
                <w:sz w:val="24"/>
                <w:szCs w:val="24"/>
              </w:rPr>
              <w:t>Ovlašteni predstavnik</w:t>
            </w:r>
            <w:r w:rsidRPr="00BB15D7">
              <w:rPr>
                <w:rFonts w:ascii="Times New Roman" w:hAnsi="Times New Roman" w:cs="Times New Roman"/>
                <w:sz w:val="24"/>
                <w:szCs w:val="24"/>
              </w:rPr>
              <w:t xml:space="preserve"> </w:t>
            </w:r>
            <w:r w:rsidR="00EC019B" w:rsidRPr="00BB15D7">
              <w:rPr>
                <w:rFonts w:ascii="Times New Roman" w:hAnsi="Times New Roman" w:cs="Times New Roman"/>
                <w:sz w:val="24"/>
                <w:szCs w:val="24"/>
              </w:rPr>
              <w:t xml:space="preserve">odbija promaknuće na položaj koji nije vezan uz </w:t>
            </w:r>
            <w:r w:rsidR="006F7D0C">
              <w:rPr>
                <w:rFonts w:ascii="Times New Roman" w:hAnsi="Times New Roman" w:cs="Times New Roman"/>
                <w:sz w:val="24"/>
                <w:szCs w:val="24"/>
              </w:rPr>
              <w:t xml:space="preserve">javnu </w:t>
            </w:r>
            <w:r w:rsidR="00EC019B" w:rsidRPr="00BB15D7">
              <w:rPr>
                <w:rFonts w:ascii="Times New Roman" w:hAnsi="Times New Roman" w:cs="Times New Roman"/>
                <w:sz w:val="24"/>
                <w:szCs w:val="24"/>
              </w:rPr>
              <w:t>nabavu</w:t>
            </w:r>
          </w:p>
        </w:tc>
      </w:tr>
      <w:tr w:rsidR="00EC019B" w:rsidRPr="00BB15D7" w14:paraId="353A71EE" w14:textId="77777777" w:rsidTr="002A3DE7">
        <w:trPr>
          <w:trHeight w:val="546"/>
        </w:trPr>
        <w:tc>
          <w:tcPr>
            <w:tcW w:w="1817" w:type="dxa"/>
            <w:vMerge/>
            <w:tcBorders>
              <w:left w:val="single" w:sz="4" w:space="0" w:color="auto"/>
              <w:bottom w:val="single" w:sz="4" w:space="0" w:color="auto"/>
              <w:right w:val="single" w:sz="4" w:space="0" w:color="auto"/>
            </w:tcBorders>
          </w:tcPr>
          <w:p w14:paraId="74DA9884" w14:textId="77777777" w:rsidR="00EC019B" w:rsidRPr="00BB15D7" w:rsidRDefault="00EC019B" w:rsidP="00F507AF">
            <w:pPr>
              <w:rPr>
                <w:rFonts w:ascii="Times New Roman" w:hAnsi="Times New Roman" w:cs="Times New Roman"/>
                <w:b/>
                <w:bCs/>
                <w:sz w:val="24"/>
                <w:szCs w:val="24"/>
              </w:rPr>
            </w:pPr>
          </w:p>
        </w:tc>
        <w:tc>
          <w:tcPr>
            <w:tcW w:w="1580" w:type="dxa"/>
            <w:vMerge/>
            <w:tcBorders>
              <w:left w:val="single" w:sz="4" w:space="0" w:color="auto"/>
              <w:bottom w:val="single" w:sz="4" w:space="0" w:color="auto"/>
              <w:right w:val="single" w:sz="4" w:space="0" w:color="auto"/>
            </w:tcBorders>
          </w:tcPr>
          <w:p w14:paraId="0119EB7B" w14:textId="77777777" w:rsidR="00EC019B" w:rsidRPr="00BB15D7" w:rsidRDefault="00EC019B" w:rsidP="00F507AF">
            <w:pP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Pr>
          <w:p w14:paraId="069A449E" w14:textId="2E0406BC" w:rsidR="00EC019B" w:rsidRDefault="007E186C" w:rsidP="006F7D0C">
            <w:pPr>
              <w:jc w:val="both"/>
              <w:rPr>
                <w:rFonts w:ascii="Times New Roman" w:hAnsi="Times New Roman" w:cs="Times New Roman"/>
                <w:sz w:val="24"/>
                <w:szCs w:val="24"/>
              </w:rPr>
            </w:pPr>
            <w:r>
              <w:rPr>
                <w:rFonts w:ascii="Times New Roman" w:hAnsi="Times New Roman" w:cs="Times New Roman"/>
                <w:sz w:val="24"/>
                <w:szCs w:val="24"/>
              </w:rPr>
              <w:t>Ovlašteni predstavnik</w:t>
            </w:r>
            <w:r w:rsidRPr="00BB15D7">
              <w:rPr>
                <w:rFonts w:ascii="Times New Roman" w:hAnsi="Times New Roman" w:cs="Times New Roman"/>
                <w:sz w:val="24"/>
                <w:szCs w:val="24"/>
              </w:rPr>
              <w:t xml:space="preserve"> </w:t>
            </w:r>
            <w:r w:rsidR="00EC019B" w:rsidRPr="00BB15D7">
              <w:rPr>
                <w:rFonts w:ascii="Times New Roman" w:hAnsi="Times New Roman" w:cs="Times New Roman"/>
                <w:sz w:val="24"/>
                <w:szCs w:val="24"/>
              </w:rPr>
              <w:t xml:space="preserve">ne podnosi ili ne ispunjava izjavu o </w:t>
            </w:r>
            <w:r w:rsidR="00933C8A" w:rsidRPr="00BB15D7">
              <w:rPr>
                <w:rFonts w:ascii="Times New Roman" w:hAnsi="Times New Roman" w:cs="Times New Roman"/>
                <w:sz w:val="24"/>
                <w:szCs w:val="24"/>
              </w:rPr>
              <w:t xml:space="preserve">nepostojanju </w:t>
            </w:r>
            <w:r w:rsidR="00EC019B" w:rsidRPr="00BB15D7">
              <w:rPr>
                <w:rFonts w:ascii="Times New Roman" w:hAnsi="Times New Roman" w:cs="Times New Roman"/>
                <w:sz w:val="24"/>
                <w:szCs w:val="24"/>
              </w:rPr>
              <w:t>sukob</w:t>
            </w:r>
            <w:r w:rsidR="006813F3" w:rsidRPr="00BB15D7">
              <w:rPr>
                <w:rFonts w:ascii="Times New Roman" w:hAnsi="Times New Roman" w:cs="Times New Roman"/>
                <w:sz w:val="24"/>
                <w:szCs w:val="24"/>
              </w:rPr>
              <w:t>a</w:t>
            </w:r>
            <w:r w:rsidR="00EC019B" w:rsidRPr="00BB15D7">
              <w:rPr>
                <w:rFonts w:ascii="Times New Roman" w:hAnsi="Times New Roman" w:cs="Times New Roman"/>
                <w:sz w:val="24"/>
                <w:szCs w:val="24"/>
              </w:rPr>
              <w:t xml:space="preserve"> interesa</w:t>
            </w:r>
          </w:p>
          <w:p w14:paraId="5A6B73F8" w14:textId="4879E02F" w:rsidR="007E186C" w:rsidRPr="00BB15D7" w:rsidRDefault="007E186C" w:rsidP="006F7D0C">
            <w:pPr>
              <w:jc w:val="both"/>
              <w:rPr>
                <w:rFonts w:ascii="Times New Roman" w:hAnsi="Times New Roman" w:cs="Times New Roman"/>
                <w:sz w:val="24"/>
                <w:szCs w:val="24"/>
              </w:rPr>
            </w:pPr>
          </w:p>
        </w:tc>
      </w:tr>
      <w:tr w:rsidR="00EC019B" w:rsidRPr="00BB15D7" w14:paraId="47A136E9" w14:textId="77777777" w:rsidTr="002A3DE7">
        <w:trPr>
          <w:trHeight w:val="838"/>
        </w:trPr>
        <w:tc>
          <w:tcPr>
            <w:tcW w:w="1817" w:type="dxa"/>
            <w:vMerge w:val="restart"/>
          </w:tcPr>
          <w:p w14:paraId="1E317880" w14:textId="00A82467" w:rsidR="00EC019B" w:rsidRPr="00BB15D7" w:rsidRDefault="00E65FEA" w:rsidP="00F507AF">
            <w:pPr>
              <w:rPr>
                <w:rFonts w:ascii="Times New Roman" w:hAnsi="Times New Roman" w:cs="Times New Roman"/>
                <w:b/>
                <w:bCs/>
                <w:sz w:val="24"/>
                <w:szCs w:val="24"/>
              </w:rPr>
            </w:pPr>
            <w:r>
              <w:rPr>
                <w:rFonts w:ascii="Times New Roman" w:hAnsi="Times New Roman" w:cs="Times New Roman"/>
                <w:b/>
                <w:bCs/>
                <w:sz w:val="24"/>
                <w:szCs w:val="24"/>
              </w:rPr>
              <w:t xml:space="preserve"> </w:t>
            </w:r>
            <w:r w:rsidR="00B12D99">
              <w:rPr>
                <w:rFonts w:ascii="Times New Roman" w:hAnsi="Times New Roman" w:cs="Times New Roman"/>
                <w:b/>
                <w:bCs/>
                <w:sz w:val="24"/>
                <w:szCs w:val="24"/>
              </w:rPr>
              <w:t xml:space="preserve"> </w:t>
            </w:r>
            <w:r w:rsidR="00EC019B" w:rsidRPr="00BB15D7">
              <w:rPr>
                <w:rFonts w:ascii="Times New Roman" w:hAnsi="Times New Roman" w:cs="Times New Roman"/>
                <w:b/>
                <w:bCs/>
                <w:sz w:val="24"/>
                <w:szCs w:val="24"/>
              </w:rPr>
              <w:t>Neotkriveni sukob interesa</w:t>
            </w:r>
          </w:p>
        </w:tc>
        <w:tc>
          <w:tcPr>
            <w:tcW w:w="1580" w:type="dxa"/>
            <w:vMerge w:val="restart"/>
          </w:tcPr>
          <w:p w14:paraId="6AE89373" w14:textId="34D25601" w:rsidR="00EC019B" w:rsidRPr="00BB15D7" w:rsidRDefault="00EC019B" w:rsidP="006F7D0C">
            <w:pPr>
              <w:rPr>
                <w:rFonts w:ascii="Times New Roman" w:hAnsi="Times New Roman" w:cs="Times New Roman"/>
                <w:sz w:val="24"/>
                <w:szCs w:val="24"/>
              </w:rPr>
            </w:pPr>
            <w:r w:rsidRPr="00BB15D7">
              <w:rPr>
                <w:rFonts w:ascii="Times New Roman" w:hAnsi="Times New Roman" w:cs="Times New Roman"/>
                <w:b/>
                <w:sz w:val="24"/>
                <w:szCs w:val="24"/>
              </w:rPr>
              <w:t>1. Sumnja na sukob interesa</w:t>
            </w:r>
            <w:r w:rsidRPr="00BB15D7">
              <w:rPr>
                <w:rFonts w:ascii="Times New Roman" w:hAnsi="Times New Roman" w:cs="Times New Roman"/>
                <w:b/>
                <w:bCs/>
                <w:sz w:val="24"/>
                <w:szCs w:val="24"/>
              </w:rPr>
              <w:t xml:space="preserve"> u fazi pripreme postupka </w:t>
            </w:r>
            <w:r w:rsidR="006F7D0C">
              <w:rPr>
                <w:rFonts w:ascii="Times New Roman" w:hAnsi="Times New Roman" w:cs="Times New Roman"/>
                <w:b/>
                <w:bCs/>
                <w:sz w:val="24"/>
                <w:szCs w:val="24"/>
              </w:rPr>
              <w:t>dodjele</w:t>
            </w:r>
            <w:r w:rsidRPr="00BB15D7">
              <w:rPr>
                <w:rFonts w:ascii="Times New Roman" w:hAnsi="Times New Roman" w:cs="Times New Roman"/>
                <w:b/>
                <w:bCs/>
                <w:sz w:val="24"/>
                <w:szCs w:val="24"/>
              </w:rPr>
              <w:t xml:space="preserve"> ili u postupku javne nabave</w:t>
            </w:r>
          </w:p>
        </w:tc>
        <w:tc>
          <w:tcPr>
            <w:tcW w:w="5954" w:type="dxa"/>
          </w:tcPr>
          <w:p w14:paraId="223B8B0E" w14:textId="6C096F7E" w:rsidR="00EC019B" w:rsidRDefault="00EC019B" w:rsidP="00F507AF">
            <w:pPr>
              <w:jc w:val="both"/>
              <w:rPr>
                <w:rStyle w:val="notranslate"/>
                <w:rFonts w:ascii="Times New Roman" w:hAnsi="Times New Roman" w:cs="Times New Roman"/>
                <w:sz w:val="24"/>
                <w:szCs w:val="24"/>
              </w:rPr>
            </w:pPr>
            <w:r w:rsidRPr="00BB15D7">
              <w:rPr>
                <w:rStyle w:val="notranslate"/>
                <w:rFonts w:ascii="Times New Roman" w:hAnsi="Times New Roman" w:cs="Times New Roman"/>
                <w:sz w:val="24"/>
                <w:szCs w:val="24"/>
              </w:rPr>
              <w:t>Neuobičajeno ponašanje zaposlenika</w:t>
            </w:r>
            <w:r w:rsidR="007E186C">
              <w:rPr>
                <w:rStyle w:val="notranslate"/>
                <w:rFonts w:ascii="Times New Roman" w:hAnsi="Times New Roman" w:cs="Times New Roman"/>
                <w:sz w:val="24"/>
                <w:szCs w:val="24"/>
              </w:rPr>
              <w:t xml:space="preserve"> naručitelja</w:t>
            </w:r>
            <w:r w:rsidRPr="00BB15D7">
              <w:rPr>
                <w:rStyle w:val="notranslate"/>
                <w:rFonts w:ascii="Times New Roman" w:hAnsi="Times New Roman" w:cs="Times New Roman"/>
                <w:sz w:val="24"/>
                <w:szCs w:val="24"/>
              </w:rPr>
              <w:t xml:space="preserve"> koji inzistira na dobivanju informacija o postupku</w:t>
            </w:r>
            <w:r w:rsidR="007E186C">
              <w:rPr>
                <w:rStyle w:val="notranslate"/>
                <w:rFonts w:ascii="Times New Roman" w:hAnsi="Times New Roman" w:cs="Times New Roman"/>
                <w:sz w:val="24"/>
                <w:szCs w:val="24"/>
              </w:rPr>
              <w:t xml:space="preserve"> (javne) nabave</w:t>
            </w:r>
            <w:r w:rsidRPr="00BB15D7">
              <w:rPr>
                <w:rStyle w:val="notranslate"/>
                <w:rFonts w:ascii="Times New Roman" w:hAnsi="Times New Roman" w:cs="Times New Roman"/>
                <w:sz w:val="24"/>
                <w:szCs w:val="24"/>
              </w:rPr>
              <w:t xml:space="preserve">, iako  </w:t>
            </w:r>
            <w:r w:rsidR="007E186C">
              <w:rPr>
                <w:rStyle w:val="notranslate"/>
                <w:rFonts w:ascii="Times New Roman" w:hAnsi="Times New Roman" w:cs="Times New Roman"/>
                <w:sz w:val="24"/>
                <w:szCs w:val="24"/>
              </w:rPr>
              <w:t>u istom ne sudjeluje</w:t>
            </w:r>
          </w:p>
          <w:p w14:paraId="776D9185" w14:textId="55EA8D4C" w:rsidR="007E186C" w:rsidRPr="00BB15D7" w:rsidRDefault="007E186C" w:rsidP="00F507AF">
            <w:pPr>
              <w:jc w:val="both"/>
              <w:rPr>
                <w:rFonts w:ascii="Times New Roman" w:hAnsi="Times New Roman" w:cs="Times New Roman"/>
                <w:sz w:val="24"/>
                <w:szCs w:val="24"/>
              </w:rPr>
            </w:pPr>
          </w:p>
        </w:tc>
      </w:tr>
      <w:tr w:rsidR="00EC019B" w:rsidRPr="00BB15D7" w14:paraId="10314EFC" w14:textId="77777777" w:rsidTr="002A3DE7">
        <w:trPr>
          <w:trHeight w:val="694"/>
        </w:trPr>
        <w:tc>
          <w:tcPr>
            <w:tcW w:w="1817" w:type="dxa"/>
            <w:vMerge/>
          </w:tcPr>
          <w:p w14:paraId="0EC45FF0" w14:textId="77777777" w:rsidR="00EC019B" w:rsidRPr="00BB15D7" w:rsidRDefault="00EC019B" w:rsidP="00F507AF">
            <w:pPr>
              <w:rPr>
                <w:rFonts w:ascii="Times New Roman" w:hAnsi="Times New Roman" w:cs="Times New Roman"/>
                <w:b/>
                <w:bCs/>
                <w:sz w:val="24"/>
                <w:szCs w:val="24"/>
              </w:rPr>
            </w:pPr>
          </w:p>
        </w:tc>
        <w:tc>
          <w:tcPr>
            <w:tcW w:w="1580" w:type="dxa"/>
            <w:vMerge/>
          </w:tcPr>
          <w:p w14:paraId="1EA1451E" w14:textId="77777777" w:rsidR="00EC019B" w:rsidRPr="00BB15D7" w:rsidRDefault="00EC019B" w:rsidP="00F507AF">
            <w:pPr>
              <w:rPr>
                <w:rFonts w:ascii="Times New Roman" w:hAnsi="Times New Roman" w:cs="Times New Roman"/>
                <w:sz w:val="24"/>
                <w:szCs w:val="24"/>
              </w:rPr>
            </w:pPr>
          </w:p>
        </w:tc>
        <w:tc>
          <w:tcPr>
            <w:tcW w:w="5954" w:type="dxa"/>
          </w:tcPr>
          <w:p w14:paraId="2BE55BF4" w14:textId="153CEAA5" w:rsidR="007E186C" w:rsidRPr="00BB15D7" w:rsidRDefault="007E186C" w:rsidP="00F13CC0">
            <w:pPr>
              <w:jc w:val="both"/>
              <w:rPr>
                <w:rFonts w:ascii="Times New Roman" w:hAnsi="Times New Roman" w:cs="Times New Roman"/>
                <w:sz w:val="24"/>
                <w:szCs w:val="24"/>
              </w:rPr>
            </w:pPr>
            <w:r>
              <w:rPr>
                <w:rStyle w:val="notranslate"/>
                <w:rFonts w:ascii="Times New Roman" w:hAnsi="Times New Roman" w:cs="Times New Roman"/>
                <w:sz w:val="24"/>
                <w:szCs w:val="24"/>
              </w:rPr>
              <w:t>Ovlašteni predstavnik</w:t>
            </w:r>
            <w:r w:rsidRPr="00BB15D7">
              <w:rPr>
                <w:rStyle w:val="notranslate"/>
                <w:rFonts w:ascii="Times New Roman" w:hAnsi="Times New Roman" w:cs="Times New Roman"/>
                <w:sz w:val="24"/>
                <w:szCs w:val="24"/>
              </w:rPr>
              <w:t xml:space="preserve"> </w:t>
            </w:r>
            <w:r w:rsidR="00EC019B" w:rsidRPr="00BB15D7">
              <w:rPr>
                <w:rStyle w:val="notranslate"/>
                <w:rFonts w:ascii="Times New Roman" w:hAnsi="Times New Roman" w:cs="Times New Roman"/>
                <w:sz w:val="24"/>
                <w:szCs w:val="24"/>
              </w:rPr>
              <w:t xml:space="preserve">ima rodbinu/bliske osobe koje rade za </w:t>
            </w:r>
            <w:r>
              <w:rPr>
                <w:rStyle w:val="notranslate"/>
                <w:rFonts w:ascii="Times New Roman" w:hAnsi="Times New Roman" w:cs="Times New Roman"/>
                <w:sz w:val="24"/>
                <w:szCs w:val="24"/>
              </w:rPr>
              <w:t>gospodarski subjekt</w:t>
            </w:r>
            <w:r w:rsidRPr="00BB15D7">
              <w:rPr>
                <w:rStyle w:val="notranslate"/>
                <w:rFonts w:ascii="Times New Roman" w:hAnsi="Times New Roman" w:cs="Times New Roman"/>
                <w:sz w:val="24"/>
                <w:szCs w:val="24"/>
              </w:rPr>
              <w:t xml:space="preserve"> </w:t>
            </w:r>
            <w:r w:rsidR="00EC019B" w:rsidRPr="00BB15D7">
              <w:rPr>
                <w:rStyle w:val="notranslate"/>
                <w:rFonts w:ascii="Times New Roman" w:hAnsi="Times New Roman" w:cs="Times New Roman"/>
                <w:sz w:val="24"/>
                <w:szCs w:val="24"/>
              </w:rPr>
              <w:t>koj</w:t>
            </w:r>
            <w:r>
              <w:rPr>
                <w:rStyle w:val="notranslate"/>
                <w:rFonts w:ascii="Times New Roman" w:hAnsi="Times New Roman" w:cs="Times New Roman"/>
                <w:sz w:val="24"/>
                <w:szCs w:val="24"/>
              </w:rPr>
              <w:t>i</w:t>
            </w:r>
            <w:r w:rsidR="00EC019B" w:rsidRPr="00BB15D7">
              <w:rPr>
                <w:rStyle w:val="notranslate"/>
                <w:rFonts w:ascii="Times New Roman" w:hAnsi="Times New Roman" w:cs="Times New Roman"/>
                <w:sz w:val="24"/>
                <w:szCs w:val="24"/>
              </w:rPr>
              <w:t xml:space="preserve"> podnosi ponudu</w:t>
            </w:r>
          </w:p>
        </w:tc>
      </w:tr>
      <w:tr w:rsidR="00EC019B" w:rsidRPr="00BB15D7" w14:paraId="7BCF368F" w14:textId="77777777" w:rsidTr="002A3DE7">
        <w:trPr>
          <w:trHeight w:val="598"/>
        </w:trPr>
        <w:tc>
          <w:tcPr>
            <w:tcW w:w="1817" w:type="dxa"/>
            <w:vMerge/>
          </w:tcPr>
          <w:p w14:paraId="4EAFE11A" w14:textId="77777777" w:rsidR="00EC019B" w:rsidRPr="00BB15D7" w:rsidRDefault="00EC019B" w:rsidP="00F507AF">
            <w:pPr>
              <w:rPr>
                <w:rFonts w:ascii="Times New Roman" w:hAnsi="Times New Roman" w:cs="Times New Roman"/>
                <w:b/>
                <w:bCs/>
                <w:sz w:val="24"/>
                <w:szCs w:val="24"/>
              </w:rPr>
            </w:pPr>
          </w:p>
        </w:tc>
        <w:tc>
          <w:tcPr>
            <w:tcW w:w="1580" w:type="dxa"/>
            <w:vMerge/>
          </w:tcPr>
          <w:p w14:paraId="4C5B8E31" w14:textId="77777777" w:rsidR="00EC019B" w:rsidRPr="00BB15D7" w:rsidRDefault="00EC019B" w:rsidP="00F507AF">
            <w:pPr>
              <w:rPr>
                <w:rFonts w:ascii="Times New Roman" w:hAnsi="Times New Roman" w:cs="Times New Roman"/>
                <w:sz w:val="24"/>
                <w:szCs w:val="24"/>
              </w:rPr>
            </w:pPr>
          </w:p>
        </w:tc>
        <w:tc>
          <w:tcPr>
            <w:tcW w:w="5954" w:type="dxa"/>
          </w:tcPr>
          <w:p w14:paraId="3A5D6A28" w14:textId="4959C96F" w:rsidR="00EC019B" w:rsidRDefault="007E186C" w:rsidP="00EF3C67">
            <w:pPr>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Ovlašteni predstavnik</w:t>
            </w:r>
            <w:r w:rsidRPr="00BB15D7">
              <w:rPr>
                <w:rStyle w:val="notranslate"/>
                <w:rFonts w:ascii="Times New Roman" w:hAnsi="Times New Roman" w:cs="Times New Roman"/>
                <w:sz w:val="24"/>
                <w:szCs w:val="24"/>
              </w:rPr>
              <w:t xml:space="preserve"> </w:t>
            </w:r>
            <w:r w:rsidR="00EC019B" w:rsidRPr="00BB15D7">
              <w:rPr>
                <w:rStyle w:val="notranslate"/>
                <w:rFonts w:ascii="Times New Roman" w:hAnsi="Times New Roman" w:cs="Times New Roman"/>
                <w:sz w:val="24"/>
                <w:szCs w:val="24"/>
              </w:rPr>
              <w:t xml:space="preserve">je </w:t>
            </w:r>
            <w:r w:rsidR="00EF3C67">
              <w:rPr>
                <w:rStyle w:val="notranslate"/>
                <w:rFonts w:ascii="Times New Roman" w:hAnsi="Times New Roman" w:cs="Times New Roman"/>
                <w:sz w:val="24"/>
                <w:szCs w:val="24"/>
              </w:rPr>
              <w:t>bivši zaposlenik</w:t>
            </w:r>
            <w:r w:rsidR="00EC019B" w:rsidRPr="00BB15D7">
              <w:rPr>
                <w:rStyle w:val="notranslate"/>
                <w:rFonts w:ascii="Times New Roman" w:hAnsi="Times New Roman" w:cs="Times New Roman"/>
                <w:sz w:val="24"/>
                <w:szCs w:val="24"/>
              </w:rPr>
              <w:t xml:space="preserve"> </w:t>
            </w:r>
            <w:r w:rsidR="006703F1">
              <w:rPr>
                <w:rStyle w:val="notranslate"/>
                <w:rFonts w:ascii="Times New Roman" w:hAnsi="Times New Roman" w:cs="Times New Roman"/>
                <w:sz w:val="24"/>
                <w:szCs w:val="24"/>
              </w:rPr>
              <w:t>gospodarskog s</w:t>
            </w:r>
            <w:r w:rsidR="00EF3C67">
              <w:rPr>
                <w:rStyle w:val="notranslate"/>
                <w:rFonts w:ascii="Times New Roman" w:hAnsi="Times New Roman" w:cs="Times New Roman"/>
                <w:sz w:val="24"/>
                <w:szCs w:val="24"/>
              </w:rPr>
              <w:t xml:space="preserve">ubjekta </w:t>
            </w:r>
            <w:r w:rsidR="00EC019B" w:rsidRPr="00BB15D7">
              <w:rPr>
                <w:rStyle w:val="notranslate"/>
                <w:rFonts w:ascii="Times New Roman" w:hAnsi="Times New Roman" w:cs="Times New Roman"/>
                <w:sz w:val="24"/>
                <w:szCs w:val="24"/>
              </w:rPr>
              <w:t>koj</w:t>
            </w:r>
            <w:r w:rsidR="00EF3C67">
              <w:rPr>
                <w:rStyle w:val="notranslate"/>
                <w:rFonts w:ascii="Times New Roman" w:hAnsi="Times New Roman" w:cs="Times New Roman"/>
                <w:sz w:val="24"/>
                <w:szCs w:val="24"/>
              </w:rPr>
              <w:t>i</w:t>
            </w:r>
            <w:r w:rsidR="00EC019B" w:rsidRPr="00BB15D7">
              <w:rPr>
                <w:rStyle w:val="notranslate"/>
                <w:rFonts w:ascii="Times New Roman" w:hAnsi="Times New Roman" w:cs="Times New Roman"/>
                <w:sz w:val="24"/>
                <w:szCs w:val="24"/>
              </w:rPr>
              <w:t xml:space="preserve"> su podni</w:t>
            </w:r>
            <w:r w:rsidR="00EF3C67">
              <w:rPr>
                <w:rStyle w:val="notranslate"/>
                <w:rFonts w:ascii="Times New Roman" w:hAnsi="Times New Roman" w:cs="Times New Roman"/>
                <w:sz w:val="24"/>
                <w:szCs w:val="24"/>
              </w:rPr>
              <w:t>o</w:t>
            </w:r>
            <w:r w:rsidR="00EC019B" w:rsidRPr="00BB15D7">
              <w:rPr>
                <w:rStyle w:val="notranslate"/>
                <w:rFonts w:ascii="Times New Roman" w:hAnsi="Times New Roman" w:cs="Times New Roman"/>
                <w:sz w:val="24"/>
                <w:szCs w:val="24"/>
              </w:rPr>
              <w:t xml:space="preserve"> </w:t>
            </w:r>
            <w:r w:rsidR="00B20E89">
              <w:rPr>
                <w:rStyle w:val="notranslate"/>
                <w:rFonts w:ascii="Times New Roman" w:hAnsi="Times New Roman" w:cs="Times New Roman"/>
                <w:sz w:val="24"/>
                <w:szCs w:val="24"/>
              </w:rPr>
              <w:t>zahtjev za sudjelovanje/</w:t>
            </w:r>
            <w:r w:rsidR="00EC019B" w:rsidRPr="00BB15D7">
              <w:rPr>
                <w:rStyle w:val="notranslate"/>
                <w:rFonts w:ascii="Times New Roman" w:hAnsi="Times New Roman" w:cs="Times New Roman"/>
                <w:sz w:val="24"/>
                <w:szCs w:val="24"/>
              </w:rPr>
              <w:t>ponudu</w:t>
            </w:r>
          </w:p>
          <w:p w14:paraId="6F6ACF48" w14:textId="354BDCAB" w:rsidR="007E186C" w:rsidRPr="00BB15D7" w:rsidRDefault="007E186C" w:rsidP="00EF3C67">
            <w:pPr>
              <w:jc w:val="both"/>
              <w:rPr>
                <w:rFonts w:ascii="Times New Roman" w:hAnsi="Times New Roman" w:cs="Times New Roman"/>
                <w:sz w:val="24"/>
                <w:szCs w:val="24"/>
              </w:rPr>
            </w:pPr>
          </w:p>
        </w:tc>
      </w:tr>
      <w:tr w:rsidR="00EC019B" w:rsidRPr="00BB15D7" w14:paraId="20C11724" w14:textId="77777777" w:rsidTr="002A3DE7">
        <w:trPr>
          <w:trHeight w:val="895"/>
        </w:trPr>
        <w:tc>
          <w:tcPr>
            <w:tcW w:w="1817" w:type="dxa"/>
            <w:vMerge/>
          </w:tcPr>
          <w:p w14:paraId="576CF718" w14:textId="77777777" w:rsidR="00EC019B" w:rsidRPr="00BB15D7" w:rsidRDefault="00EC019B" w:rsidP="00F507AF">
            <w:pPr>
              <w:rPr>
                <w:rFonts w:ascii="Times New Roman" w:hAnsi="Times New Roman" w:cs="Times New Roman"/>
                <w:b/>
                <w:bCs/>
                <w:sz w:val="24"/>
                <w:szCs w:val="24"/>
              </w:rPr>
            </w:pPr>
          </w:p>
        </w:tc>
        <w:tc>
          <w:tcPr>
            <w:tcW w:w="1580" w:type="dxa"/>
            <w:vMerge/>
          </w:tcPr>
          <w:p w14:paraId="0A504A55" w14:textId="77777777" w:rsidR="00EC019B" w:rsidRPr="00BB15D7" w:rsidRDefault="00EC019B" w:rsidP="00F507AF">
            <w:pPr>
              <w:rPr>
                <w:rFonts w:ascii="Times New Roman" w:hAnsi="Times New Roman" w:cs="Times New Roman"/>
                <w:sz w:val="24"/>
                <w:szCs w:val="24"/>
              </w:rPr>
            </w:pPr>
          </w:p>
        </w:tc>
        <w:tc>
          <w:tcPr>
            <w:tcW w:w="5954" w:type="dxa"/>
          </w:tcPr>
          <w:p w14:paraId="53BDC4FF" w14:textId="2C69E98A" w:rsidR="00EC019B" w:rsidRDefault="007E186C" w:rsidP="00F507AF">
            <w:pPr>
              <w:jc w:val="both"/>
              <w:rPr>
                <w:rStyle w:val="table0020gridchar"/>
                <w:rFonts w:ascii="Times New Roman" w:hAnsi="Times New Roman" w:cs="Times New Roman"/>
                <w:sz w:val="24"/>
                <w:szCs w:val="24"/>
              </w:rPr>
            </w:pPr>
            <w:r>
              <w:rPr>
                <w:rStyle w:val="notranslate"/>
                <w:rFonts w:ascii="Times New Roman" w:hAnsi="Times New Roman" w:cs="Times New Roman"/>
                <w:sz w:val="24"/>
                <w:szCs w:val="24"/>
              </w:rPr>
              <w:t>Ovlašteni predstavnik naručitelja/du</w:t>
            </w:r>
            <w:r w:rsidR="00EC019B" w:rsidRPr="00BB15D7">
              <w:rPr>
                <w:rStyle w:val="notranslate"/>
                <w:rFonts w:ascii="Times New Roman" w:hAnsi="Times New Roman" w:cs="Times New Roman"/>
                <w:sz w:val="24"/>
                <w:szCs w:val="24"/>
              </w:rPr>
              <w:t xml:space="preserve">žnosnik </w:t>
            </w:r>
            <w:r w:rsidR="00EC019B" w:rsidRPr="00BB15D7">
              <w:rPr>
                <w:rStyle w:val="table0020gridchar"/>
                <w:rFonts w:ascii="Times New Roman" w:hAnsi="Times New Roman" w:cs="Times New Roman"/>
                <w:sz w:val="24"/>
                <w:szCs w:val="24"/>
              </w:rPr>
              <w:t>/</w:t>
            </w:r>
            <w:r>
              <w:rPr>
                <w:rStyle w:val="table0020gridchar"/>
                <w:rFonts w:ascii="Times New Roman" w:hAnsi="Times New Roman" w:cs="Times New Roman"/>
                <w:sz w:val="24"/>
                <w:szCs w:val="24"/>
              </w:rPr>
              <w:t xml:space="preserve">član stručnog povjerenstva </w:t>
            </w:r>
            <w:r w:rsidR="00EC019B" w:rsidRPr="00BB15D7">
              <w:rPr>
                <w:rStyle w:val="table0020gridchar"/>
                <w:rFonts w:ascii="Times New Roman" w:hAnsi="Times New Roman" w:cs="Times New Roman"/>
                <w:sz w:val="24"/>
                <w:szCs w:val="24"/>
              </w:rPr>
              <w:t>odgovor</w:t>
            </w:r>
            <w:r>
              <w:rPr>
                <w:rStyle w:val="table0020gridchar"/>
                <w:rFonts w:ascii="Times New Roman" w:hAnsi="Times New Roman" w:cs="Times New Roman"/>
                <w:sz w:val="24"/>
                <w:szCs w:val="24"/>
              </w:rPr>
              <w:t>an</w:t>
            </w:r>
            <w:r w:rsidR="00EC019B" w:rsidRPr="00BB15D7">
              <w:rPr>
                <w:rStyle w:val="table0020gridchar"/>
                <w:rFonts w:ascii="Times New Roman" w:hAnsi="Times New Roman" w:cs="Times New Roman"/>
                <w:sz w:val="24"/>
                <w:szCs w:val="24"/>
              </w:rPr>
              <w:t xml:space="preserve"> za pripremu dokumentacije</w:t>
            </w:r>
            <w:r w:rsidR="00EF3C67">
              <w:rPr>
                <w:rStyle w:val="table0020gridchar"/>
                <w:rFonts w:ascii="Times New Roman" w:hAnsi="Times New Roman" w:cs="Times New Roman"/>
                <w:sz w:val="24"/>
                <w:szCs w:val="24"/>
              </w:rPr>
              <w:t xml:space="preserve"> </w:t>
            </w:r>
            <w:r>
              <w:rPr>
                <w:rStyle w:val="table0020gridchar"/>
                <w:rFonts w:ascii="Times New Roman" w:hAnsi="Times New Roman" w:cs="Times New Roman"/>
                <w:sz w:val="24"/>
                <w:szCs w:val="24"/>
              </w:rPr>
              <w:t xml:space="preserve">o nabavi </w:t>
            </w:r>
            <w:r w:rsidR="00EF3C67">
              <w:rPr>
                <w:rStyle w:val="table0020gridchar"/>
                <w:rFonts w:ascii="Times New Roman" w:hAnsi="Times New Roman" w:cs="Times New Roman"/>
                <w:sz w:val="24"/>
                <w:szCs w:val="24"/>
              </w:rPr>
              <w:t>neopravdano</w:t>
            </w:r>
            <w:r w:rsidR="00EC019B" w:rsidRPr="00BB15D7">
              <w:rPr>
                <w:rStyle w:val="table0020gridchar"/>
                <w:rFonts w:ascii="Times New Roman" w:hAnsi="Times New Roman" w:cs="Times New Roman"/>
                <w:sz w:val="24"/>
                <w:szCs w:val="24"/>
              </w:rPr>
              <w:t xml:space="preserve"> zahtijeva angažiranje vanjskih stručnjaka za pripremu dokumentacije</w:t>
            </w:r>
          </w:p>
          <w:p w14:paraId="454066F6" w14:textId="62EA5B4F" w:rsidR="007E186C" w:rsidRPr="00BB15D7" w:rsidRDefault="007E186C" w:rsidP="00F507AF">
            <w:pPr>
              <w:jc w:val="both"/>
              <w:rPr>
                <w:rFonts w:ascii="Times New Roman" w:hAnsi="Times New Roman" w:cs="Times New Roman"/>
                <w:sz w:val="24"/>
                <w:szCs w:val="24"/>
              </w:rPr>
            </w:pPr>
          </w:p>
        </w:tc>
      </w:tr>
      <w:tr w:rsidR="00EC019B" w:rsidRPr="00BB15D7" w14:paraId="45B239D9" w14:textId="77777777" w:rsidTr="002A3DE7">
        <w:trPr>
          <w:trHeight w:val="836"/>
        </w:trPr>
        <w:tc>
          <w:tcPr>
            <w:tcW w:w="1817" w:type="dxa"/>
            <w:vMerge/>
          </w:tcPr>
          <w:p w14:paraId="2AA18277" w14:textId="77777777" w:rsidR="00EC019B" w:rsidRPr="00BB15D7" w:rsidRDefault="00EC019B" w:rsidP="00F507AF">
            <w:pPr>
              <w:rPr>
                <w:rFonts w:ascii="Times New Roman" w:hAnsi="Times New Roman" w:cs="Times New Roman"/>
                <w:b/>
                <w:bCs/>
                <w:sz w:val="24"/>
                <w:szCs w:val="24"/>
              </w:rPr>
            </w:pPr>
          </w:p>
        </w:tc>
        <w:tc>
          <w:tcPr>
            <w:tcW w:w="1580" w:type="dxa"/>
            <w:vMerge/>
          </w:tcPr>
          <w:p w14:paraId="1116E686" w14:textId="77777777" w:rsidR="00EC019B" w:rsidRPr="00BB15D7" w:rsidRDefault="00EC019B" w:rsidP="00F507AF">
            <w:pPr>
              <w:rPr>
                <w:rFonts w:ascii="Times New Roman" w:hAnsi="Times New Roman" w:cs="Times New Roman"/>
                <w:sz w:val="24"/>
                <w:szCs w:val="24"/>
              </w:rPr>
            </w:pPr>
          </w:p>
        </w:tc>
        <w:tc>
          <w:tcPr>
            <w:tcW w:w="5954" w:type="dxa"/>
          </w:tcPr>
          <w:p w14:paraId="36966D9C" w14:textId="096E54FD" w:rsidR="00EC019B" w:rsidRPr="00BB15D7" w:rsidRDefault="00FD01CA" w:rsidP="00EF3C67">
            <w:pPr>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S namjerom ostavljeno n</w:t>
            </w:r>
            <w:r w:rsidR="00EF3C67">
              <w:rPr>
                <w:rStyle w:val="notranslate"/>
                <w:rFonts w:ascii="Times New Roman" w:hAnsi="Times New Roman" w:cs="Times New Roman"/>
                <w:sz w:val="24"/>
                <w:szCs w:val="24"/>
              </w:rPr>
              <w:t xml:space="preserve">eodgovarajuće vrijeme za </w:t>
            </w:r>
            <w:r w:rsidR="00EC019B" w:rsidRPr="00BB15D7">
              <w:rPr>
                <w:rStyle w:val="notranslate"/>
                <w:rFonts w:ascii="Times New Roman" w:hAnsi="Times New Roman" w:cs="Times New Roman"/>
                <w:sz w:val="24"/>
                <w:szCs w:val="24"/>
              </w:rPr>
              <w:t>obavljanje temeljite provjere</w:t>
            </w:r>
            <w:r w:rsidR="00EF3C67">
              <w:rPr>
                <w:rStyle w:val="notranslate"/>
                <w:rFonts w:ascii="Times New Roman" w:hAnsi="Times New Roman" w:cs="Times New Roman"/>
                <w:sz w:val="24"/>
                <w:szCs w:val="24"/>
              </w:rPr>
              <w:t xml:space="preserve"> dokumentacije</w:t>
            </w:r>
            <w:r w:rsidR="00EC019B" w:rsidRPr="00BB15D7">
              <w:rPr>
                <w:rStyle w:val="notranslate"/>
                <w:rFonts w:ascii="Times New Roman" w:hAnsi="Times New Roman" w:cs="Times New Roman"/>
                <w:sz w:val="24"/>
                <w:szCs w:val="24"/>
              </w:rPr>
              <w:t xml:space="preserve"> </w:t>
            </w:r>
            <w:r w:rsidR="007E186C">
              <w:rPr>
                <w:rStyle w:val="notranslate"/>
                <w:rFonts w:ascii="Times New Roman" w:hAnsi="Times New Roman" w:cs="Times New Roman"/>
                <w:sz w:val="24"/>
                <w:szCs w:val="24"/>
              </w:rPr>
              <w:t>o nabavi</w:t>
            </w:r>
            <w:r w:rsidR="00F13CC0">
              <w:rPr>
                <w:rStyle w:val="notranslate"/>
                <w:rFonts w:ascii="Times New Roman" w:hAnsi="Times New Roman" w:cs="Times New Roman"/>
                <w:sz w:val="24"/>
                <w:szCs w:val="24"/>
              </w:rPr>
              <w:t xml:space="preserve"> prije slanja na objavu </w:t>
            </w:r>
          </w:p>
        </w:tc>
      </w:tr>
      <w:tr w:rsidR="00EC019B" w:rsidRPr="00BB15D7" w14:paraId="2A232703" w14:textId="77777777" w:rsidTr="002A3DE7">
        <w:trPr>
          <w:trHeight w:val="1011"/>
        </w:trPr>
        <w:tc>
          <w:tcPr>
            <w:tcW w:w="1817" w:type="dxa"/>
            <w:vMerge/>
          </w:tcPr>
          <w:p w14:paraId="61620FD9" w14:textId="77777777" w:rsidR="00EC019B" w:rsidRPr="00BB15D7" w:rsidRDefault="00EC019B" w:rsidP="00F507AF">
            <w:pPr>
              <w:rPr>
                <w:rFonts w:ascii="Times New Roman" w:hAnsi="Times New Roman" w:cs="Times New Roman"/>
                <w:b/>
                <w:bCs/>
                <w:sz w:val="24"/>
                <w:szCs w:val="24"/>
              </w:rPr>
            </w:pPr>
          </w:p>
        </w:tc>
        <w:tc>
          <w:tcPr>
            <w:tcW w:w="1580" w:type="dxa"/>
            <w:vMerge/>
          </w:tcPr>
          <w:p w14:paraId="0A06E5C1" w14:textId="77777777" w:rsidR="00EC019B" w:rsidRPr="00BB15D7" w:rsidRDefault="00EC019B" w:rsidP="00F507AF">
            <w:pPr>
              <w:rPr>
                <w:rFonts w:ascii="Times New Roman" w:hAnsi="Times New Roman" w:cs="Times New Roman"/>
                <w:sz w:val="24"/>
                <w:szCs w:val="24"/>
              </w:rPr>
            </w:pPr>
          </w:p>
        </w:tc>
        <w:tc>
          <w:tcPr>
            <w:tcW w:w="5954" w:type="dxa"/>
          </w:tcPr>
          <w:p w14:paraId="529DA35B" w14:textId="637B84A3" w:rsidR="00EC019B" w:rsidRDefault="00B20E89" w:rsidP="008559BA">
            <w:pPr>
              <w:jc w:val="both"/>
              <w:rPr>
                <w:rFonts w:ascii="Times New Roman" w:hAnsi="Times New Roman" w:cs="Times New Roman"/>
                <w:sz w:val="24"/>
                <w:szCs w:val="24"/>
              </w:rPr>
            </w:pPr>
            <w:r w:rsidRPr="00A14DEF">
              <w:rPr>
                <w:rFonts w:ascii="Times New Roman" w:hAnsi="Times New Roman" w:cs="Times New Roman"/>
                <w:sz w:val="24"/>
                <w:szCs w:val="24"/>
              </w:rPr>
              <w:t>Uvjeti i zahtjevi iz dokumentacije o nabavi propisani tako da odgovaraju uslugama/robi/radovima određenog gospodarskog subjekta</w:t>
            </w:r>
          </w:p>
          <w:p w14:paraId="45A8E27F" w14:textId="3A25AE54" w:rsidR="00B20E89" w:rsidRPr="00F13CC0" w:rsidRDefault="00B20E89" w:rsidP="008559BA">
            <w:pPr>
              <w:jc w:val="both"/>
              <w:rPr>
                <w:rFonts w:ascii="Times New Roman" w:hAnsi="Times New Roman" w:cs="Times New Roman"/>
                <w:sz w:val="24"/>
                <w:szCs w:val="24"/>
              </w:rPr>
            </w:pPr>
          </w:p>
        </w:tc>
      </w:tr>
      <w:tr w:rsidR="00EC019B" w:rsidRPr="00BB15D7" w14:paraId="6E56BC07" w14:textId="77777777" w:rsidTr="002A3DE7">
        <w:trPr>
          <w:trHeight w:val="584"/>
        </w:trPr>
        <w:tc>
          <w:tcPr>
            <w:tcW w:w="1817" w:type="dxa"/>
            <w:vMerge/>
          </w:tcPr>
          <w:p w14:paraId="219C6C2B" w14:textId="77777777" w:rsidR="00EC019B" w:rsidRPr="00BB15D7" w:rsidRDefault="00EC019B" w:rsidP="00F507AF">
            <w:pPr>
              <w:rPr>
                <w:rFonts w:ascii="Times New Roman" w:hAnsi="Times New Roman" w:cs="Times New Roman"/>
                <w:b/>
                <w:bCs/>
                <w:sz w:val="24"/>
                <w:szCs w:val="24"/>
              </w:rPr>
            </w:pPr>
          </w:p>
        </w:tc>
        <w:tc>
          <w:tcPr>
            <w:tcW w:w="1580" w:type="dxa"/>
            <w:vMerge w:val="restart"/>
          </w:tcPr>
          <w:p w14:paraId="08EE6B71" w14:textId="2D473C70" w:rsidR="00EC019B" w:rsidRPr="00BB15D7" w:rsidRDefault="00EC019B" w:rsidP="008559BA">
            <w:pPr>
              <w:rPr>
                <w:rFonts w:ascii="Times New Roman" w:hAnsi="Times New Roman" w:cs="Times New Roman"/>
                <w:sz w:val="24"/>
                <w:szCs w:val="24"/>
              </w:rPr>
            </w:pPr>
            <w:r w:rsidRPr="00BB15D7">
              <w:rPr>
                <w:rFonts w:ascii="Times New Roman" w:hAnsi="Times New Roman" w:cs="Times New Roman"/>
                <w:b/>
                <w:sz w:val="24"/>
                <w:szCs w:val="24"/>
              </w:rPr>
              <w:t>2. Sumnja na sukob interesa</w:t>
            </w:r>
            <w:r w:rsidRPr="00BB15D7">
              <w:rPr>
                <w:rFonts w:ascii="Times New Roman" w:hAnsi="Times New Roman" w:cs="Times New Roman"/>
                <w:b/>
                <w:bCs/>
                <w:sz w:val="24"/>
                <w:szCs w:val="24"/>
              </w:rPr>
              <w:t xml:space="preserve"> u fazi  predaje ponuda</w:t>
            </w:r>
            <w:r w:rsidR="00B20E89">
              <w:rPr>
                <w:rFonts w:ascii="Times New Roman" w:hAnsi="Times New Roman" w:cs="Times New Roman"/>
                <w:b/>
                <w:bCs/>
                <w:sz w:val="24"/>
                <w:szCs w:val="24"/>
              </w:rPr>
              <w:t xml:space="preserve"> i </w:t>
            </w:r>
            <w:r w:rsidRPr="00BB15D7">
              <w:rPr>
                <w:rFonts w:ascii="Times New Roman" w:hAnsi="Times New Roman" w:cs="Times New Roman"/>
                <w:b/>
                <w:bCs/>
                <w:sz w:val="24"/>
                <w:szCs w:val="24"/>
              </w:rPr>
              <w:t>pregleda</w:t>
            </w:r>
            <w:r w:rsidR="00B20E89">
              <w:rPr>
                <w:rFonts w:ascii="Times New Roman" w:hAnsi="Times New Roman" w:cs="Times New Roman"/>
                <w:b/>
                <w:bCs/>
                <w:sz w:val="24"/>
                <w:szCs w:val="24"/>
              </w:rPr>
              <w:t xml:space="preserve"> i ocjene ponude </w:t>
            </w:r>
            <w:r w:rsidRPr="00BB15D7">
              <w:rPr>
                <w:rFonts w:ascii="Times New Roman" w:hAnsi="Times New Roman" w:cs="Times New Roman"/>
                <w:b/>
                <w:bCs/>
                <w:sz w:val="24"/>
                <w:szCs w:val="24"/>
              </w:rPr>
              <w:t xml:space="preserve"> </w:t>
            </w:r>
          </w:p>
        </w:tc>
        <w:tc>
          <w:tcPr>
            <w:tcW w:w="5954" w:type="dxa"/>
          </w:tcPr>
          <w:p w14:paraId="12F7522E" w14:textId="4AD6FFA2" w:rsidR="00EC019B" w:rsidRPr="00F13CC0" w:rsidRDefault="006703F1" w:rsidP="00F507AF">
            <w:pPr>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Postoje indikacije da je ponuda nezakonito izmijenjena </w:t>
            </w:r>
            <w:r w:rsidR="00EC019B" w:rsidRPr="00BB15D7">
              <w:rPr>
                <w:rStyle w:val="notranslate"/>
                <w:rFonts w:ascii="Times New Roman" w:hAnsi="Times New Roman" w:cs="Times New Roman"/>
                <w:sz w:val="24"/>
                <w:szCs w:val="24"/>
              </w:rPr>
              <w:t xml:space="preserve"> </w:t>
            </w:r>
            <w:r>
              <w:rPr>
                <w:rStyle w:val="notranslate"/>
                <w:rFonts w:ascii="Times New Roman" w:hAnsi="Times New Roman" w:cs="Times New Roman"/>
                <w:sz w:val="24"/>
                <w:szCs w:val="24"/>
              </w:rPr>
              <w:t xml:space="preserve">nakon roka za dostavu ponuda </w:t>
            </w:r>
            <w:r w:rsidR="00EC019B" w:rsidRPr="00BB15D7">
              <w:rPr>
                <w:rStyle w:val="notranslate"/>
                <w:rFonts w:ascii="Times New Roman" w:hAnsi="Times New Roman" w:cs="Times New Roman"/>
                <w:sz w:val="24"/>
                <w:szCs w:val="24"/>
              </w:rPr>
              <w:t xml:space="preserve">(npr. </w:t>
            </w:r>
            <w:r>
              <w:rPr>
                <w:rStyle w:val="notranslate"/>
                <w:rFonts w:ascii="Times New Roman" w:hAnsi="Times New Roman" w:cs="Times New Roman"/>
                <w:sz w:val="24"/>
                <w:szCs w:val="24"/>
              </w:rPr>
              <w:t>izmjena dostavljenih dokumenata, podataka) suprotno odred</w:t>
            </w:r>
            <w:r w:rsidR="00F13CC0">
              <w:rPr>
                <w:rStyle w:val="notranslate"/>
                <w:rFonts w:ascii="Times New Roman" w:hAnsi="Times New Roman" w:cs="Times New Roman"/>
                <w:sz w:val="24"/>
                <w:szCs w:val="24"/>
              </w:rPr>
              <w:t>bama</w:t>
            </w:r>
            <w:r>
              <w:rPr>
                <w:rStyle w:val="notranslate"/>
                <w:rFonts w:ascii="Times New Roman" w:hAnsi="Times New Roman" w:cs="Times New Roman"/>
                <w:sz w:val="24"/>
                <w:szCs w:val="24"/>
              </w:rPr>
              <w:t xml:space="preserve"> ZJN-a koji uređuju postupanje naručitelja </w:t>
            </w:r>
            <w:r>
              <w:rPr>
                <w:rFonts w:ascii="Times New Roman" w:hAnsi="Times New Roman" w:cs="Times New Roman"/>
                <w:color w:val="231F20"/>
                <w:sz w:val="24"/>
                <w:szCs w:val="24"/>
                <w:shd w:val="clear" w:color="auto" w:fill="FFFFFF"/>
              </w:rPr>
              <w:t>a</w:t>
            </w:r>
            <w:r w:rsidRPr="002A3DE7">
              <w:rPr>
                <w:rFonts w:ascii="Times New Roman" w:hAnsi="Times New Roman" w:cs="Times New Roman"/>
                <w:color w:val="231F20"/>
                <w:sz w:val="24"/>
                <w:szCs w:val="24"/>
                <w:shd w:val="clear" w:color="auto" w:fill="FFFFFF"/>
              </w:rPr>
              <w:t>ko su informacije ili dokumentacija koje je trebao dostaviti gospodarski subjekt nepotpuni ili pogrešni ili se takvima čine ili ako nedostaju određeni dokumenti</w:t>
            </w:r>
          </w:p>
          <w:p w14:paraId="3D9C7BE8" w14:textId="41988371" w:rsidR="00B20E89" w:rsidRPr="00BB15D7" w:rsidRDefault="00B20E89" w:rsidP="00F507AF">
            <w:pPr>
              <w:jc w:val="both"/>
              <w:rPr>
                <w:rFonts w:ascii="Times New Roman" w:hAnsi="Times New Roman" w:cs="Times New Roman"/>
                <w:sz w:val="24"/>
                <w:szCs w:val="24"/>
              </w:rPr>
            </w:pPr>
          </w:p>
        </w:tc>
      </w:tr>
      <w:tr w:rsidR="00EC019B" w:rsidRPr="00BB15D7" w14:paraId="50A6A7B8" w14:textId="77777777" w:rsidTr="002A3DE7">
        <w:trPr>
          <w:trHeight w:val="892"/>
        </w:trPr>
        <w:tc>
          <w:tcPr>
            <w:tcW w:w="1817" w:type="dxa"/>
            <w:vMerge/>
          </w:tcPr>
          <w:p w14:paraId="1078463E" w14:textId="77777777" w:rsidR="00EC019B" w:rsidRPr="00BB15D7" w:rsidRDefault="00EC019B" w:rsidP="00F507AF">
            <w:pPr>
              <w:rPr>
                <w:rFonts w:ascii="Times New Roman" w:hAnsi="Times New Roman" w:cs="Times New Roman"/>
                <w:b/>
                <w:bCs/>
                <w:sz w:val="24"/>
                <w:szCs w:val="24"/>
              </w:rPr>
            </w:pPr>
          </w:p>
        </w:tc>
        <w:tc>
          <w:tcPr>
            <w:tcW w:w="1580" w:type="dxa"/>
            <w:vMerge/>
          </w:tcPr>
          <w:p w14:paraId="712B6900" w14:textId="77777777" w:rsidR="00EC019B" w:rsidRPr="00BB15D7" w:rsidRDefault="00EC019B" w:rsidP="00F507AF">
            <w:pPr>
              <w:rPr>
                <w:rFonts w:ascii="Times New Roman" w:hAnsi="Times New Roman" w:cs="Times New Roman"/>
                <w:sz w:val="24"/>
                <w:szCs w:val="24"/>
              </w:rPr>
            </w:pPr>
          </w:p>
        </w:tc>
        <w:tc>
          <w:tcPr>
            <w:tcW w:w="5954" w:type="dxa"/>
          </w:tcPr>
          <w:p w14:paraId="296812D9" w14:textId="3FF207D5" w:rsidR="00EC019B" w:rsidRPr="00BB15D7" w:rsidRDefault="00FD01CA" w:rsidP="00FD01CA">
            <w:pPr>
              <w:jc w:val="both"/>
              <w:rPr>
                <w:rFonts w:ascii="Times New Roman" w:hAnsi="Times New Roman" w:cs="Times New Roman"/>
                <w:sz w:val="24"/>
                <w:szCs w:val="24"/>
              </w:rPr>
            </w:pPr>
            <w:r>
              <w:rPr>
                <w:rStyle w:val="notranslate"/>
                <w:rFonts w:ascii="Times New Roman" w:hAnsi="Times New Roman" w:cs="Times New Roman"/>
                <w:sz w:val="24"/>
                <w:szCs w:val="24"/>
              </w:rPr>
              <w:t xml:space="preserve">Članovi </w:t>
            </w:r>
            <w:r w:rsidR="00B20E89">
              <w:rPr>
                <w:rStyle w:val="notranslate"/>
                <w:rFonts w:ascii="Times New Roman" w:hAnsi="Times New Roman" w:cs="Times New Roman"/>
                <w:sz w:val="24"/>
                <w:szCs w:val="24"/>
              </w:rPr>
              <w:t xml:space="preserve">stručnog povjerenstva nemaju specifičnog znanja vezanog za predmet nabave </w:t>
            </w:r>
            <w:r w:rsidR="00EC019B" w:rsidRPr="00BB15D7">
              <w:rPr>
                <w:rStyle w:val="notranslate"/>
                <w:rFonts w:ascii="Times New Roman" w:hAnsi="Times New Roman" w:cs="Times New Roman"/>
                <w:sz w:val="24"/>
                <w:szCs w:val="24"/>
              </w:rPr>
              <w:t xml:space="preserve"> </w:t>
            </w:r>
          </w:p>
        </w:tc>
      </w:tr>
      <w:tr w:rsidR="00EC019B" w:rsidRPr="00BB15D7" w14:paraId="66572722" w14:textId="77777777" w:rsidTr="002A3DE7">
        <w:trPr>
          <w:trHeight w:val="551"/>
        </w:trPr>
        <w:tc>
          <w:tcPr>
            <w:tcW w:w="1817" w:type="dxa"/>
            <w:vMerge/>
          </w:tcPr>
          <w:p w14:paraId="247D1D3B" w14:textId="77777777" w:rsidR="00EC019B" w:rsidRPr="00BB15D7" w:rsidRDefault="00EC019B" w:rsidP="00F507AF">
            <w:pPr>
              <w:rPr>
                <w:rFonts w:ascii="Times New Roman" w:hAnsi="Times New Roman" w:cs="Times New Roman"/>
                <w:b/>
                <w:bCs/>
                <w:sz w:val="24"/>
                <w:szCs w:val="24"/>
              </w:rPr>
            </w:pPr>
          </w:p>
        </w:tc>
        <w:tc>
          <w:tcPr>
            <w:tcW w:w="1580" w:type="dxa"/>
            <w:vMerge/>
          </w:tcPr>
          <w:p w14:paraId="6ED71CAC" w14:textId="77777777" w:rsidR="00EC019B" w:rsidRPr="00BB15D7" w:rsidRDefault="00EC019B" w:rsidP="00F507AF">
            <w:pPr>
              <w:rPr>
                <w:rFonts w:ascii="Times New Roman" w:hAnsi="Times New Roman" w:cs="Times New Roman"/>
                <w:sz w:val="24"/>
                <w:szCs w:val="24"/>
              </w:rPr>
            </w:pPr>
          </w:p>
        </w:tc>
        <w:tc>
          <w:tcPr>
            <w:tcW w:w="5954" w:type="dxa"/>
          </w:tcPr>
          <w:p w14:paraId="72017F87" w14:textId="016E7136" w:rsidR="00F13CC0" w:rsidRPr="002A3DE7" w:rsidRDefault="00F13CC0" w:rsidP="00F13CC0">
            <w:pPr>
              <w:pStyle w:val="HTMLunaprijedoblikovano"/>
              <w:shd w:val="clear" w:color="auto" w:fill="FFFFFF"/>
              <w:spacing w:line="276" w:lineRule="auto"/>
              <w:jc w:val="both"/>
              <w:rPr>
                <w:rFonts w:ascii="Times New Roman" w:hAnsi="Times New Roman" w:cs="Times New Roman"/>
                <w:color w:val="212121"/>
                <w:sz w:val="24"/>
                <w:szCs w:val="24"/>
              </w:rPr>
            </w:pPr>
            <w:r w:rsidRPr="002A3DE7">
              <w:rPr>
                <w:rFonts w:ascii="Times New Roman" w:hAnsi="Times New Roman" w:cs="Times New Roman"/>
                <w:color w:val="212121"/>
                <w:sz w:val="24"/>
                <w:szCs w:val="24"/>
              </w:rPr>
              <w:t xml:space="preserve">Odabrani ponuditelj </w:t>
            </w:r>
            <w:bookmarkStart w:id="3" w:name="_Hlk4914905"/>
            <w:r w:rsidRPr="002A3DE7">
              <w:rPr>
                <w:rFonts w:ascii="Times New Roman" w:hAnsi="Times New Roman" w:cs="Times New Roman"/>
                <w:color w:val="212121"/>
                <w:sz w:val="24"/>
                <w:szCs w:val="24"/>
              </w:rPr>
              <w:t>nije registriran u sudskom ili drugom odgovarajućem registru te se podaci o njemu ne mogu pronaći pretragom</w:t>
            </w:r>
            <w:r w:rsidR="00A14DEF">
              <w:rPr>
                <w:rFonts w:ascii="Times New Roman" w:hAnsi="Times New Roman" w:cs="Times New Roman"/>
                <w:color w:val="212121"/>
                <w:sz w:val="24"/>
                <w:szCs w:val="24"/>
              </w:rPr>
              <w:t xml:space="preserve"> internetskih </w:t>
            </w:r>
            <w:r w:rsidRPr="002A3DE7">
              <w:rPr>
                <w:rFonts w:ascii="Times New Roman" w:hAnsi="Times New Roman" w:cs="Times New Roman"/>
                <w:color w:val="212121"/>
                <w:sz w:val="24"/>
                <w:szCs w:val="24"/>
              </w:rPr>
              <w:t xml:space="preserve">tražilica </w:t>
            </w:r>
            <w:r w:rsidR="00A14DEF" w:rsidRPr="00BB15D7">
              <w:rPr>
                <w:rStyle w:val="notranslate"/>
                <w:rFonts w:ascii="Times New Roman" w:hAnsi="Times New Roman" w:cs="Times New Roman"/>
                <w:sz w:val="24"/>
                <w:szCs w:val="24"/>
              </w:rPr>
              <w:t xml:space="preserve">(npr. adresa, </w:t>
            </w:r>
            <w:r w:rsidR="00A14DEF" w:rsidRPr="00BB15D7">
              <w:rPr>
                <w:rStyle w:val="notranslate"/>
                <w:rFonts w:ascii="Times New Roman" w:hAnsi="Times New Roman" w:cs="Times New Roman"/>
                <w:sz w:val="24"/>
                <w:szCs w:val="24"/>
              </w:rPr>
              <w:lastRenderedPageBreak/>
              <w:t>telefonski broj, e-mail)</w:t>
            </w:r>
            <w:r w:rsidR="0087637D">
              <w:rPr>
                <w:rStyle w:val="notranslate"/>
                <w:rFonts w:ascii="Times New Roman" w:hAnsi="Times New Roman" w:cs="Times New Roman"/>
                <w:sz w:val="24"/>
                <w:szCs w:val="24"/>
              </w:rPr>
              <w:t>. Znači, g</w:t>
            </w:r>
            <w:r w:rsidR="0087637D" w:rsidRPr="0087637D">
              <w:rPr>
                <w:rStyle w:val="notranslate"/>
                <w:rFonts w:ascii="Times New Roman" w:hAnsi="Times New Roman" w:cs="Times New Roman"/>
                <w:sz w:val="24"/>
                <w:szCs w:val="24"/>
              </w:rPr>
              <w:t>ospodarski subjekt koji je podnio ponudu u istoj navodi kontakt podatke osoba koji se smatraju Ovlaštenim predstavnici</w:t>
            </w:r>
            <w:r w:rsidR="0087637D">
              <w:rPr>
                <w:rStyle w:val="notranslate"/>
                <w:rFonts w:ascii="Times New Roman" w:hAnsi="Times New Roman" w:cs="Times New Roman"/>
                <w:sz w:val="24"/>
                <w:szCs w:val="24"/>
              </w:rPr>
              <w:t>ma sukladno ovom Prilogu ZNP-a.</w:t>
            </w:r>
          </w:p>
          <w:bookmarkEnd w:id="3"/>
          <w:p w14:paraId="4D73F42F" w14:textId="03B95B91" w:rsidR="00EC019B" w:rsidRPr="00BB15D7" w:rsidRDefault="00EC019B" w:rsidP="008559BA">
            <w:pPr>
              <w:jc w:val="both"/>
              <w:rPr>
                <w:rFonts w:ascii="Times New Roman" w:hAnsi="Times New Roman" w:cs="Times New Roman"/>
                <w:sz w:val="24"/>
                <w:szCs w:val="24"/>
              </w:rPr>
            </w:pPr>
          </w:p>
        </w:tc>
      </w:tr>
      <w:tr w:rsidR="00EC019B" w:rsidRPr="00BB15D7" w14:paraId="63D443F1" w14:textId="77777777" w:rsidTr="002A3DE7">
        <w:trPr>
          <w:trHeight w:val="215"/>
        </w:trPr>
        <w:tc>
          <w:tcPr>
            <w:tcW w:w="1817" w:type="dxa"/>
            <w:vMerge/>
          </w:tcPr>
          <w:p w14:paraId="630CFF8B" w14:textId="77777777" w:rsidR="00EC019B" w:rsidRPr="00BB15D7" w:rsidRDefault="00EC019B" w:rsidP="00F507AF">
            <w:pPr>
              <w:rPr>
                <w:rFonts w:ascii="Times New Roman" w:hAnsi="Times New Roman" w:cs="Times New Roman"/>
                <w:b/>
                <w:bCs/>
                <w:sz w:val="24"/>
                <w:szCs w:val="24"/>
              </w:rPr>
            </w:pPr>
          </w:p>
        </w:tc>
        <w:tc>
          <w:tcPr>
            <w:tcW w:w="1580" w:type="dxa"/>
            <w:vMerge/>
          </w:tcPr>
          <w:p w14:paraId="04B4559C" w14:textId="77777777" w:rsidR="00EC019B" w:rsidRPr="00BB15D7" w:rsidRDefault="00EC019B" w:rsidP="00F507AF">
            <w:pPr>
              <w:rPr>
                <w:rFonts w:ascii="Times New Roman" w:hAnsi="Times New Roman" w:cs="Times New Roman"/>
                <w:sz w:val="24"/>
                <w:szCs w:val="24"/>
              </w:rPr>
            </w:pPr>
          </w:p>
        </w:tc>
        <w:tc>
          <w:tcPr>
            <w:tcW w:w="5954" w:type="dxa"/>
          </w:tcPr>
          <w:p w14:paraId="02409CA6" w14:textId="43E55A81" w:rsidR="00EC019B" w:rsidRDefault="00F13CC0" w:rsidP="00F507AF">
            <w:pPr>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Mali broj zaprimljenih ponuda</w:t>
            </w:r>
          </w:p>
          <w:p w14:paraId="1544FA8C" w14:textId="3849CCBF" w:rsidR="006703F1" w:rsidRPr="008559BA" w:rsidRDefault="006703F1" w:rsidP="00F507AF">
            <w:pPr>
              <w:jc w:val="both"/>
              <w:rPr>
                <w:rStyle w:val="notranslate"/>
              </w:rPr>
            </w:pPr>
          </w:p>
        </w:tc>
      </w:tr>
      <w:tr w:rsidR="00EC019B" w:rsidRPr="00BB15D7" w14:paraId="734C1A75" w14:textId="77777777" w:rsidTr="002A3DE7">
        <w:trPr>
          <w:trHeight w:val="580"/>
        </w:trPr>
        <w:tc>
          <w:tcPr>
            <w:tcW w:w="1817" w:type="dxa"/>
            <w:vMerge/>
          </w:tcPr>
          <w:p w14:paraId="613F4F4A" w14:textId="77777777" w:rsidR="00EC019B" w:rsidRPr="00BB15D7" w:rsidRDefault="00EC019B" w:rsidP="00F507AF">
            <w:pPr>
              <w:rPr>
                <w:rFonts w:ascii="Times New Roman" w:hAnsi="Times New Roman" w:cs="Times New Roman"/>
                <w:b/>
                <w:bCs/>
                <w:sz w:val="24"/>
                <w:szCs w:val="24"/>
              </w:rPr>
            </w:pPr>
          </w:p>
        </w:tc>
        <w:tc>
          <w:tcPr>
            <w:tcW w:w="1580" w:type="dxa"/>
            <w:vMerge/>
          </w:tcPr>
          <w:p w14:paraId="54D1A272" w14:textId="77777777" w:rsidR="00EC019B" w:rsidRPr="00BB15D7" w:rsidRDefault="00EC019B" w:rsidP="00F507AF">
            <w:pPr>
              <w:rPr>
                <w:rFonts w:ascii="Times New Roman" w:hAnsi="Times New Roman" w:cs="Times New Roman"/>
                <w:sz w:val="24"/>
                <w:szCs w:val="24"/>
              </w:rPr>
            </w:pPr>
          </w:p>
        </w:tc>
        <w:tc>
          <w:tcPr>
            <w:tcW w:w="5954" w:type="dxa"/>
          </w:tcPr>
          <w:p w14:paraId="66367C97" w14:textId="45951C55" w:rsidR="00EC019B" w:rsidRDefault="00F13CC0" w:rsidP="008559BA">
            <w:pPr>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Odabrana ponuda ne ispunjava uvjete i zahtjeve iz dokumentacije o nabavi</w:t>
            </w:r>
          </w:p>
          <w:p w14:paraId="0951E415" w14:textId="03C636F1" w:rsidR="006703F1" w:rsidRPr="008559BA" w:rsidRDefault="006703F1" w:rsidP="008559BA">
            <w:pPr>
              <w:jc w:val="both"/>
              <w:rPr>
                <w:rStyle w:val="notranslate"/>
              </w:rPr>
            </w:pPr>
          </w:p>
        </w:tc>
      </w:tr>
      <w:tr w:rsidR="00EC019B" w:rsidRPr="00BB15D7" w14:paraId="14C9226A" w14:textId="77777777" w:rsidTr="002A3DE7">
        <w:trPr>
          <w:trHeight w:val="618"/>
        </w:trPr>
        <w:tc>
          <w:tcPr>
            <w:tcW w:w="1817" w:type="dxa"/>
            <w:vMerge/>
          </w:tcPr>
          <w:p w14:paraId="6CAB0FD9" w14:textId="77777777" w:rsidR="00EC019B" w:rsidRPr="00BB15D7" w:rsidRDefault="00EC019B" w:rsidP="00F507AF">
            <w:pPr>
              <w:rPr>
                <w:rFonts w:ascii="Times New Roman" w:hAnsi="Times New Roman" w:cs="Times New Roman"/>
                <w:b/>
                <w:bCs/>
                <w:sz w:val="24"/>
                <w:szCs w:val="24"/>
              </w:rPr>
            </w:pPr>
          </w:p>
        </w:tc>
        <w:tc>
          <w:tcPr>
            <w:tcW w:w="1580" w:type="dxa"/>
            <w:vMerge/>
          </w:tcPr>
          <w:p w14:paraId="798BEB4B" w14:textId="77777777" w:rsidR="00EC019B" w:rsidRPr="00BB15D7" w:rsidRDefault="00EC019B" w:rsidP="00F507AF">
            <w:pPr>
              <w:rPr>
                <w:rFonts w:ascii="Times New Roman" w:hAnsi="Times New Roman" w:cs="Times New Roman"/>
                <w:sz w:val="24"/>
                <w:szCs w:val="24"/>
              </w:rPr>
            </w:pPr>
          </w:p>
        </w:tc>
        <w:tc>
          <w:tcPr>
            <w:tcW w:w="5954" w:type="dxa"/>
          </w:tcPr>
          <w:p w14:paraId="07CE9901" w14:textId="0CC264BA" w:rsidR="00EC019B" w:rsidRPr="00BB15D7" w:rsidRDefault="00DE263C" w:rsidP="008559BA">
            <w:pPr>
              <w:jc w:val="both"/>
              <w:rPr>
                <w:rStyle w:val="notranslate"/>
                <w:rFonts w:ascii="Times New Roman" w:hAnsi="Times New Roman" w:cs="Times New Roman"/>
                <w:sz w:val="24"/>
                <w:szCs w:val="24"/>
              </w:rPr>
            </w:pPr>
            <w:r w:rsidRPr="002A3DE7">
              <w:rPr>
                <w:rFonts w:ascii="Times New Roman" w:eastAsia="Times New Roman" w:hAnsi="Times New Roman" w:cs="Times New Roman"/>
                <w:color w:val="212121"/>
                <w:sz w:val="24"/>
                <w:szCs w:val="24"/>
                <w:lang w:eastAsia="hr-HR"/>
              </w:rPr>
              <w:t>Ponuditelj čija je ponuda odabrana kao ekonomski najpovoljnija ponuda sukladno kriteriju odabira bio je u prednosti pred drugim ponuditeljima na način da su se pojašnjenja/upotpunjavanja ponude tražila samo od tog ponuditelja</w:t>
            </w:r>
          </w:p>
        </w:tc>
      </w:tr>
      <w:tr w:rsidR="00EC019B" w:rsidRPr="00BB15D7" w14:paraId="6658FB7F" w14:textId="77777777" w:rsidTr="002A3DE7">
        <w:trPr>
          <w:trHeight w:val="611"/>
        </w:trPr>
        <w:tc>
          <w:tcPr>
            <w:tcW w:w="1817" w:type="dxa"/>
            <w:vMerge/>
          </w:tcPr>
          <w:p w14:paraId="6476BCE6" w14:textId="77777777" w:rsidR="00EC019B" w:rsidRPr="00BB15D7" w:rsidRDefault="00EC019B" w:rsidP="00F507AF">
            <w:pPr>
              <w:rPr>
                <w:rFonts w:ascii="Times New Roman" w:hAnsi="Times New Roman" w:cs="Times New Roman"/>
                <w:b/>
                <w:bCs/>
                <w:sz w:val="24"/>
                <w:szCs w:val="24"/>
              </w:rPr>
            </w:pPr>
          </w:p>
        </w:tc>
        <w:tc>
          <w:tcPr>
            <w:tcW w:w="1580" w:type="dxa"/>
            <w:vMerge/>
          </w:tcPr>
          <w:p w14:paraId="3A39A0EB" w14:textId="77777777" w:rsidR="00EC019B" w:rsidRPr="00BB15D7" w:rsidRDefault="00EC019B" w:rsidP="00F507AF">
            <w:pPr>
              <w:rPr>
                <w:rFonts w:ascii="Times New Roman" w:hAnsi="Times New Roman" w:cs="Times New Roman"/>
                <w:sz w:val="24"/>
                <w:szCs w:val="24"/>
              </w:rPr>
            </w:pPr>
          </w:p>
        </w:tc>
        <w:tc>
          <w:tcPr>
            <w:tcW w:w="5954" w:type="dxa"/>
          </w:tcPr>
          <w:p w14:paraId="4FDF1749" w14:textId="3EC8C4B9" w:rsidR="00EC019B" w:rsidRPr="00BB15D7" w:rsidRDefault="008559BA" w:rsidP="008559BA">
            <w:pPr>
              <w:jc w:val="both"/>
              <w:rPr>
                <w:rFonts w:ascii="Times New Roman" w:hAnsi="Times New Roman" w:cs="Times New Roman"/>
                <w:sz w:val="24"/>
                <w:szCs w:val="24"/>
              </w:rPr>
            </w:pPr>
            <w:r>
              <w:rPr>
                <w:rStyle w:val="notranslate"/>
                <w:rFonts w:ascii="Times New Roman" w:hAnsi="Times New Roman" w:cs="Times New Roman"/>
                <w:sz w:val="24"/>
                <w:szCs w:val="24"/>
              </w:rPr>
              <w:t>Nepodnošenje</w:t>
            </w:r>
            <w:r w:rsidR="00EC019B" w:rsidRPr="00BB15D7">
              <w:rPr>
                <w:rStyle w:val="notranslate"/>
                <w:rFonts w:ascii="Times New Roman" w:hAnsi="Times New Roman" w:cs="Times New Roman"/>
                <w:sz w:val="24"/>
                <w:szCs w:val="24"/>
              </w:rPr>
              <w:t xml:space="preserve"> </w:t>
            </w:r>
            <w:r>
              <w:rPr>
                <w:rStyle w:val="notranslate"/>
                <w:rFonts w:ascii="Times New Roman" w:hAnsi="Times New Roman" w:cs="Times New Roman"/>
                <w:sz w:val="24"/>
                <w:szCs w:val="24"/>
              </w:rPr>
              <w:t>ili ne ispunjavanje</w:t>
            </w:r>
            <w:r w:rsidR="00EC019B" w:rsidRPr="00BB15D7">
              <w:rPr>
                <w:rStyle w:val="notranslate"/>
                <w:rFonts w:ascii="Times New Roman" w:hAnsi="Times New Roman" w:cs="Times New Roman"/>
                <w:sz w:val="24"/>
                <w:szCs w:val="24"/>
              </w:rPr>
              <w:t xml:space="preserve"> izjav</w:t>
            </w:r>
            <w:r>
              <w:rPr>
                <w:rStyle w:val="notranslate"/>
                <w:rFonts w:ascii="Times New Roman" w:hAnsi="Times New Roman" w:cs="Times New Roman"/>
                <w:sz w:val="24"/>
                <w:szCs w:val="24"/>
              </w:rPr>
              <w:t>e</w:t>
            </w:r>
            <w:r w:rsidR="00EC019B" w:rsidRPr="00BB15D7">
              <w:rPr>
                <w:rStyle w:val="notranslate"/>
                <w:rFonts w:ascii="Times New Roman" w:hAnsi="Times New Roman" w:cs="Times New Roman"/>
                <w:sz w:val="24"/>
                <w:szCs w:val="24"/>
              </w:rPr>
              <w:t xml:space="preserve"> o sukobu interesa</w:t>
            </w:r>
            <w:r w:rsidR="00DE263C">
              <w:rPr>
                <w:rStyle w:val="notranslate"/>
                <w:rFonts w:ascii="Times New Roman" w:hAnsi="Times New Roman" w:cs="Times New Roman"/>
                <w:sz w:val="24"/>
                <w:szCs w:val="24"/>
              </w:rPr>
              <w:t xml:space="preserve"> ovlaštenih predstavnika</w:t>
            </w:r>
          </w:p>
        </w:tc>
      </w:tr>
      <w:tr w:rsidR="00EC019B" w:rsidRPr="00BB15D7" w14:paraId="48110F8D" w14:textId="77777777" w:rsidTr="002A3DE7">
        <w:trPr>
          <w:trHeight w:val="833"/>
        </w:trPr>
        <w:tc>
          <w:tcPr>
            <w:tcW w:w="1817" w:type="dxa"/>
            <w:vMerge/>
          </w:tcPr>
          <w:p w14:paraId="7EB5201C" w14:textId="77777777" w:rsidR="00EC019B" w:rsidRPr="00BB15D7" w:rsidRDefault="00EC019B" w:rsidP="00F507AF">
            <w:pPr>
              <w:rPr>
                <w:rFonts w:ascii="Times New Roman" w:hAnsi="Times New Roman" w:cs="Times New Roman"/>
                <w:b/>
                <w:bCs/>
                <w:sz w:val="24"/>
                <w:szCs w:val="24"/>
              </w:rPr>
            </w:pPr>
          </w:p>
        </w:tc>
        <w:tc>
          <w:tcPr>
            <w:tcW w:w="1580" w:type="dxa"/>
            <w:vMerge/>
          </w:tcPr>
          <w:p w14:paraId="059DBE5F" w14:textId="77777777" w:rsidR="00EC019B" w:rsidRPr="00BB15D7" w:rsidRDefault="00EC019B" w:rsidP="00F507AF">
            <w:pPr>
              <w:rPr>
                <w:rFonts w:ascii="Times New Roman" w:hAnsi="Times New Roman" w:cs="Times New Roman"/>
                <w:sz w:val="24"/>
                <w:szCs w:val="24"/>
              </w:rPr>
            </w:pPr>
          </w:p>
        </w:tc>
        <w:tc>
          <w:tcPr>
            <w:tcW w:w="5954" w:type="dxa"/>
          </w:tcPr>
          <w:p w14:paraId="0F9D0115" w14:textId="3B43841D" w:rsidR="00EC019B" w:rsidRPr="00BB15D7" w:rsidRDefault="00DE263C" w:rsidP="008559BA">
            <w:pPr>
              <w:jc w:val="both"/>
              <w:rPr>
                <w:rFonts w:ascii="Times New Roman" w:hAnsi="Times New Roman" w:cs="Times New Roman"/>
                <w:sz w:val="24"/>
                <w:szCs w:val="24"/>
              </w:rPr>
            </w:pPr>
            <w:r>
              <w:rPr>
                <w:rFonts w:ascii="Times New Roman" w:hAnsi="Times New Roman" w:cs="Times New Roman"/>
                <w:sz w:val="24"/>
                <w:szCs w:val="24"/>
              </w:rPr>
              <w:t>Ovlašteni predstavnik</w:t>
            </w:r>
            <w:r w:rsidRPr="00BB15D7">
              <w:rPr>
                <w:rFonts w:ascii="Times New Roman" w:hAnsi="Times New Roman" w:cs="Times New Roman"/>
                <w:sz w:val="24"/>
                <w:szCs w:val="24"/>
              </w:rPr>
              <w:t xml:space="preserve"> odbija promaknuće na položaj koji nije vezan uz </w:t>
            </w:r>
            <w:r>
              <w:rPr>
                <w:rFonts w:ascii="Times New Roman" w:hAnsi="Times New Roman" w:cs="Times New Roman"/>
                <w:sz w:val="24"/>
                <w:szCs w:val="24"/>
              </w:rPr>
              <w:t xml:space="preserve">javnu </w:t>
            </w:r>
            <w:r w:rsidRPr="00BB15D7">
              <w:rPr>
                <w:rFonts w:ascii="Times New Roman" w:hAnsi="Times New Roman" w:cs="Times New Roman"/>
                <w:sz w:val="24"/>
                <w:szCs w:val="24"/>
              </w:rPr>
              <w:t>nabavu</w:t>
            </w:r>
          </w:p>
        </w:tc>
      </w:tr>
      <w:tr w:rsidR="00EC019B" w:rsidRPr="00BB15D7" w14:paraId="53BB8E56" w14:textId="77777777" w:rsidTr="002A3DE7">
        <w:trPr>
          <w:trHeight w:val="650"/>
        </w:trPr>
        <w:tc>
          <w:tcPr>
            <w:tcW w:w="1817" w:type="dxa"/>
            <w:vMerge/>
          </w:tcPr>
          <w:p w14:paraId="546DAB76" w14:textId="77777777" w:rsidR="00EC019B" w:rsidRPr="00BB15D7" w:rsidRDefault="00EC019B" w:rsidP="00F507AF">
            <w:pPr>
              <w:rPr>
                <w:rFonts w:ascii="Times New Roman" w:hAnsi="Times New Roman" w:cs="Times New Roman"/>
                <w:b/>
                <w:bCs/>
                <w:sz w:val="24"/>
                <w:szCs w:val="24"/>
              </w:rPr>
            </w:pPr>
          </w:p>
        </w:tc>
        <w:tc>
          <w:tcPr>
            <w:tcW w:w="1580" w:type="dxa"/>
            <w:vMerge w:val="restart"/>
          </w:tcPr>
          <w:p w14:paraId="0E57A4A3" w14:textId="53371211" w:rsidR="00EC019B" w:rsidRPr="00BB15D7" w:rsidRDefault="00EC019B" w:rsidP="00E217E5">
            <w:pPr>
              <w:rPr>
                <w:rFonts w:ascii="Times New Roman" w:hAnsi="Times New Roman" w:cs="Times New Roman"/>
                <w:sz w:val="24"/>
                <w:szCs w:val="24"/>
              </w:rPr>
            </w:pPr>
            <w:r w:rsidRPr="00BB15D7">
              <w:rPr>
                <w:rFonts w:ascii="Times New Roman" w:hAnsi="Times New Roman" w:cs="Times New Roman"/>
                <w:b/>
                <w:sz w:val="24"/>
                <w:szCs w:val="24"/>
              </w:rPr>
              <w:t>3. Sumnja na sukob interesa</w:t>
            </w:r>
            <w:r w:rsidRPr="00BB15D7">
              <w:rPr>
                <w:rFonts w:ascii="Times New Roman" w:hAnsi="Times New Roman" w:cs="Times New Roman"/>
                <w:b/>
                <w:bCs/>
                <w:sz w:val="24"/>
                <w:szCs w:val="24"/>
              </w:rPr>
              <w:t xml:space="preserve"> u fazi provedbe  ugovora </w:t>
            </w:r>
            <w:r w:rsidR="00E217E5" w:rsidRPr="00BB15D7">
              <w:rPr>
                <w:rFonts w:ascii="Times New Roman" w:hAnsi="Times New Roman" w:cs="Times New Roman"/>
                <w:b/>
                <w:bCs/>
                <w:sz w:val="24"/>
                <w:szCs w:val="24"/>
              </w:rPr>
              <w:t>i</w:t>
            </w:r>
            <w:r w:rsidRPr="00BB15D7">
              <w:rPr>
                <w:rFonts w:ascii="Times New Roman" w:hAnsi="Times New Roman" w:cs="Times New Roman"/>
                <w:b/>
                <w:bCs/>
                <w:sz w:val="24"/>
                <w:szCs w:val="24"/>
              </w:rPr>
              <w:t xml:space="preserve"> izmjena ugovora</w:t>
            </w:r>
          </w:p>
        </w:tc>
        <w:tc>
          <w:tcPr>
            <w:tcW w:w="5954" w:type="dxa"/>
          </w:tcPr>
          <w:p w14:paraId="5353C1BA" w14:textId="283017B1" w:rsidR="00EC019B" w:rsidRPr="00BB15D7" w:rsidRDefault="00A14DEF" w:rsidP="00F507AF">
            <w:pPr>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Izmjena</w:t>
            </w:r>
            <w:r w:rsidR="00EC019B" w:rsidRPr="00BB15D7">
              <w:rPr>
                <w:rStyle w:val="notranslate"/>
                <w:rFonts w:ascii="Times New Roman" w:hAnsi="Times New Roman" w:cs="Times New Roman"/>
                <w:sz w:val="24"/>
                <w:szCs w:val="24"/>
              </w:rPr>
              <w:t xml:space="preserve"> ugovornih odredbi </w:t>
            </w:r>
            <w:r>
              <w:rPr>
                <w:rStyle w:val="notranslate"/>
                <w:rFonts w:ascii="Times New Roman" w:hAnsi="Times New Roman" w:cs="Times New Roman"/>
                <w:sz w:val="24"/>
                <w:szCs w:val="24"/>
              </w:rPr>
              <w:t xml:space="preserve">nakon sklapanja ugovora </w:t>
            </w:r>
            <w:r w:rsidR="00EC019B" w:rsidRPr="00BB15D7">
              <w:rPr>
                <w:rStyle w:val="notranslate"/>
                <w:rFonts w:ascii="Times New Roman" w:hAnsi="Times New Roman" w:cs="Times New Roman"/>
                <w:sz w:val="24"/>
                <w:szCs w:val="24"/>
              </w:rPr>
              <w:t xml:space="preserve">(vrijeme isporuke, </w:t>
            </w:r>
            <w:r>
              <w:rPr>
                <w:rStyle w:val="notranslate"/>
                <w:rFonts w:ascii="Times New Roman" w:hAnsi="Times New Roman" w:cs="Times New Roman"/>
                <w:sz w:val="24"/>
                <w:szCs w:val="24"/>
              </w:rPr>
              <w:t xml:space="preserve">ugovorne </w:t>
            </w:r>
            <w:r w:rsidR="00EC019B" w:rsidRPr="00BB15D7">
              <w:rPr>
                <w:rStyle w:val="notranslate"/>
                <w:rFonts w:ascii="Times New Roman" w:hAnsi="Times New Roman" w:cs="Times New Roman"/>
                <w:sz w:val="24"/>
                <w:szCs w:val="24"/>
              </w:rPr>
              <w:t>kazne, predujmovi</w:t>
            </w:r>
            <w:r>
              <w:rPr>
                <w:rStyle w:val="notranslate"/>
                <w:rFonts w:ascii="Times New Roman" w:hAnsi="Times New Roman" w:cs="Times New Roman"/>
                <w:sz w:val="24"/>
                <w:szCs w:val="24"/>
              </w:rPr>
              <w:t>, jamstva</w:t>
            </w:r>
            <w:r w:rsidR="00EC019B" w:rsidRPr="00BB15D7">
              <w:rPr>
                <w:rStyle w:val="notranslate"/>
                <w:rFonts w:ascii="Times New Roman" w:hAnsi="Times New Roman" w:cs="Times New Roman"/>
                <w:sz w:val="24"/>
                <w:szCs w:val="24"/>
              </w:rPr>
              <w:t>)</w:t>
            </w:r>
          </w:p>
        </w:tc>
      </w:tr>
      <w:tr w:rsidR="00EC019B" w:rsidRPr="00BB15D7" w14:paraId="104D0BB8" w14:textId="77777777" w:rsidTr="002A3DE7">
        <w:trPr>
          <w:trHeight w:val="883"/>
        </w:trPr>
        <w:tc>
          <w:tcPr>
            <w:tcW w:w="1817" w:type="dxa"/>
            <w:vMerge/>
          </w:tcPr>
          <w:p w14:paraId="5D506C68" w14:textId="77777777" w:rsidR="00EC019B" w:rsidRPr="00BB15D7" w:rsidRDefault="00EC019B" w:rsidP="00F507AF">
            <w:pPr>
              <w:rPr>
                <w:rFonts w:ascii="Times New Roman" w:hAnsi="Times New Roman" w:cs="Times New Roman"/>
                <w:b/>
                <w:bCs/>
                <w:sz w:val="24"/>
                <w:szCs w:val="24"/>
              </w:rPr>
            </w:pPr>
          </w:p>
        </w:tc>
        <w:tc>
          <w:tcPr>
            <w:tcW w:w="1580" w:type="dxa"/>
            <w:vMerge/>
          </w:tcPr>
          <w:p w14:paraId="715BB296" w14:textId="77777777" w:rsidR="00EC019B" w:rsidRPr="00BB15D7" w:rsidRDefault="00EC019B" w:rsidP="00F507AF">
            <w:pPr>
              <w:rPr>
                <w:rFonts w:ascii="Times New Roman" w:hAnsi="Times New Roman" w:cs="Times New Roman"/>
                <w:sz w:val="24"/>
                <w:szCs w:val="24"/>
              </w:rPr>
            </w:pPr>
          </w:p>
        </w:tc>
        <w:tc>
          <w:tcPr>
            <w:tcW w:w="5954" w:type="dxa"/>
          </w:tcPr>
          <w:p w14:paraId="65DF1867" w14:textId="77777777" w:rsidR="00EC019B" w:rsidRPr="00BB15D7" w:rsidRDefault="00EC019B" w:rsidP="00F507AF">
            <w:pPr>
              <w:jc w:val="both"/>
              <w:rPr>
                <w:rStyle w:val="notranslate"/>
                <w:rFonts w:ascii="Times New Roman" w:hAnsi="Times New Roman" w:cs="Times New Roman"/>
                <w:sz w:val="24"/>
                <w:szCs w:val="24"/>
              </w:rPr>
            </w:pPr>
            <w:r w:rsidRPr="00BB15D7">
              <w:rPr>
                <w:rStyle w:val="notranslate"/>
                <w:rFonts w:ascii="Times New Roman" w:hAnsi="Times New Roman" w:cs="Times New Roman"/>
                <w:sz w:val="24"/>
                <w:szCs w:val="24"/>
              </w:rPr>
              <w:t>Naziv i pravni oblik tvrtke su se promijenili, a službenik koji radi na projektu nije obavijestio nikoga o promjeni</w:t>
            </w:r>
          </w:p>
        </w:tc>
      </w:tr>
      <w:tr w:rsidR="00EC019B" w:rsidRPr="00BB15D7" w14:paraId="47DD279F" w14:textId="77777777" w:rsidTr="002A3DE7">
        <w:trPr>
          <w:trHeight w:val="894"/>
        </w:trPr>
        <w:tc>
          <w:tcPr>
            <w:tcW w:w="1817" w:type="dxa"/>
            <w:vMerge/>
          </w:tcPr>
          <w:p w14:paraId="76C739B4" w14:textId="77777777" w:rsidR="00EC019B" w:rsidRPr="00BB15D7" w:rsidRDefault="00EC019B" w:rsidP="00F507AF">
            <w:pPr>
              <w:rPr>
                <w:rFonts w:ascii="Times New Roman" w:hAnsi="Times New Roman" w:cs="Times New Roman"/>
                <w:b/>
                <w:bCs/>
                <w:sz w:val="24"/>
                <w:szCs w:val="24"/>
              </w:rPr>
            </w:pPr>
          </w:p>
        </w:tc>
        <w:tc>
          <w:tcPr>
            <w:tcW w:w="1580" w:type="dxa"/>
            <w:vMerge/>
          </w:tcPr>
          <w:p w14:paraId="53FDA081" w14:textId="77777777" w:rsidR="00EC019B" w:rsidRPr="00BB15D7" w:rsidRDefault="00EC019B" w:rsidP="00F507AF">
            <w:pPr>
              <w:rPr>
                <w:rFonts w:ascii="Times New Roman" w:hAnsi="Times New Roman" w:cs="Times New Roman"/>
                <w:sz w:val="24"/>
                <w:szCs w:val="24"/>
              </w:rPr>
            </w:pPr>
          </w:p>
        </w:tc>
        <w:tc>
          <w:tcPr>
            <w:tcW w:w="5954" w:type="dxa"/>
          </w:tcPr>
          <w:p w14:paraId="44036747" w14:textId="77777777" w:rsidR="00EC019B" w:rsidRPr="00BB15D7" w:rsidRDefault="00EC019B" w:rsidP="00F507AF">
            <w:pPr>
              <w:jc w:val="both"/>
              <w:rPr>
                <w:rStyle w:val="notranslate"/>
                <w:rFonts w:ascii="Times New Roman" w:hAnsi="Times New Roman" w:cs="Times New Roman"/>
                <w:sz w:val="24"/>
                <w:szCs w:val="24"/>
              </w:rPr>
            </w:pPr>
            <w:r w:rsidRPr="00BB15D7">
              <w:rPr>
                <w:rStyle w:val="notranslate"/>
                <w:rFonts w:ascii="Times New Roman" w:hAnsi="Times New Roman" w:cs="Times New Roman"/>
                <w:sz w:val="24"/>
                <w:szCs w:val="24"/>
              </w:rPr>
              <w:t>Brojne ili upitne izmjene naloga za određenog izvođača su napravljene i odobrene od strane osobe zaposlene na projektu</w:t>
            </w:r>
          </w:p>
        </w:tc>
      </w:tr>
      <w:tr w:rsidR="00EC019B" w:rsidRPr="00BB15D7" w14:paraId="48D09E80" w14:textId="77777777" w:rsidTr="002A3DE7">
        <w:trPr>
          <w:trHeight w:val="694"/>
        </w:trPr>
        <w:tc>
          <w:tcPr>
            <w:tcW w:w="1817" w:type="dxa"/>
            <w:vMerge/>
          </w:tcPr>
          <w:p w14:paraId="0A45ECAF" w14:textId="77777777" w:rsidR="00EC019B" w:rsidRPr="00BB15D7" w:rsidRDefault="00EC019B" w:rsidP="00F507AF">
            <w:pPr>
              <w:rPr>
                <w:rFonts w:ascii="Times New Roman" w:hAnsi="Times New Roman" w:cs="Times New Roman"/>
                <w:b/>
                <w:bCs/>
                <w:sz w:val="24"/>
                <w:szCs w:val="24"/>
              </w:rPr>
            </w:pPr>
          </w:p>
        </w:tc>
        <w:tc>
          <w:tcPr>
            <w:tcW w:w="1580" w:type="dxa"/>
            <w:vMerge/>
          </w:tcPr>
          <w:p w14:paraId="3795BAF5" w14:textId="77777777" w:rsidR="00EC019B" w:rsidRPr="00BB15D7" w:rsidRDefault="00EC019B" w:rsidP="00F507AF">
            <w:pPr>
              <w:rPr>
                <w:rFonts w:ascii="Times New Roman" w:hAnsi="Times New Roman" w:cs="Times New Roman"/>
                <w:sz w:val="24"/>
                <w:szCs w:val="24"/>
              </w:rPr>
            </w:pPr>
          </w:p>
        </w:tc>
        <w:tc>
          <w:tcPr>
            <w:tcW w:w="5954" w:type="dxa"/>
          </w:tcPr>
          <w:p w14:paraId="06322A7D" w14:textId="03DF2465" w:rsidR="00EC019B" w:rsidRPr="00BB15D7" w:rsidRDefault="00EC019B" w:rsidP="00DD7F1D">
            <w:pPr>
              <w:jc w:val="both"/>
              <w:rPr>
                <w:rStyle w:val="notranslate"/>
                <w:rFonts w:ascii="Times New Roman" w:hAnsi="Times New Roman" w:cs="Times New Roman"/>
                <w:sz w:val="24"/>
                <w:szCs w:val="24"/>
              </w:rPr>
            </w:pPr>
            <w:r w:rsidRPr="00BB15D7">
              <w:rPr>
                <w:rStyle w:val="notranslate"/>
                <w:rFonts w:ascii="Times New Roman" w:hAnsi="Times New Roman" w:cs="Times New Roman"/>
                <w:sz w:val="24"/>
                <w:szCs w:val="24"/>
              </w:rPr>
              <w:t xml:space="preserve">Značajne promjene u </w:t>
            </w:r>
            <w:r w:rsidRPr="00BB15D7">
              <w:rPr>
                <w:rStyle w:val="table0020gridchar"/>
                <w:rFonts w:ascii="Times New Roman" w:hAnsi="Times New Roman" w:cs="Times New Roman"/>
                <w:sz w:val="24"/>
                <w:szCs w:val="24"/>
              </w:rPr>
              <w:t>tehničkim specifikacijama ili uvjetima provedbe</w:t>
            </w:r>
            <w:r w:rsidR="00A14DEF">
              <w:rPr>
                <w:rStyle w:val="table0020gridchar"/>
                <w:rFonts w:ascii="Times New Roman" w:hAnsi="Times New Roman" w:cs="Times New Roman"/>
                <w:sz w:val="24"/>
                <w:szCs w:val="24"/>
              </w:rPr>
              <w:t xml:space="preserve"> ugovora</w:t>
            </w:r>
          </w:p>
        </w:tc>
      </w:tr>
      <w:tr w:rsidR="00EC019B" w:rsidRPr="00BB15D7" w14:paraId="7C2510A2" w14:textId="77777777" w:rsidTr="002A3DE7">
        <w:trPr>
          <w:trHeight w:val="1011"/>
        </w:trPr>
        <w:tc>
          <w:tcPr>
            <w:tcW w:w="1817" w:type="dxa"/>
            <w:vMerge/>
          </w:tcPr>
          <w:p w14:paraId="065D78AF" w14:textId="77777777" w:rsidR="00EC019B" w:rsidRPr="00BB15D7" w:rsidRDefault="00EC019B" w:rsidP="00F507AF">
            <w:pPr>
              <w:rPr>
                <w:rFonts w:ascii="Times New Roman" w:hAnsi="Times New Roman" w:cs="Times New Roman"/>
                <w:b/>
                <w:bCs/>
                <w:sz w:val="24"/>
                <w:szCs w:val="24"/>
              </w:rPr>
            </w:pPr>
          </w:p>
        </w:tc>
        <w:tc>
          <w:tcPr>
            <w:tcW w:w="1580" w:type="dxa"/>
            <w:vMerge/>
          </w:tcPr>
          <w:p w14:paraId="4AEB7F6E" w14:textId="77777777" w:rsidR="00EC019B" w:rsidRPr="00BB15D7" w:rsidRDefault="00EC019B" w:rsidP="00F507AF">
            <w:pPr>
              <w:rPr>
                <w:rFonts w:ascii="Times New Roman" w:hAnsi="Times New Roman" w:cs="Times New Roman"/>
                <w:sz w:val="24"/>
                <w:szCs w:val="24"/>
              </w:rPr>
            </w:pPr>
          </w:p>
        </w:tc>
        <w:tc>
          <w:tcPr>
            <w:tcW w:w="5954" w:type="dxa"/>
          </w:tcPr>
          <w:p w14:paraId="47847F18" w14:textId="58099BE5" w:rsidR="00EC019B" w:rsidRPr="00BB15D7" w:rsidRDefault="00EC019B" w:rsidP="00F507AF">
            <w:pPr>
              <w:jc w:val="both"/>
              <w:rPr>
                <w:rStyle w:val="notranslate"/>
                <w:rFonts w:ascii="Times New Roman" w:hAnsi="Times New Roman" w:cs="Times New Roman"/>
                <w:sz w:val="24"/>
                <w:szCs w:val="24"/>
              </w:rPr>
            </w:pPr>
            <w:r w:rsidRPr="00BB15D7">
              <w:rPr>
                <w:rStyle w:val="notranslate"/>
                <w:rFonts w:ascii="Times New Roman" w:hAnsi="Times New Roman" w:cs="Times New Roman"/>
                <w:sz w:val="24"/>
                <w:szCs w:val="24"/>
              </w:rPr>
              <w:t xml:space="preserve">Za velike projekte - duge i neobjašnjive odgode između objave </w:t>
            </w:r>
            <w:r w:rsidR="00A14DEF">
              <w:rPr>
                <w:rStyle w:val="notranslate"/>
                <w:rFonts w:ascii="Times New Roman" w:hAnsi="Times New Roman" w:cs="Times New Roman"/>
                <w:sz w:val="24"/>
                <w:szCs w:val="24"/>
              </w:rPr>
              <w:t>odluke o odabiru</w:t>
            </w:r>
            <w:r w:rsidRPr="00BB15D7">
              <w:rPr>
                <w:rStyle w:val="notranslate"/>
                <w:rFonts w:ascii="Times New Roman" w:hAnsi="Times New Roman" w:cs="Times New Roman"/>
                <w:sz w:val="24"/>
                <w:szCs w:val="24"/>
              </w:rPr>
              <w:t xml:space="preserve"> i potpisivanja ugovora (ugovaratelj možda odbija platiti traženo mito)</w:t>
            </w:r>
          </w:p>
        </w:tc>
      </w:tr>
      <w:tr w:rsidR="00EC019B" w:rsidRPr="00BB15D7" w14:paraId="7BD5F813" w14:textId="77777777" w:rsidTr="002A3DE7">
        <w:trPr>
          <w:trHeight w:val="850"/>
        </w:trPr>
        <w:tc>
          <w:tcPr>
            <w:tcW w:w="1817" w:type="dxa"/>
            <w:vMerge/>
          </w:tcPr>
          <w:p w14:paraId="34FC140F" w14:textId="77777777" w:rsidR="00EC019B" w:rsidRPr="00BB15D7" w:rsidRDefault="00EC019B" w:rsidP="00F507AF">
            <w:pPr>
              <w:rPr>
                <w:rFonts w:ascii="Times New Roman" w:hAnsi="Times New Roman" w:cs="Times New Roman"/>
                <w:b/>
                <w:bCs/>
                <w:sz w:val="24"/>
                <w:szCs w:val="24"/>
              </w:rPr>
            </w:pPr>
          </w:p>
        </w:tc>
        <w:tc>
          <w:tcPr>
            <w:tcW w:w="1580" w:type="dxa"/>
            <w:vMerge/>
          </w:tcPr>
          <w:p w14:paraId="459A4B01" w14:textId="77777777" w:rsidR="00EC019B" w:rsidRPr="00BB15D7" w:rsidRDefault="00EC019B" w:rsidP="00F507AF">
            <w:pPr>
              <w:rPr>
                <w:rFonts w:ascii="Times New Roman" w:hAnsi="Times New Roman" w:cs="Times New Roman"/>
                <w:sz w:val="24"/>
                <w:szCs w:val="24"/>
              </w:rPr>
            </w:pPr>
          </w:p>
        </w:tc>
        <w:tc>
          <w:tcPr>
            <w:tcW w:w="5954" w:type="dxa"/>
          </w:tcPr>
          <w:p w14:paraId="4B3C511C" w14:textId="77777777" w:rsidR="00EC019B" w:rsidRPr="00BB15D7" w:rsidRDefault="00EC019B" w:rsidP="00F507AF">
            <w:pPr>
              <w:jc w:val="both"/>
              <w:rPr>
                <w:rStyle w:val="notranslate"/>
                <w:rFonts w:ascii="Times New Roman" w:hAnsi="Times New Roman" w:cs="Times New Roman"/>
                <w:sz w:val="24"/>
                <w:szCs w:val="24"/>
              </w:rPr>
            </w:pPr>
            <w:r w:rsidRPr="00BB15D7">
              <w:rPr>
                <w:rStyle w:val="table0020gridchar"/>
                <w:rFonts w:ascii="Times New Roman" w:hAnsi="Times New Roman" w:cs="Times New Roman"/>
                <w:sz w:val="24"/>
                <w:szCs w:val="24"/>
              </w:rPr>
              <w:t>Ponašanje zaposlenika ugovaratelja je neobično: on / ona ne želi odgovoriti na pitanja o neobjašnjivom kašnjenju i dokumentima koji su nestali</w:t>
            </w:r>
          </w:p>
        </w:tc>
      </w:tr>
      <w:tr w:rsidR="00EC019B" w:rsidRPr="00BB15D7" w14:paraId="29922806" w14:textId="77777777" w:rsidTr="002A3DE7">
        <w:trPr>
          <w:trHeight w:val="606"/>
        </w:trPr>
        <w:tc>
          <w:tcPr>
            <w:tcW w:w="1817" w:type="dxa"/>
            <w:vMerge w:val="restart"/>
          </w:tcPr>
          <w:p w14:paraId="5A9AE558" w14:textId="2C135186" w:rsidR="00EC019B" w:rsidRPr="00BB15D7" w:rsidRDefault="00EC019B" w:rsidP="00FD01CA">
            <w:pPr>
              <w:rPr>
                <w:rFonts w:ascii="Times New Roman" w:hAnsi="Times New Roman" w:cs="Times New Roman"/>
                <w:sz w:val="24"/>
                <w:szCs w:val="24"/>
              </w:rPr>
            </w:pPr>
            <w:r w:rsidRPr="00BB15D7">
              <w:rPr>
                <w:rFonts w:ascii="Times New Roman" w:hAnsi="Times New Roman" w:cs="Times New Roman"/>
                <w:b/>
                <w:sz w:val="24"/>
                <w:szCs w:val="24"/>
              </w:rPr>
              <w:t xml:space="preserve">Manipuliranje ponudama </w:t>
            </w:r>
            <w:r w:rsidRPr="00BB15D7">
              <w:rPr>
                <w:rFonts w:ascii="Times New Roman" w:hAnsi="Times New Roman" w:cs="Times New Roman"/>
                <w:sz w:val="24"/>
                <w:szCs w:val="24"/>
              </w:rPr>
              <w:t xml:space="preserve">– dogovor među ponuditeljima o podjeli rada, povećanju cijena, </w:t>
            </w:r>
            <w:r w:rsidR="00FD01CA">
              <w:rPr>
                <w:rFonts w:ascii="Times New Roman" w:hAnsi="Times New Roman" w:cs="Times New Roman"/>
                <w:b/>
                <w:sz w:val="24"/>
                <w:szCs w:val="24"/>
              </w:rPr>
              <w:t>mogu podržavati</w:t>
            </w:r>
            <w:r w:rsidRPr="00BB15D7">
              <w:rPr>
                <w:rFonts w:ascii="Times New Roman" w:hAnsi="Times New Roman" w:cs="Times New Roman"/>
                <w:b/>
                <w:sz w:val="24"/>
                <w:szCs w:val="24"/>
              </w:rPr>
              <w:t xml:space="preserve"> </w:t>
            </w:r>
            <w:r w:rsidRPr="00BB15D7">
              <w:rPr>
                <w:rFonts w:ascii="Times New Roman" w:hAnsi="Times New Roman" w:cs="Times New Roman"/>
                <w:b/>
                <w:sz w:val="24"/>
                <w:szCs w:val="24"/>
              </w:rPr>
              <w:lastRenderedPageBreak/>
              <w:t>korumpiran</w:t>
            </w:r>
            <w:r w:rsidR="00FD01CA">
              <w:rPr>
                <w:rFonts w:ascii="Times New Roman" w:hAnsi="Times New Roman" w:cs="Times New Roman"/>
                <w:b/>
                <w:sz w:val="24"/>
                <w:szCs w:val="24"/>
              </w:rPr>
              <w:t>e</w:t>
            </w:r>
            <w:r w:rsidRPr="00BB15D7">
              <w:rPr>
                <w:rFonts w:ascii="Times New Roman" w:hAnsi="Times New Roman" w:cs="Times New Roman"/>
                <w:b/>
                <w:sz w:val="24"/>
                <w:szCs w:val="24"/>
              </w:rPr>
              <w:t xml:space="preserve"> </w:t>
            </w:r>
            <w:r w:rsidR="00FD01CA">
              <w:rPr>
                <w:rFonts w:ascii="Times New Roman" w:hAnsi="Times New Roman" w:cs="Times New Roman"/>
                <w:b/>
                <w:sz w:val="24"/>
                <w:szCs w:val="24"/>
              </w:rPr>
              <w:t>osobe</w:t>
            </w:r>
          </w:p>
        </w:tc>
        <w:tc>
          <w:tcPr>
            <w:tcW w:w="1580" w:type="dxa"/>
            <w:vMerge w:val="restart"/>
          </w:tcPr>
          <w:p w14:paraId="035D35DE" w14:textId="77777777"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lastRenderedPageBreak/>
              <w:t>1.</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naizmjenično pobjeđivanje</w:t>
            </w:r>
            <w:r w:rsidRPr="00BB15D7">
              <w:rPr>
                <w:rFonts w:ascii="Times New Roman" w:hAnsi="Times New Roman" w:cs="Times New Roman"/>
                <w:sz w:val="24"/>
                <w:szCs w:val="24"/>
              </w:rPr>
              <w:t xml:space="preserve"> – praksa konkurentskih tvrtki koje naizmjenično </w:t>
            </w:r>
            <w:r w:rsidRPr="00BB15D7">
              <w:rPr>
                <w:rFonts w:ascii="Times New Roman" w:hAnsi="Times New Roman" w:cs="Times New Roman"/>
                <w:sz w:val="24"/>
                <w:szCs w:val="24"/>
              </w:rPr>
              <w:lastRenderedPageBreak/>
              <w:t>dobivaju poslove</w:t>
            </w:r>
          </w:p>
          <w:p w14:paraId="29E83169" w14:textId="77777777" w:rsidR="00EC019B" w:rsidRPr="00BB15D7" w:rsidRDefault="00EC019B" w:rsidP="00F507AF">
            <w:pPr>
              <w:rPr>
                <w:rFonts w:ascii="Times New Roman" w:hAnsi="Times New Roman" w:cs="Times New Roman"/>
                <w:sz w:val="24"/>
                <w:szCs w:val="24"/>
              </w:rPr>
            </w:pPr>
          </w:p>
          <w:p w14:paraId="4BBC3F9E" w14:textId="77777777"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t>2.</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tržišna podjela</w:t>
            </w:r>
            <w:r w:rsidRPr="00BB15D7">
              <w:rPr>
                <w:rFonts w:ascii="Times New Roman" w:hAnsi="Times New Roman" w:cs="Times New Roman"/>
                <w:sz w:val="24"/>
                <w:szCs w:val="24"/>
              </w:rPr>
              <w:t xml:space="preserve"> – dogovori među konkurentima o podjeli prodaje, teritorija ili klijenata</w:t>
            </w:r>
          </w:p>
          <w:p w14:paraId="0FE16C44" w14:textId="77777777" w:rsidR="00EC019B" w:rsidRPr="00BB15D7" w:rsidRDefault="00EC019B" w:rsidP="00F507AF">
            <w:pPr>
              <w:rPr>
                <w:rFonts w:ascii="Times New Roman" w:hAnsi="Times New Roman" w:cs="Times New Roman"/>
                <w:sz w:val="24"/>
                <w:szCs w:val="24"/>
              </w:rPr>
            </w:pPr>
          </w:p>
          <w:p w14:paraId="56031457" w14:textId="72BF661C"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t>3.</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komplementarne ponude</w:t>
            </w:r>
            <w:r w:rsidRPr="00BB15D7">
              <w:rPr>
                <w:rFonts w:ascii="Times New Roman" w:hAnsi="Times New Roman" w:cs="Times New Roman"/>
                <w:sz w:val="24"/>
                <w:szCs w:val="24"/>
              </w:rPr>
              <w:t xml:space="preserve"> – tvrtka podnosi umjetno visoku ponudu (ili </w:t>
            </w:r>
            <w:r w:rsidR="00BB15D7">
              <w:rPr>
                <w:rFonts w:ascii="Times New Roman" w:hAnsi="Times New Roman" w:cs="Times New Roman"/>
                <w:sz w:val="24"/>
                <w:szCs w:val="24"/>
              </w:rPr>
              <w:t>n</w:t>
            </w:r>
            <w:r w:rsidRPr="00BB15D7">
              <w:rPr>
                <w:rFonts w:ascii="Times New Roman" w:hAnsi="Times New Roman" w:cs="Times New Roman"/>
                <w:sz w:val="24"/>
                <w:szCs w:val="24"/>
              </w:rPr>
              <w:t xml:space="preserve">eprihvatljivu), a zauzvrat sudjeluje u dobiti </w:t>
            </w:r>
            <w:r w:rsidR="00FD01CA">
              <w:rPr>
                <w:rFonts w:ascii="Times New Roman" w:hAnsi="Times New Roman" w:cs="Times New Roman"/>
                <w:sz w:val="24"/>
                <w:szCs w:val="24"/>
              </w:rPr>
              <w:t xml:space="preserve">odabranog </w:t>
            </w:r>
            <w:r w:rsidRPr="00BB15D7">
              <w:rPr>
                <w:rFonts w:ascii="Times New Roman" w:hAnsi="Times New Roman" w:cs="Times New Roman"/>
                <w:sz w:val="24"/>
                <w:szCs w:val="24"/>
              </w:rPr>
              <w:t>ponuditelja</w:t>
            </w:r>
          </w:p>
          <w:p w14:paraId="4F302AD1" w14:textId="77777777" w:rsidR="00EC019B" w:rsidRPr="00BB15D7" w:rsidRDefault="00EC019B" w:rsidP="00F507AF">
            <w:pPr>
              <w:rPr>
                <w:rFonts w:ascii="Times New Roman" w:hAnsi="Times New Roman" w:cs="Times New Roman"/>
                <w:sz w:val="24"/>
                <w:szCs w:val="24"/>
              </w:rPr>
            </w:pPr>
          </w:p>
          <w:p w14:paraId="05E76C45" w14:textId="28B7D74C"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t>4.</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onemogućavanje ponuda</w:t>
            </w:r>
            <w:r w:rsidRPr="00BB15D7">
              <w:rPr>
                <w:rFonts w:ascii="Times New Roman" w:hAnsi="Times New Roman" w:cs="Times New Roman"/>
                <w:sz w:val="24"/>
                <w:szCs w:val="24"/>
              </w:rPr>
              <w:t xml:space="preserve"> – dogovor da se ne podnese ponuda da bi drugi ponuditelj </w:t>
            </w:r>
            <w:r w:rsidR="00FD01CA">
              <w:rPr>
                <w:rFonts w:ascii="Times New Roman" w:hAnsi="Times New Roman" w:cs="Times New Roman"/>
                <w:sz w:val="24"/>
                <w:szCs w:val="24"/>
              </w:rPr>
              <w:t>bio odabran</w:t>
            </w:r>
            <w:r w:rsidRPr="00BB15D7">
              <w:rPr>
                <w:rFonts w:ascii="Times New Roman" w:hAnsi="Times New Roman" w:cs="Times New Roman"/>
                <w:sz w:val="24"/>
                <w:szCs w:val="24"/>
              </w:rPr>
              <w:t xml:space="preserve"> u zamjenu za proviziju ili dogovor za podugovaranje dijelova posla nakon </w:t>
            </w:r>
            <w:r w:rsidR="00FD01CA">
              <w:rPr>
                <w:rFonts w:ascii="Times New Roman" w:hAnsi="Times New Roman" w:cs="Times New Roman"/>
                <w:sz w:val="24"/>
                <w:szCs w:val="24"/>
              </w:rPr>
              <w:t xml:space="preserve">sklapanja </w:t>
            </w:r>
            <w:r w:rsidRPr="00BB15D7">
              <w:rPr>
                <w:rFonts w:ascii="Times New Roman" w:hAnsi="Times New Roman" w:cs="Times New Roman"/>
                <w:sz w:val="24"/>
                <w:szCs w:val="24"/>
              </w:rPr>
              <w:t>ugovora</w:t>
            </w:r>
          </w:p>
          <w:p w14:paraId="1A314C77" w14:textId="77777777" w:rsidR="00EC019B" w:rsidRPr="00BB15D7" w:rsidRDefault="00EC019B" w:rsidP="00F507AF">
            <w:pPr>
              <w:rPr>
                <w:rFonts w:ascii="Times New Roman" w:hAnsi="Times New Roman" w:cs="Times New Roman"/>
                <w:sz w:val="24"/>
                <w:szCs w:val="24"/>
              </w:rPr>
            </w:pPr>
          </w:p>
          <w:p w14:paraId="704F29F3" w14:textId="77777777" w:rsidR="00EC019B" w:rsidRPr="00BB15D7" w:rsidRDefault="00EC019B" w:rsidP="00F507AF">
            <w:pPr>
              <w:rPr>
                <w:rFonts w:ascii="Times New Roman" w:hAnsi="Times New Roman" w:cs="Times New Roman"/>
                <w:sz w:val="24"/>
                <w:szCs w:val="24"/>
              </w:rPr>
            </w:pPr>
          </w:p>
        </w:tc>
        <w:tc>
          <w:tcPr>
            <w:tcW w:w="5954" w:type="dxa"/>
          </w:tcPr>
          <w:p w14:paraId="28093C60"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b/>
                <w:sz w:val="24"/>
                <w:szCs w:val="24"/>
              </w:rPr>
              <w:lastRenderedPageBreak/>
              <w:t>cjenovne anomalije</w:t>
            </w:r>
            <w:r w:rsidRPr="00BB15D7">
              <w:rPr>
                <w:rFonts w:ascii="Times New Roman" w:hAnsi="Times New Roman" w:cs="Times New Roman"/>
                <w:sz w:val="24"/>
                <w:szCs w:val="24"/>
              </w:rPr>
              <w:t xml:space="preserve">: </w:t>
            </w:r>
          </w:p>
          <w:p w14:paraId="055DF456" w14:textId="77777777" w:rsidR="00EC019B" w:rsidRPr="00BB15D7" w:rsidRDefault="00EC019B" w:rsidP="00F507AF">
            <w:pPr>
              <w:pStyle w:val="Odlomakpopisa"/>
              <w:numPr>
                <w:ilvl w:val="0"/>
                <w:numId w:val="2"/>
              </w:numPr>
              <w:ind w:left="222" w:hanging="16"/>
              <w:jc w:val="both"/>
              <w:rPr>
                <w:rFonts w:ascii="Times New Roman" w:hAnsi="Times New Roman" w:cs="Times New Roman"/>
                <w:sz w:val="24"/>
                <w:szCs w:val="24"/>
              </w:rPr>
            </w:pPr>
            <w:r w:rsidRPr="00BB15D7">
              <w:rPr>
                <w:rFonts w:ascii="Times New Roman" w:hAnsi="Times New Roman" w:cs="Times New Roman"/>
                <w:sz w:val="24"/>
                <w:szCs w:val="24"/>
              </w:rPr>
              <w:t>neprestano visoke cijene ponude u usporedbi s procjenama troška / stalne visoke cijene svih ponuditelja</w:t>
            </w:r>
          </w:p>
        </w:tc>
      </w:tr>
      <w:tr w:rsidR="00EC019B" w:rsidRPr="00BB15D7" w14:paraId="75E6F967" w14:textId="77777777" w:rsidTr="002A3DE7">
        <w:trPr>
          <w:trHeight w:val="603"/>
        </w:trPr>
        <w:tc>
          <w:tcPr>
            <w:tcW w:w="1817" w:type="dxa"/>
            <w:vMerge/>
          </w:tcPr>
          <w:p w14:paraId="67164432" w14:textId="77777777" w:rsidR="00EC019B" w:rsidRPr="00BB15D7" w:rsidRDefault="00EC019B" w:rsidP="00F507AF">
            <w:pPr>
              <w:rPr>
                <w:rFonts w:ascii="Times New Roman" w:hAnsi="Times New Roman" w:cs="Times New Roman"/>
                <w:b/>
                <w:sz w:val="24"/>
                <w:szCs w:val="24"/>
              </w:rPr>
            </w:pPr>
          </w:p>
        </w:tc>
        <w:tc>
          <w:tcPr>
            <w:tcW w:w="1580" w:type="dxa"/>
            <w:vMerge/>
          </w:tcPr>
          <w:p w14:paraId="5C432015" w14:textId="77777777" w:rsidR="00EC019B" w:rsidRPr="00BB15D7" w:rsidRDefault="00EC019B" w:rsidP="00F507AF">
            <w:pPr>
              <w:rPr>
                <w:rFonts w:ascii="Times New Roman" w:hAnsi="Times New Roman" w:cs="Times New Roman"/>
                <w:sz w:val="24"/>
                <w:szCs w:val="24"/>
              </w:rPr>
            </w:pPr>
          </w:p>
        </w:tc>
        <w:tc>
          <w:tcPr>
            <w:tcW w:w="5954" w:type="dxa"/>
          </w:tcPr>
          <w:p w14:paraId="1632B161" w14:textId="37EF5EC0" w:rsidR="00EC019B" w:rsidRPr="00BB15D7" w:rsidRDefault="00EC019B" w:rsidP="00F507AF">
            <w:pPr>
              <w:pStyle w:val="Odlomakpopisa"/>
              <w:numPr>
                <w:ilvl w:val="0"/>
                <w:numId w:val="2"/>
              </w:numPr>
              <w:ind w:left="223" w:hanging="1"/>
              <w:jc w:val="both"/>
              <w:rPr>
                <w:rFonts w:ascii="Times New Roman" w:hAnsi="Times New Roman" w:cs="Times New Roman"/>
                <w:sz w:val="24"/>
                <w:szCs w:val="24"/>
              </w:rPr>
            </w:pPr>
            <w:r w:rsidRPr="00BB15D7">
              <w:rPr>
                <w:rFonts w:ascii="Times New Roman" w:hAnsi="Times New Roman" w:cs="Times New Roman"/>
                <w:sz w:val="24"/>
                <w:szCs w:val="24"/>
              </w:rPr>
              <w:t xml:space="preserve">cijene ponude padaju kada </w:t>
            </w:r>
            <w:r w:rsidR="00A14DEF">
              <w:rPr>
                <w:rFonts w:ascii="Times New Roman" w:hAnsi="Times New Roman" w:cs="Times New Roman"/>
                <w:sz w:val="24"/>
                <w:szCs w:val="24"/>
              </w:rPr>
              <w:t xml:space="preserve"> novi gospodarski subjekt podnese ponudu</w:t>
            </w:r>
          </w:p>
        </w:tc>
      </w:tr>
      <w:tr w:rsidR="00EC019B" w:rsidRPr="00BB15D7" w14:paraId="472306A1" w14:textId="77777777" w:rsidTr="002A3DE7">
        <w:trPr>
          <w:trHeight w:val="603"/>
        </w:trPr>
        <w:tc>
          <w:tcPr>
            <w:tcW w:w="1817" w:type="dxa"/>
            <w:vMerge/>
          </w:tcPr>
          <w:p w14:paraId="38FAD8DB" w14:textId="77777777" w:rsidR="00EC019B" w:rsidRPr="00BB15D7" w:rsidRDefault="00EC019B" w:rsidP="00F507AF">
            <w:pPr>
              <w:rPr>
                <w:rFonts w:ascii="Times New Roman" w:hAnsi="Times New Roman" w:cs="Times New Roman"/>
                <w:b/>
                <w:sz w:val="24"/>
                <w:szCs w:val="24"/>
              </w:rPr>
            </w:pPr>
          </w:p>
        </w:tc>
        <w:tc>
          <w:tcPr>
            <w:tcW w:w="1580" w:type="dxa"/>
            <w:vMerge/>
          </w:tcPr>
          <w:p w14:paraId="0A5E2DE4" w14:textId="77777777" w:rsidR="00EC019B" w:rsidRPr="00BB15D7" w:rsidRDefault="00EC019B" w:rsidP="00F507AF">
            <w:pPr>
              <w:rPr>
                <w:rFonts w:ascii="Times New Roman" w:hAnsi="Times New Roman" w:cs="Times New Roman"/>
                <w:sz w:val="24"/>
                <w:szCs w:val="24"/>
              </w:rPr>
            </w:pPr>
          </w:p>
        </w:tc>
        <w:tc>
          <w:tcPr>
            <w:tcW w:w="5954" w:type="dxa"/>
          </w:tcPr>
          <w:p w14:paraId="5A133F9F" w14:textId="234FD084" w:rsidR="00EC019B" w:rsidRPr="00BB15D7" w:rsidRDefault="00EC019B" w:rsidP="00FD01CA">
            <w:pPr>
              <w:pStyle w:val="Odlomakpopisa"/>
              <w:numPr>
                <w:ilvl w:val="0"/>
                <w:numId w:val="2"/>
              </w:numPr>
              <w:ind w:left="223" w:hanging="1"/>
              <w:jc w:val="both"/>
              <w:rPr>
                <w:rFonts w:ascii="Times New Roman" w:hAnsi="Times New Roman" w:cs="Times New Roman"/>
                <w:sz w:val="24"/>
                <w:szCs w:val="24"/>
              </w:rPr>
            </w:pPr>
            <w:r w:rsidRPr="00BB15D7">
              <w:rPr>
                <w:rFonts w:ascii="Times New Roman" w:hAnsi="Times New Roman" w:cs="Times New Roman"/>
                <w:sz w:val="24"/>
                <w:szCs w:val="24"/>
              </w:rPr>
              <w:t xml:space="preserve">ponuda koja je </w:t>
            </w:r>
            <w:r w:rsidR="00FD01CA">
              <w:rPr>
                <w:rFonts w:ascii="Times New Roman" w:hAnsi="Times New Roman" w:cs="Times New Roman"/>
                <w:sz w:val="24"/>
                <w:szCs w:val="24"/>
              </w:rPr>
              <w:t>odabrana</w:t>
            </w:r>
            <w:r w:rsidRPr="00BB15D7">
              <w:rPr>
                <w:rFonts w:ascii="Times New Roman" w:hAnsi="Times New Roman" w:cs="Times New Roman"/>
                <w:sz w:val="24"/>
                <w:szCs w:val="24"/>
              </w:rPr>
              <w:t xml:space="preserve"> previsoka je u odnosu na procijenjene troškove, objavljene cjenike, slične radove ili usluge ili industrijske prosjeke i poštene tržišne cijene</w:t>
            </w:r>
          </w:p>
        </w:tc>
      </w:tr>
      <w:tr w:rsidR="00EC019B" w:rsidRPr="00BB15D7" w14:paraId="23979B83" w14:textId="77777777" w:rsidTr="002A3DE7">
        <w:trPr>
          <w:trHeight w:val="603"/>
        </w:trPr>
        <w:tc>
          <w:tcPr>
            <w:tcW w:w="1817" w:type="dxa"/>
            <w:vMerge/>
          </w:tcPr>
          <w:p w14:paraId="25C23957" w14:textId="77777777" w:rsidR="00EC019B" w:rsidRPr="00BB15D7" w:rsidRDefault="00EC019B" w:rsidP="00F507AF">
            <w:pPr>
              <w:rPr>
                <w:rFonts w:ascii="Times New Roman" w:hAnsi="Times New Roman" w:cs="Times New Roman"/>
                <w:b/>
                <w:sz w:val="24"/>
                <w:szCs w:val="24"/>
              </w:rPr>
            </w:pPr>
          </w:p>
        </w:tc>
        <w:tc>
          <w:tcPr>
            <w:tcW w:w="1580" w:type="dxa"/>
            <w:vMerge/>
          </w:tcPr>
          <w:p w14:paraId="271E72D5" w14:textId="77777777" w:rsidR="00EC019B" w:rsidRPr="00BB15D7" w:rsidRDefault="00EC019B" w:rsidP="00F507AF">
            <w:pPr>
              <w:rPr>
                <w:rFonts w:ascii="Times New Roman" w:hAnsi="Times New Roman" w:cs="Times New Roman"/>
                <w:sz w:val="24"/>
                <w:szCs w:val="24"/>
              </w:rPr>
            </w:pPr>
          </w:p>
        </w:tc>
        <w:tc>
          <w:tcPr>
            <w:tcW w:w="5954" w:type="dxa"/>
          </w:tcPr>
          <w:p w14:paraId="56282002"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b/>
                <w:sz w:val="24"/>
                <w:szCs w:val="24"/>
              </w:rPr>
              <w:t>formalni indikatori</w:t>
            </w:r>
            <w:r w:rsidRPr="00BB15D7">
              <w:rPr>
                <w:rFonts w:ascii="Times New Roman" w:hAnsi="Times New Roman" w:cs="Times New Roman"/>
                <w:sz w:val="24"/>
                <w:szCs w:val="24"/>
              </w:rPr>
              <w:t xml:space="preserve">  (fizičke podudarnosti u ponudama koje su dali različiti ponuditelji):</w:t>
            </w:r>
          </w:p>
          <w:p w14:paraId="5C60C344" w14:textId="77777777" w:rsidR="00EC019B" w:rsidRPr="00BB15D7" w:rsidRDefault="00EC019B" w:rsidP="00F507AF">
            <w:pPr>
              <w:pStyle w:val="Odlomakpopisa"/>
              <w:numPr>
                <w:ilvl w:val="0"/>
                <w:numId w:val="1"/>
              </w:numPr>
              <w:ind w:left="353"/>
              <w:jc w:val="both"/>
              <w:rPr>
                <w:rFonts w:ascii="Times New Roman" w:hAnsi="Times New Roman" w:cs="Times New Roman"/>
                <w:sz w:val="24"/>
                <w:szCs w:val="24"/>
              </w:rPr>
            </w:pPr>
            <w:r w:rsidRPr="00BB15D7">
              <w:rPr>
                <w:rFonts w:ascii="Times New Roman" w:hAnsi="Times New Roman" w:cs="Times New Roman"/>
                <w:sz w:val="24"/>
                <w:szCs w:val="24"/>
              </w:rPr>
              <w:t>iste kalkulacije, font, rukopis, pravopisne pogreške ili ispravci</w:t>
            </w:r>
          </w:p>
        </w:tc>
      </w:tr>
      <w:tr w:rsidR="00EC019B" w:rsidRPr="00BB15D7" w14:paraId="53793C8F" w14:textId="77777777" w:rsidTr="002A3DE7">
        <w:trPr>
          <w:trHeight w:val="525"/>
        </w:trPr>
        <w:tc>
          <w:tcPr>
            <w:tcW w:w="1817" w:type="dxa"/>
            <w:vMerge/>
          </w:tcPr>
          <w:p w14:paraId="0A35BDD8" w14:textId="77777777" w:rsidR="00EC019B" w:rsidRPr="00BB15D7" w:rsidRDefault="00EC019B" w:rsidP="00F507AF">
            <w:pPr>
              <w:rPr>
                <w:rFonts w:ascii="Times New Roman" w:hAnsi="Times New Roman" w:cs="Times New Roman"/>
                <w:b/>
                <w:sz w:val="24"/>
                <w:szCs w:val="24"/>
              </w:rPr>
            </w:pPr>
          </w:p>
        </w:tc>
        <w:tc>
          <w:tcPr>
            <w:tcW w:w="1580" w:type="dxa"/>
            <w:vMerge/>
          </w:tcPr>
          <w:p w14:paraId="4AC0C55C" w14:textId="77777777" w:rsidR="00EC019B" w:rsidRPr="00BB15D7" w:rsidRDefault="00EC019B" w:rsidP="00F507AF">
            <w:pPr>
              <w:rPr>
                <w:rFonts w:ascii="Times New Roman" w:hAnsi="Times New Roman" w:cs="Times New Roman"/>
                <w:sz w:val="24"/>
                <w:szCs w:val="24"/>
              </w:rPr>
            </w:pPr>
          </w:p>
        </w:tc>
        <w:tc>
          <w:tcPr>
            <w:tcW w:w="5954" w:type="dxa"/>
          </w:tcPr>
          <w:p w14:paraId="6060359C" w14:textId="77777777" w:rsidR="00EC019B" w:rsidRPr="00BB15D7" w:rsidRDefault="00EC019B" w:rsidP="00F507AF">
            <w:pPr>
              <w:pStyle w:val="Odlomakpopisa"/>
              <w:numPr>
                <w:ilvl w:val="0"/>
                <w:numId w:val="1"/>
              </w:numPr>
              <w:ind w:left="353"/>
              <w:jc w:val="both"/>
              <w:rPr>
                <w:rFonts w:ascii="Times New Roman" w:hAnsi="Times New Roman" w:cs="Times New Roman"/>
                <w:sz w:val="24"/>
                <w:szCs w:val="24"/>
              </w:rPr>
            </w:pPr>
            <w:r w:rsidRPr="00BB15D7">
              <w:rPr>
                <w:rFonts w:ascii="Times New Roman" w:hAnsi="Times New Roman" w:cs="Times New Roman"/>
                <w:sz w:val="24"/>
                <w:szCs w:val="24"/>
              </w:rPr>
              <w:t>očigledne veze između ponuditelja, npr. zajedničke adrese, osoblje, telefonski brojevi, itd.</w:t>
            </w:r>
          </w:p>
        </w:tc>
      </w:tr>
      <w:tr w:rsidR="00EC019B" w:rsidRPr="00BB15D7" w14:paraId="3DBAC1B1" w14:textId="77777777" w:rsidTr="002A3DE7">
        <w:trPr>
          <w:trHeight w:val="402"/>
        </w:trPr>
        <w:tc>
          <w:tcPr>
            <w:tcW w:w="1817" w:type="dxa"/>
            <w:vMerge/>
          </w:tcPr>
          <w:p w14:paraId="6D151309" w14:textId="77777777" w:rsidR="00EC019B" w:rsidRPr="00BB15D7" w:rsidRDefault="00EC019B" w:rsidP="00F507AF">
            <w:pPr>
              <w:rPr>
                <w:rFonts w:ascii="Times New Roman" w:hAnsi="Times New Roman" w:cs="Times New Roman"/>
                <w:sz w:val="24"/>
                <w:szCs w:val="24"/>
              </w:rPr>
            </w:pPr>
          </w:p>
        </w:tc>
        <w:tc>
          <w:tcPr>
            <w:tcW w:w="1580" w:type="dxa"/>
            <w:vMerge/>
          </w:tcPr>
          <w:p w14:paraId="5C883F59" w14:textId="77777777" w:rsidR="00EC019B" w:rsidRPr="00BB15D7" w:rsidRDefault="00EC019B" w:rsidP="00F507AF">
            <w:pPr>
              <w:rPr>
                <w:rFonts w:ascii="Times New Roman" w:hAnsi="Times New Roman" w:cs="Times New Roman"/>
                <w:sz w:val="24"/>
                <w:szCs w:val="24"/>
              </w:rPr>
            </w:pPr>
          </w:p>
        </w:tc>
        <w:tc>
          <w:tcPr>
            <w:tcW w:w="5954" w:type="dxa"/>
          </w:tcPr>
          <w:p w14:paraId="71F31591" w14:textId="47FF2893" w:rsidR="00EC019B" w:rsidRPr="00BB15D7" w:rsidRDefault="00EC019B" w:rsidP="00FD01CA">
            <w:pPr>
              <w:pStyle w:val="Odlomakpopisa"/>
              <w:numPr>
                <w:ilvl w:val="0"/>
                <w:numId w:val="1"/>
              </w:numPr>
              <w:ind w:left="353"/>
              <w:jc w:val="both"/>
              <w:rPr>
                <w:rFonts w:ascii="Times New Roman" w:hAnsi="Times New Roman" w:cs="Times New Roman"/>
                <w:sz w:val="24"/>
                <w:szCs w:val="24"/>
              </w:rPr>
            </w:pPr>
            <w:r w:rsidRPr="00BB15D7">
              <w:rPr>
                <w:rFonts w:ascii="Times New Roman" w:hAnsi="Times New Roman" w:cs="Times New Roman"/>
                <w:sz w:val="24"/>
                <w:szCs w:val="24"/>
              </w:rPr>
              <w:t>ponuditelji predaju neispravna ili krivotvorena jamstva ili su jamstva nabavljena u istoj banci isti dan</w:t>
            </w:r>
          </w:p>
        </w:tc>
      </w:tr>
      <w:tr w:rsidR="00EC019B" w:rsidRPr="00BB15D7" w14:paraId="36ADBA38" w14:textId="77777777" w:rsidTr="002A3DE7">
        <w:trPr>
          <w:trHeight w:val="401"/>
        </w:trPr>
        <w:tc>
          <w:tcPr>
            <w:tcW w:w="1817" w:type="dxa"/>
            <w:vMerge/>
          </w:tcPr>
          <w:p w14:paraId="40A56936" w14:textId="77777777" w:rsidR="00EC019B" w:rsidRPr="00BB15D7" w:rsidRDefault="00EC019B" w:rsidP="00F507AF">
            <w:pPr>
              <w:rPr>
                <w:rFonts w:ascii="Times New Roman" w:hAnsi="Times New Roman" w:cs="Times New Roman"/>
                <w:sz w:val="24"/>
                <w:szCs w:val="24"/>
              </w:rPr>
            </w:pPr>
          </w:p>
        </w:tc>
        <w:tc>
          <w:tcPr>
            <w:tcW w:w="1580" w:type="dxa"/>
            <w:vMerge/>
          </w:tcPr>
          <w:p w14:paraId="24C20227" w14:textId="77777777" w:rsidR="00EC019B" w:rsidRPr="00BB15D7" w:rsidRDefault="00EC019B" w:rsidP="00F507AF">
            <w:pPr>
              <w:rPr>
                <w:rFonts w:ascii="Times New Roman" w:hAnsi="Times New Roman" w:cs="Times New Roman"/>
                <w:sz w:val="24"/>
                <w:szCs w:val="24"/>
              </w:rPr>
            </w:pPr>
          </w:p>
        </w:tc>
        <w:tc>
          <w:tcPr>
            <w:tcW w:w="5954" w:type="dxa"/>
          </w:tcPr>
          <w:p w14:paraId="41D95B39" w14:textId="77777777" w:rsidR="00EC019B" w:rsidRPr="00BB15D7" w:rsidRDefault="00EC019B" w:rsidP="00F507AF">
            <w:pPr>
              <w:pStyle w:val="Odlomakpopisa"/>
              <w:numPr>
                <w:ilvl w:val="0"/>
                <w:numId w:val="1"/>
              </w:numPr>
              <w:ind w:left="353"/>
              <w:jc w:val="both"/>
              <w:rPr>
                <w:rFonts w:ascii="Times New Roman" w:hAnsi="Times New Roman" w:cs="Times New Roman"/>
                <w:sz w:val="24"/>
                <w:szCs w:val="24"/>
              </w:rPr>
            </w:pPr>
            <w:r w:rsidRPr="00BB15D7">
              <w:rPr>
                <w:rFonts w:ascii="Times New Roman" w:hAnsi="Times New Roman" w:cs="Times New Roman"/>
                <w:sz w:val="24"/>
                <w:szCs w:val="24"/>
              </w:rPr>
              <w:t>ponude je predala ista osoba u isto vrijeme</w:t>
            </w:r>
          </w:p>
        </w:tc>
      </w:tr>
      <w:tr w:rsidR="00EC019B" w:rsidRPr="00BB15D7" w14:paraId="029B7C28" w14:textId="77777777" w:rsidTr="002A3DE7">
        <w:trPr>
          <w:trHeight w:val="401"/>
        </w:trPr>
        <w:tc>
          <w:tcPr>
            <w:tcW w:w="1817" w:type="dxa"/>
            <w:vMerge/>
          </w:tcPr>
          <w:p w14:paraId="41CDD7AD" w14:textId="77777777" w:rsidR="00EC019B" w:rsidRPr="00BB15D7" w:rsidRDefault="00EC019B" w:rsidP="00F507AF">
            <w:pPr>
              <w:rPr>
                <w:rFonts w:ascii="Times New Roman" w:hAnsi="Times New Roman" w:cs="Times New Roman"/>
                <w:sz w:val="24"/>
                <w:szCs w:val="24"/>
              </w:rPr>
            </w:pPr>
          </w:p>
        </w:tc>
        <w:tc>
          <w:tcPr>
            <w:tcW w:w="1580" w:type="dxa"/>
            <w:vMerge/>
          </w:tcPr>
          <w:p w14:paraId="10D7DFD1" w14:textId="77777777" w:rsidR="00EC019B" w:rsidRPr="00BB15D7" w:rsidRDefault="00EC019B" w:rsidP="00F507AF">
            <w:pPr>
              <w:rPr>
                <w:rFonts w:ascii="Times New Roman" w:hAnsi="Times New Roman" w:cs="Times New Roman"/>
                <w:sz w:val="24"/>
                <w:szCs w:val="24"/>
              </w:rPr>
            </w:pPr>
          </w:p>
        </w:tc>
        <w:tc>
          <w:tcPr>
            <w:tcW w:w="5954" w:type="dxa"/>
          </w:tcPr>
          <w:p w14:paraId="44B211D8" w14:textId="77777777" w:rsidR="00EC019B" w:rsidRPr="00BB15D7" w:rsidRDefault="00EC019B" w:rsidP="00F507AF">
            <w:pPr>
              <w:jc w:val="both"/>
              <w:rPr>
                <w:rFonts w:ascii="Times New Roman" w:hAnsi="Times New Roman" w:cs="Times New Roman"/>
                <w:b/>
                <w:sz w:val="24"/>
                <w:szCs w:val="24"/>
              </w:rPr>
            </w:pPr>
            <w:r w:rsidRPr="00BB15D7">
              <w:rPr>
                <w:rFonts w:ascii="Times New Roman" w:hAnsi="Times New Roman" w:cs="Times New Roman"/>
                <w:b/>
                <w:sz w:val="24"/>
                <w:szCs w:val="24"/>
              </w:rPr>
              <w:t xml:space="preserve">obrasci nadmetanja: </w:t>
            </w:r>
          </w:p>
          <w:p w14:paraId="7E6358CB" w14:textId="77777777" w:rsidR="00EC019B" w:rsidRPr="00BB15D7" w:rsidRDefault="00EC019B" w:rsidP="00223D00">
            <w:pPr>
              <w:pStyle w:val="Odlomakpopisa"/>
              <w:numPr>
                <w:ilvl w:val="0"/>
                <w:numId w:val="1"/>
              </w:numPr>
              <w:ind w:left="212" w:hanging="142"/>
              <w:jc w:val="both"/>
              <w:rPr>
                <w:rFonts w:ascii="Times New Roman" w:hAnsi="Times New Roman" w:cs="Times New Roman"/>
                <w:sz w:val="24"/>
                <w:szCs w:val="24"/>
              </w:rPr>
            </w:pPr>
            <w:r w:rsidRPr="00BB15D7">
              <w:rPr>
                <w:rFonts w:ascii="Times New Roman" w:hAnsi="Times New Roman" w:cs="Times New Roman"/>
                <w:sz w:val="24"/>
                <w:szCs w:val="24"/>
              </w:rPr>
              <w:t>iste se tvrtke uvijek natječu, iste tvrtke uvijek dobivaju i iste uvijek gube / rotacija ponuditelja koji pobjeđuju na natječaju prema regiji, poslu, vrsti radova</w:t>
            </w:r>
          </w:p>
        </w:tc>
      </w:tr>
      <w:tr w:rsidR="00EC019B" w:rsidRPr="00BB15D7" w14:paraId="30A42C08" w14:textId="77777777" w:rsidTr="002A3DE7">
        <w:trPr>
          <w:trHeight w:val="610"/>
        </w:trPr>
        <w:tc>
          <w:tcPr>
            <w:tcW w:w="1817" w:type="dxa"/>
            <w:vMerge/>
          </w:tcPr>
          <w:p w14:paraId="21F6B877" w14:textId="77777777" w:rsidR="00EC019B" w:rsidRPr="00BB15D7" w:rsidRDefault="00EC019B" w:rsidP="00F507AF">
            <w:pPr>
              <w:rPr>
                <w:rFonts w:ascii="Times New Roman" w:hAnsi="Times New Roman" w:cs="Times New Roman"/>
                <w:sz w:val="24"/>
                <w:szCs w:val="24"/>
              </w:rPr>
            </w:pPr>
          </w:p>
        </w:tc>
        <w:tc>
          <w:tcPr>
            <w:tcW w:w="1580" w:type="dxa"/>
            <w:vMerge/>
          </w:tcPr>
          <w:p w14:paraId="110F6DF9" w14:textId="77777777" w:rsidR="00EC019B" w:rsidRPr="00BB15D7" w:rsidRDefault="00EC019B" w:rsidP="00F507AF">
            <w:pPr>
              <w:rPr>
                <w:rFonts w:ascii="Times New Roman" w:hAnsi="Times New Roman" w:cs="Times New Roman"/>
                <w:sz w:val="24"/>
                <w:szCs w:val="24"/>
              </w:rPr>
            </w:pPr>
          </w:p>
        </w:tc>
        <w:tc>
          <w:tcPr>
            <w:tcW w:w="5954" w:type="dxa"/>
          </w:tcPr>
          <w:p w14:paraId="17FAB18A" w14:textId="77777777" w:rsidR="00EC019B" w:rsidRPr="00BB15D7" w:rsidRDefault="00EC019B" w:rsidP="00F507AF">
            <w:pPr>
              <w:pStyle w:val="Odlomakpopisa"/>
              <w:numPr>
                <w:ilvl w:val="0"/>
                <w:numId w:val="1"/>
              </w:numPr>
              <w:ind w:left="212" w:hanging="142"/>
              <w:jc w:val="both"/>
              <w:rPr>
                <w:rFonts w:ascii="Times New Roman" w:hAnsi="Times New Roman" w:cs="Times New Roman"/>
                <w:sz w:val="24"/>
                <w:szCs w:val="24"/>
              </w:rPr>
            </w:pPr>
            <w:r w:rsidRPr="00BB15D7">
              <w:rPr>
                <w:rFonts w:ascii="Times New Roman" w:hAnsi="Times New Roman" w:cs="Times New Roman"/>
                <w:sz w:val="24"/>
                <w:szCs w:val="24"/>
              </w:rPr>
              <w:t>ponude su identične, preblizu ili predaleko u cijenama</w:t>
            </w:r>
          </w:p>
        </w:tc>
      </w:tr>
      <w:tr w:rsidR="00EC019B" w:rsidRPr="00BB15D7" w14:paraId="5E4C841D" w14:textId="77777777" w:rsidTr="002A3DE7">
        <w:trPr>
          <w:trHeight w:val="741"/>
        </w:trPr>
        <w:tc>
          <w:tcPr>
            <w:tcW w:w="1817" w:type="dxa"/>
            <w:vMerge/>
          </w:tcPr>
          <w:p w14:paraId="2539F14B" w14:textId="77777777" w:rsidR="00EC019B" w:rsidRPr="00BB15D7" w:rsidRDefault="00EC019B" w:rsidP="00F507AF">
            <w:pPr>
              <w:rPr>
                <w:rFonts w:ascii="Times New Roman" w:hAnsi="Times New Roman" w:cs="Times New Roman"/>
                <w:sz w:val="24"/>
                <w:szCs w:val="24"/>
              </w:rPr>
            </w:pPr>
          </w:p>
        </w:tc>
        <w:tc>
          <w:tcPr>
            <w:tcW w:w="1580" w:type="dxa"/>
            <w:vMerge/>
          </w:tcPr>
          <w:p w14:paraId="3AEAA18A" w14:textId="77777777" w:rsidR="00EC019B" w:rsidRPr="00BB15D7" w:rsidRDefault="00EC019B" w:rsidP="00F507AF">
            <w:pPr>
              <w:rPr>
                <w:rFonts w:ascii="Times New Roman" w:hAnsi="Times New Roman" w:cs="Times New Roman"/>
                <w:sz w:val="24"/>
                <w:szCs w:val="24"/>
              </w:rPr>
            </w:pPr>
          </w:p>
        </w:tc>
        <w:tc>
          <w:tcPr>
            <w:tcW w:w="5954" w:type="dxa"/>
          </w:tcPr>
          <w:p w14:paraId="5643F60F" w14:textId="6BB1A958" w:rsidR="00EC019B" w:rsidRPr="00BB15D7" w:rsidRDefault="00EC019B" w:rsidP="00EF253C">
            <w:pPr>
              <w:pStyle w:val="Odlomakpopisa"/>
              <w:numPr>
                <w:ilvl w:val="0"/>
                <w:numId w:val="1"/>
              </w:numPr>
              <w:ind w:left="212" w:hanging="142"/>
              <w:jc w:val="both"/>
              <w:rPr>
                <w:rFonts w:ascii="Times New Roman" w:hAnsi="Times New Roman" w:cs="Times New Roman"/>
                <w:sz w:val="24"/>
                <w:szCs w:val="24"/>
              </w:rPr>
            </w:pPr>
            <w:r w:rsidRPr="00BB15D7">
              <w:rPr>
                <w:rFonts w:ascii="Times New Roman" w:hAnsi="Times New Roman" w:cs="Times New Roman"/>
                <w:sz w:val="24"/>
                <w:szCs w:val="24"/>
              </w:rPr>
              <w:t xml:space="preserve">ponude se razlikuju u točan postotak / neobični uzorci ponuda (npr. ponude su podijeljene na jednake postotke, ponuda koja je pobijedila nešto je iznad granice prihvatljivih cijena, točno se uklapa u </w:t>
            </w:r>
            <w:r w:rsidR="00A14DEF">
              <w:rPr>
                <w:rFonts w:ascii="Times New Roman" w:hAnsi="Times New Roman" w:cs="Times New Roman"/>
                <w:sz w:val="24"/>
                <w:szCs w:val="24"/>
              </w:rPr>
              <w:t>procijenjenu vrijednost nabave</w:t>
            </w:r>
            <w:r w:rsidRPr="00BB15D7">
              <w:rPr>
                <w:rFonts w:ascii="Times New Roman" w:hAnsi="Times New Roman" w:cs="Times New Roman"/>
                <w:sz w:val="24"/>
                <w:szCs w:val="24"/>
              </w:rPr>
              <w:t xml:space="preserve">, </w:t>
            </w:r>
            <w:r w:rsidR="00A14DEF" w:rsidRPr="0087637D">
              <w:rPr>
                <w:rFonts w:ascii="Times New Roman" w:hAnsi="Times New Roman" w:cs="Times New Roman"/>
                <w:sz w:val="24"/>
                <w:szCs w:val="24"/>
              </w:rPr>
              <w:t>ponuđena cijena je previsoka, preblizu procijenjenoj vrijednosti ili previše odstupa od iste</w:t>
            </w:r>
            <w:r w:rsidRPr="00BB15D7">
              <w:rPr>
                <w:rFonts w:ascii="Times New Roman" w:hAnsi="Times New Roman" w:cs="Times New Roman"/>
                <w:sz w:val="24"/>
                <w:szCs w:val="24"/>
              </w:rPr>
              <w:t>, sadrži okrugle brojeve, nepotpuna je, itd.)</w:t>
            </w:r>
          </w:p>
        </w:tc>
      </w:tr>
      <w:tr w:rsidR="00EC019B" w:rsidRPr="00BB15D7" w14:paraId="3498E3D7" w14:textId="77777777" w:rsidTr="002A3DE7">
        <w:trPr>
          <w:trHeight w:val="738"/>
        </w:trPr>
        <w:tc>
          <w:tcPr>
            <w:tcW w:w="1817" w:type="dxa"/>
            <w:vMerge/>
          </w:tcPr>
          <w:p w14:paraId="3875228E" w14:textId="77777777" w:rsidR="00EC019B" w:rsidRPr="00BB15D7" w:rsidRDefault="00EC019B" w:rsidP="00F507AF">
            <w:pPr>
              <w:rPr>
                <w:rFonts w:ascii="Times New Roman" w:hAnsi="Times New Roman" w:cs="Times New Roman"/>
                <w:sz w:val="24"/>
                <w:szCs w:val="24"/>
              </w:rPr>
            </w:pPr>
          </w:p>
        </w:tc>
        <w:tc>
          <w:tcPr>
            <w:tcW w:w="1580" w:type="dxa"/>
            <w:vMerge/>
          </w:tcPr>
          <w:p w14:paraId="00BB6926" w14:textId="77777777" w:rsidR="00EC019B" w:rsidRPr="00BB15D7" w:rsidRDefault="00EC019B" w:rsidP="00F507AF">
            <w:pPr>
              <w:rPr>
                <w:rFonts w:ascii="Times New Roman" w:hAnsi="Times New Roman" w:cs="Times New Roman"/>
                <w:sz w:val="24"/>
                <w:szCs w:val="24"/>
              </w:rPr>
            </w:pPr>
          </w:p>
        </w:tc>
        <w:tc>
          <w:tcPr>
            <w:tcW w:w="5954" w:type="dxa"/>
          </w:tcPr>
          <w:p w14:paraId="30BD75D4" w14:textId="6695A3B5" w:rsidR="00EC019B" w:rsidRPr="00BB15D7" w:rsidRDefault="00EC019B" w:rsidP="00FD01CA">
            <w:pPr>
              <w:pStyle w:val="Odlomakpopisa"/>
              <w:numPr>
                <w:ilvl w:val="0"/>
                <w:numId w:val="1"/>
              </w:numPr>
              <w:ind w:left="212" w:hanging="142"/>
              <w:jc w:val="both"/>
              <w:rPr>
                <w:rFonts w:ascii="Times New Roman" w:hAnsi="Times New Roman" w:cs="Times New Roman"/>
                <w:sz w:val="24"/>
                <w:szCs w:val="24"/>
              </w:rPr>
            </w:pPr>
            <w:r w:rsidRPr="00BB15D7">
              <w:rPr>
                <w:rFonts w:ascii="Times New Roman" w:hAnsi="Times New Roman" w:cs="Times New Roman"/>
                <w:sz w:val="24"/>
                <w:szCs w:val="24"/>
              </w:rPr>
              <w:t xml:space="preserve">ponuditelji dostavljaju ponude istim redoslijedom pri ponovljenom nadmetanju kao i u </w:t>
            </w:r>
            <w:r w:rsidR="00FD01CA">
              <w:rPr>
                <w:rFonts w:ascii="Times New Roman" w:hAnsi="Times New Roman" w:cs="Times New Roman"/>
                <w:sz w:val="24"/>
                <w:szCs w:val="24"/>
              </w:rPr>
              <w:t xml:space="preserve">izvornom </w:t>
            </w:r>
            <w:r w:rsidRPr="00BB15D7">
              <w:rPr>
                <w:rFonts w:ascii="Times New Roman" w:hAnsi="Times New Roman" w:cs="Times New Roman"/>
                <w:sz w:val="24"/>
                <w:szCs w:val="24"/>
              </w:rPr>
              <w:t>nadmetanju</w:t>
            </w:r>
          </w:p>
        </w:tc>
      </w:tr>
      <w:tr w:rsidR="00EC019B" w:rsidRPr="00BB15D7" w14:paraId="75E91BD1" w14:textId="77777777" w:rsidTr="002A3DE7">
        <w:trPr>
          <w:trHeight w:val="738"/>
        </w:trPr>
        <w:tc>
          <w:tcPr>
            <w:tcW w:w="1817" w:type="dxa"/>
            <w:vMerge/>
          </w:tcPr>
          <w:p w14:paraId="68696DE5" w14:textId="77777777" w:rsidR="00EC019B" w:rsidRPr="00BB15D7" w:rsidRDefault="00EC019B" w:rsidP="00F507AF">
            <w:pPr>
              <w:rPr>
                <w:rFonts w:ascii="Times New Roman" w:hAnsi="Times New Roman" w:cs="Times New Roman"/>
                <w:sz w:val="24"/>
                <w:szCs w:val="24"/>
              </w:rPr>
            </w:pPr>
          </w:p>
        </w:tc>
        <w:tc>
          <w:tcPr>
            <w:tcW w:w="1580" w:type="dxa"/>
            <w:vMerge/>
          </w:tcPr>
          <w:p w14:paraId="2FA9CC46" w14:textId="77777777" w:rsidR="00EC019B" w:rsidRPr="00BB15D7" w:rsidRDefault="00EC019B" w:rsidP="00F507AF">
            <w:pPr>
              <w:rPr>
                <w:rFonts w:ascii="Times New Roman" w:hAnsi="Times New Roman" w:cs="Times New Roman"/>
                <w:sz w:val="24"/>
                <w:szCs w:val="24"/>
              </w:rPr>
            </w:pPr>
          </w:p>
        </w:tc>
        <w:tc>
          <w:tcPr>
            <w:tcW w:w="5954" w:type="dxa"/>
          </w:tcPr>
          <w:p w14:paraId="200E6A5B" w14:textId="0BB28213" w:rsidR="00EC019B" w:rsidRPr="00BB15D7" w:rsidRDefault="00EC019B" w:rsidP="00FD01CA">
            <w:pPr>
              <w:pStyle w:val="Odlomakpopisa"/>
              <w:numPr>
                <w:ilvl w:val="0"/>
                <w:numId w:val="1"/>
              </w:numPr>
              <w:ind w:left="212" w:hanging="142"/>
              <w:jc w:val="both"/>
              <w:rPr>
                <w:rFonts w:ascii="Times New Roman" w:hAnsi="Times New Roman" w:cs="Times New Roman"/>
                <w:sz w:val="24"/>
                <w:szCs w:val="24"/>
              </w:rPr>
            </w:pPr>
            <w:r w:rsidRPr="00BB15D7">
              <w:rPr>
                <w:rFonts w:ascii="Times New Roman" w:hAnsi="Times New Roman" w:cs="Times New Roman"/>
                <w:sz w:val="24"/>
                <w:szCs w:val="24"/>
              </w:rPr>
              <w:t xml:space="preserve">ponuditelji koji nisu </w:t>
            </w:r>
            <w:r w:rsidR="00FD01CA">
              <w:rPr>
                <w:rFonts w:ascii="Times New Roman" w:hAnsi="Times New Roman" w:cs="Times New Roman"/>
                <w:sz w:val="24"/>
                <w:szCs w:val="24"/>
              </w:rPr>
              <w:t xml:space="preserve">odabrani </w:t>
            </w:r>
            <w:r w:rsidRPr="00BB15D7">
              <w:rPr>
                <w:rFonts w:ascii="Times New Roman" w:hAnsi="Times New Roman" w:cs="Times New Roman"/>
                <w:sz w:val="24"/>
                <w:szCs w:val="24"/>
              </w:rPr>
              <w:t xml:space="preserve">zaposleni su kao </w:t>
            </w:r>
            <w:proofErr w:type="spellStart"/>
            <w:r w:rsidRPr="00BB15D7">
              <w:rPr>
                <w:rFonts w:ascii="Times New Roman" w:hAnsi="Times New Roman" w:cs="Times New Roman"/>
                <w:sz w:val="24"/>
                <w:szCs w:val="24"/>
              </w:rPr>
              <w:t>podugovaratelji</w:t>
            </w:r>
            <w:proofErr w:type="spellEnd"/>
            <w:r w:rsidRPr="00BB15D7">
              <w:rPr>
                <w:rFonts w:ascii="Times New Roman" w:hAnsi="Times New Roman" w:cs="Times New Roman"/>
                <w:sz w:val="24"/>
                <w:szCs w:val="24"/>
              </w:rPr>
              <w:t xml:space="preserve"> ili se jedan ponuditelj povlači i postaje </w:t>
            </w:r>
            <w:proofErr w:type="spellStart"/>
            <w:r w:rsidRPr="00BB15D7">
              <w:rPr>
                <w:rFonts w:ascii="Times New Roman" w:hAnsi="Times New Roman" w:cs="Times New Roman"/>
                <w:sz w:val="24"/>
                <w:szCs w:val="24"/>
              </w:rPr>
              <w:t>podugovoratelj</w:t>
            </w:r>
            <w:proofErr w:type="spellEnd"/>
          </w:p>
        </w:tc>
      </w:tr>
      <w:tr w:rsidR="00EC019B" w:rsidRPr="00BB15D7" w14:paraId="032888CC" w14:textId="77777777" w:rsidTr="002A3DE7">
        <w:trPr>
          <w:trHeight w:val="581"/>
        </w:trPr>
        <w:tc>
          <w:tcPr>
            <w:tcW w:w="1817" w:type="dxa"/>
            <w:vMerge/>
          </w:tcPr>
          <w:p w14:paraId="0ADD101F" w14:textId="77777777" w:rsidR="00EC019B" w:rsidRPr="00BB15D7" w:rsidRDefault="00EC019B" w:rsidP="00F507AF">
            <w:pPr>
              <w:rPr>
                <w:rFonts w:ascii="Times New Roman" w:hAnsi="Times New Roman" w:cs="Times New Roman"/>
                <w:sz w:val="24"/>
                <w:szCs w:val="24"/>
              </w:rPr>
            </w:pPr>
          </w:p>
        </w:tc>
        <w:tc>
          <w:tcPr>
            <w:tcW w:w="1580" w:type="dxa"/>
            <w:vMerge/>
          </w:tcPr>
          <w:p w14:paraId="5DC03E04" w14:textId="77777777" w:rsidR="00EC019B" w:rsidRPr="00BB15D7" w:rsidRDefault="00EC019B" w:rsidP="00F507AF">
            <w:pPr>
              <w:rPr>
                <w:rFonts w:ascii="Times New Roman" w:hAnsi="Times New Roman" w:cs="Times New Roman"/>
                <w:sz w:val="24"/>
                <w:szCs w:val="24"/>
              </w:rPr>
            </w:pPr>
          </w:p>
        </w:tc>
        <w:tc>
          <w:tcPr>
            <w:tcW w:w="5954" w:type="dxa"/>
          </w:tcPr>
          <w:p w14:paraId="3318079B" w14:textId="6412BD19" w:rsidR="00EC019B" w:rsidRPr="00BB15D7" w:rsidRDefault="00EC019B" w:rsidP="00DE3609">
            <w:pPr>
              <w:pStyle w:val="Odlomakpopisa"/>
              <w:numPr>
                <w:ilvl w:val="0"/>
                <w:numId w:val="1"/>
              </w:numPr>
              <w:ind w:left="212" w:hanging="142"/>
              <w:jc w:val="both"/>
              <w:rPr>
                <w:rFonts w:ascii="Times New Roman" w:hAnsi="Times New Roman" w:cs="Times New Roman"/>
                <w:sz w:val="24"/>
                <w:szCs w:val="24"/>
              </w:rPr>
            </w:pPr>
            <w:r w:rsidRPr="00BB15D7">
              <w:rPr>
                <w:rFonts w:ascii="Times New Roman" w:hAnsi="Times New Roman" w:cs="Times New Roman"/>
                <w:sz w:val="24"/>
                <w:szCs w:val="24"/>
              </w:rPr>
              <w:t xml:space="preserve">samo je jedna ponuda </w:t>
            </w:r>
            <w:r w:rsidR="00A14DEF">
              <w:rPr>
                <w:rFonts w:ascii="Times New Roman" w:hAnsi="Times New Roman" w:cs="Times New Roman"/>
                <w:sz w:val="24"/>
                <w:szCs w:val="24"/>
              </w:rPr>
              <w:t>sukladna dokumentaciji o nabavi</w:t>
            </w:r>
            <w:r w:rsidRPr="00BB15D7">
              <w:rPr>
                <w:rFonts w:ascii="Times New Roman" w:hAnsi="Times New Roman" w:cs="Times New Roman"/>
                <w:sz w:val="24"/>
                <w:szCs w:val="24"/>
              </w:rPr>
              <w:t xml:space="preserve">, </w:t>
            </w:r>
            <w:r w:rsidR="00A14DEF">
              <w:rPr>
                <w:rFonts w:ascii="Times New Roman" w:hAnsi="Times New Roman" w:cs="Times New Roman"/>
                <w:sz w:val="24"/>
                <w:szCs w:val="24"/>
              </w:rPr>
              <w:t>dok ostale imaju formalne nedostatke</w:t>
            </w:r>
          </w:p>
        </w:tc>
      </w:tr>
      <w:tr w:rsidR="00EC019B" w:rsidRPr="00BB15D7" w14:paraId="73D25359" w14:textId="77777777" w:rsidTr="002A3DE7">
        <w:trPr>
          <w:trHeight w:val="542"/>
        </w:trPr>
        <w:tc>
          <w:tcPr>
            <w:tcW w:w="1817" w:type="dxa"/>
            <w:vMerge/>
          </w:tcPr>
          <w:p w14:paraId="4514B168" w14:textId="77777777" w:rsidR="00EC019B" w:rsidRPr="00BB15D7" w:rsidRDefault="00EC019B" w:rsidP="00F507AF">
            <w:pPr>
              <w:rPr>
                <w:rFonts w:ascii="Times New Roman" w:hAnsi="Times New Roman" w:cs="Times New Roman"/>
                <w:sz w:val="24"/>
                <w:szCs w:val="24"/>
              </w:rPr>
            </w:pPr>
          </w:p>
        </w:tc>
        <w:tc>
          <w:tcPr>
            <w:tcW w:w="1580" w:type="dxa"/>
            <w:vMerge/>
          </w:tcPr>
          <w:p w14:paraId="45E6BE92" w14:textId="77777777" w:rsidR="00EC019B" w:rsidRPr="00BB15D7" w:rsidRDefault="00EC019B" w:rsidP="00F507AF">
            <w:pPr>
              <w:rPr>
                <w:rFonts w:ascii="Times New Roman" w:hAnsi="Times New Roman" w:cs="Times New Roman"/>
                <w:sz w:val="24"/>
                <w:szCs w:val="24"/>
              </w:rPr>
            </w:pPr>
          </w:p>
        </w:tc>
        <w:tc>
          <w:tcPr>
            <w:tcW w:w="5954" w:type="dxa"/>
          </w:tcPr>
          <w:p w14:paraId="4029C513" w14:textId="3DED649D" w:rsidR="00EC019B" w:rsidRPr="00BB15D7" w:rsidRDefault="00EC019B" w:rsidP="00FD01CA">
            <w:pPr>
              <w:pStyle w:val="Odlomakpopisa"/>
              <w:numPr>
                <w:ilvl w:val="0"/>
                <w:numId w:val="1"/>
              </w:numPr>
              <w:ind w:left="212" w:hanging="142"/>
              <w:jc w:val="both"/>
              <w:rPr>
                <w:rFonts w:ascii="Times New Roman" w:hAnsi="Times New Roman" w:cs="Times New Roman"/>
                <w:sz w:val="24"/>
                <w:szCs w:val="24"/>
              </w:rPr>
            </w:pPr>
            <w:r w:rsidRPr="00BB15D7">
              <w:rPr>
                <w:rFonts w:ascii="Times New Roman" w:hAnsi="Times New Roman" w:cs="Times New Roman"/>
                <w:sz w:val="24"/>
                <w:szCs w:val="24"/>
              </w:rPr>
              <w:t xml:space="preserve">velik broj ponuditelja koji je zaprimio </w:t>
            </w:r>
            <w:r w:rsidR="00A14DEF">
              <w:rPr>
                <w:rFonts w:ascii="Times New Roman" w:hAnsi="Times New Roman" w:cs="Times New Roman"/>
                <w:sz w:val="24"/>
                <w:szCs w:val="24"/>
              </w:rPr>
              <w:t xml:space="preserve">poziv na dostavu ponuda </w:t>
            </w:r>
            <w:r w:rsidR="00A14DEF" w:rsidRPr="00BB15D7">
              <w:rPr>
                <w:rFonts w:ascii="Times New Roman" w:hAnsi="Times New Roman" w:cs="Times New Roman"/>
                <w:sz w:val="24"/>
                <w:szCs w:val="24"/>
              </w:rPr>
              <w:t xml:space="preserve"> </w:t>
            </w:r>
            <w:r w:rsidRPr="00BB15D7">
              <w:rPr>
                <w:rFonts w:ascii="Times New Roman" w:hAnsi="Times New Roman" w:cs="Times New Roman"/>
                <w:sz w:val="24"/>
                <w:szCs w:val="24"/>
              </w:rPr>
              <w:t>ne dostavlja svoje ponude</w:t>
            </w:r>
          </w:p>
        </w:tc>
      </w:tr>
      <w:tr w:rsidR="00EC019B" w:rsidRPr="00BB15D7" w14:paraId="13B48051" w14:textId="77777777" w:rsidTr="002A3DE7">
        <w:trPr>
          <w:trHeight w:val="590"/>
        </w:trPr>
        <w:tc>
          <w:tcPr>
            <w:tcW w:w="1817" w:type="dxa"/>
            <w:vMerge/>
          </w:tcPr>
          <w:p w14:paraId="66D46A0D" w14:textId="77777777" w:rsidR="00EC019B" w:rsidRPr="00BB15D7" w:rsidRDefault="00EC019B" w:rsidP="00F507AF">
            <w:pPr>
              <w:rPr>
                <w:rFonts w:ascii="Times New Roman" w:hAnsi="Times New Roman" w:cs="Times New Roman"/>
                <w:sz w:val="24"/>
                <w:szCs w:val="24"/>
              </w:rPr>
            </w:pPr>
          </w:p>
        </w:tc>
        <w:tc>
          <w:tcPr>
            <w:tcW w:w="1580" w:type="dxa"/>
            <w:vMerge/>
          </w:tcPr>
          <w:p w14:paraId="7DF56423" w14:textId="77777777" w:rsidR="00EC019B" w:rsidRPr="00BB15D7" w:rsidRDefault="00EC019B" w:rsidP="00F507AF">
            <w:pPr>
              <w:rPr>
                <w:rFonts w:ascii="Times New Roman" w:hAnsi="Times New Roman" w:cs="Times New Roman"/>
                <w:sz w:val="24"/>
                <w:szCs w:val="24"/>
              </w:rPr>
            </w:pPr>
          </w:p>
        </w:tc>
        <w:tc>
          <w:tcPr>
            <w:tcW w:w="5954" w:type="dxa"/>
          </w:tcPr>
          <w:p w14:paraId="4A0F96BD" w14:textId="5B360E8C" w:rsidR="00EC019B" w:rsidRPr="00BB15D7" w:rsidRDefault="00EC019B" w:rsidP="00FD01CA">
            <w:pPr>
              <w:jc w:val="both"/>
              <w:rPr>
                <w:rFonts w:ascii="Times New Roman" w:hAnsi="Times New Roman" w:cs="Times New Roman"/>
                <w:sz w:val="24"/>
                <w:szCs w:val="24"/>
              </w:rPr>
            </w:pPr>
            <w:r w:rsidRPr="00BB15D7">
              <w:rPr>
                <w:rFonts w:ascii="Times New Roman" w:hAnsi="Times New Roman" w:cs="Times New Roman"/>
                <w:sz w:val="24"/>
                <w:szCs w:val="24"/>
              </w:rPr>
              <w:t xml:space="preserve">- ponuditelji koji </w:t>
            </w:r>
            <w:r w:rsidR="00A14DEF">
              <w:rPr>
                <w:rFonts w:ascii="Times New Roman" w:hAnsi="Times New Roman" w:cs="Times New Roman"/>
                <w:sz w:val="24"/>
                <w:szCs w:val="24"/>
              </w:rPr>
              <w:t>nisu odabrani</w:t>
            </w:r>
            <w:r w:rsidRPr="00BB15D7">
              <w:rPr>
                <w:rFonts w:ascii="Times New Roman" w:hAnsi="Times New Roman" w:cs="Times New Roman"/>
                <w:sz w:val="24"/>
                <w:szCs w:val="24"/>
              </w:rPr>
              <w:t xml:space="preserve"> </w:t>
            </w:r>
            <w:r w:rsidR="00917FAD">
              <w:rPr>
                <w:rFonts w:ascii="Times New Roman" w:hAnsi="Times New Roman" w:cs="Times New Roman"/>
                <w:sz w:val="24"/>
                <w:szCs w:val="24"/>
              </w:rPr>
              <w:t>su nepoznati</w:t>
            </w:r>
            <w:r w:rsidRPr="00BB15D7">
              <w:rPr>
                <w:rFonts w:ascii="Times New Roman" w:hAnsi="Times New Roman" w:cs="Times New Roman"/>
                <w:sz w:val="24"/>
                <w:szCs w:val="24"/>
              </w:rPr>
              <w:t xml:space="preserve"> – </w:t>
            </w:r>
            <w:r w:rsidR="00FD01CA">
              <w:rPr>
                <w:rFonts w:ascii="Times New Roman" w:hAnsi="Times New Roman" w:cs="Times New Roman"/>
                <w:sz w:val="24"/>
                <w:szCs w:val="24"/>
              </w:rPr>
              <w:t>fiktivne</w:t>
            </w:r>
            <w:r w:rsidR="00A14DEF">
              <w:rPr>
                <w:rFonts w:ascii="Times New Roman" w:hAnsi="Times New Roman" w:cs="Times New Roman"/>
                <w:sz w:val="24"/>
                <w:szCs w:val="24"/>
              </w:rPr>
              <w:t xml:space="preserve"> </w:t>
            </w:r>
            <w:r w:rsidRPr="00BB15D7">
              <w:rPr>
                <w:rFonts w:ascii="Times New Roman" w:hAnsi="Times New Roman" w:cs="Times New Roman"/>
                <w:sz w:val="24"/>
                <w:szCs w:val="24"/>
              </w:rPr>
              <w:t>tvrtke</w:t>
            </w:r>
          </w:p>
        </w:tc>
      </w:tr>
      <w:tr w:rsidR="00EC019B" w:rsidRPr="00BB15D7" w14:paraId="3FD12144" w14:textId="77777777" w:rsidTr="002A3DE7">
        <w:trPr>
          <w:trHeight w:val="272"/>
        </w:trPr>
        <w:tc>
          <w:tcPr>
            <w:tcW w:w="1817" w:type="dxa"/>
            <w:vMerge/>
          </w:tcPr>
          <w:p w14:paraId="0EAB55C8" w14:textId="77777777" w:rsidR="00EC019B" w:rsidRPr="00BB15D7" w:rsidRDefault="00EC019B" w:rsidP="00F507AF">
            <w:pPr>
              <w:rPr>
                <w:rFonts w:ascii="Times New Roman" w:hAnsi="Times New Roman" w:cs="Times New Roman"/>
                <w:sz w:val="24"/>
                <w:szCs w:val="24"/>
              </w:rPr>
            </w:pPr>
          </w:p>
        </w:tc>
        <w:tc>
          <w:tcPr>
            <w:tcW w:w="1580" w:type="dxa"/>
            <w:vMerge/>
          </w:tcPr>
          <w:p w14:paraId="5E068F87" w14:textId="77777777" w:rsidR="00EC019B" w:rsidRPr="00BB15D7" w:rsidRDefault="00EC019B" w:rsidP="00F507AF">
            <w:pPr>
              <w:rPr>
                <w:rFonts w:ascii="Times New Roman" w:hAnsi="Times New Roman" w:cs="Times New Roman"/>
                <w:sz w:val="24"/>
                <w:szCs w:val="24"/>
              </w:rPr>
            </w:pPr>
          </w:p>
        </w:tc>
        <w:tc>
          <w:tcPr>
            <w:tcW w:w="5954" w:type="dxa"/>
          </w:tcPr>
          <w:p w14:paraId="3CBD1EE3" w14:textId="43D8F31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Izvođač u svoju ponudu uključuje podizvođače koji </w:t>
            </w:r>
            <w:r w:rsidR="00917FAD">
              <w:rPr>
                <w:rFonts w:ascii="Times New Roman" w:hAnsi="Times New Roman" w:cs="Times New Roman"/>
                <w:sz w:val="24"/>
                <w:szCs w:val="24"/>
              </w:rPr>
              <w:t xml:space="preserve"> se u predmetnom postupku javne nabave pojavljuju kao samostalni ponuditelji ili članovi zajednice ponuditelja</w:t>
            </w:r>
          </w:p>
        </w:tc>
      </w:tr>
      <w:tr w:rsidR="00EC019B" w:rsidRPr="00BB15D7" w14:paraId="25E873DA" w14:textId="77777777" w:rsidTr="002A3DE7">
        <w:trPr>
          <w:trHeight w:val="272"/>
        </w:trPr>
        <w:tc>
          <w:tcPr>
            <w:tcW w:w="1817" w:type="dxa"/>
            <w:vMerge/>
          </w:tcPr>
          <w:p w14:paraId="54F5F27D" w14:textId="77777777" w:rsidR="00EC019B" w:rsidRPr="00BB15D7" w:rsidRDefault="00EC019B" w:rsidP="00F507AF">
            <w:pPr>
              <w:rPr>
                <w:rFonts w:ascii="Times New Roman" w:hAnsi="Times New Roman" w:cs="Times New Roman"/>
                <w:sz w:val="24"/>
                <w:szCs w:val="24"/>
              </w:rPr>
            </w:pPr>
          </w:p>
        </w:tc>
        <w:tc>
          <w:tcPr>
            <w:tcW w:w="1580" w:type="dxa"/>
            <w:vMerge/>
          </w:tcPr>
          <w:p w14:paraId="7A647581" w14:textId="77777777" w:rsidR="00EC019B" w:rsidRPr="00BB15D7" w:rsidRDefault="00EC019B" w:rsidP="00F507AF">
            <w:pPr>
              <w:rPr>
                <w:rFonts w:ascii="Times New Roman" w:hAnsi="Times New Roman" w:cs="Times New Roman"/>
                <w:sz w:val="24"/>
                <w:szCs w:val="24"/>
              </w:rPr>
            </w:pPr>
          </w:p>
        </w:tc>
        <w:tc>
          <w:tcPr>
            <w:tcW w:w="5954" w:type="dxa"/>
          </w:tcPr>
          <w:p w14:paraId="7AFCDCBB" w14:textId="19C64E2C" w:rsidR="00EC019B" w:rsidRPr="00917FAD" w:rsidRDefault="00917FAD" w:rsidP="00F507AF">
            <w:pPr>
              <w:jc w:val="both"/>
              <w:rPr>
                <w:rFonts w:ascii="Times New Roman" w:hAnsi="Times New Roman" w:cs="Times New Roman"/>
                <w:sz w:val="24"/>
                <w:szCs w:val="24"/>
              </w:rPr>
            </w:pPr>
            <w:r>
              <w:rPr>
                <w:rFonts w:ascii="Times New Roman" w:hAnsi="Times New Roman" w:cs="Times New Roman"/>
                <w:sz w:val="24"/>
                <w:szCs w:val="24"/>
              </w:rPr>
              <w:t>N</w:t>
            </w:r>
            <w:r w:rsidRPr="00917FAD">
              <w:rPr>
                <w:rFonts w:ascii="Times New Roman" w:hAnsi="Times New Roman" w:cs="Times New Roman"/>
                <w:sz w:val="24"/>
                <w:szCs w:val="24"/>
              </w:rPr>
              <w:t>atjecatelj koji se kvalificirao u drugi stupanj postupka, iako pozvan na dostavu ponuda, istu ne dostavlja nego postaje podizvođač odabranom ponuditelju (u ograničenom postupku, natjecateljskom postupku uz pregovore, natjecateljskom dijalogu, partnerstvu za inovacije) ili ponuditelj čije je ponuda odabrana kao ekonomski najpovoljnija ponuda odustane od svoje ponude i postane podizvođač ponuditelja koji je sljedeći rangiran (u otvorenom postupku javne nabave);</w:t>
            </w:r>
          </w:p>
        </w:tc>
      </w:tr>
      <w:tr w:rsidR="00EC019B" w:rsidRPr="00BB15D7" w14:paraId="366E3C06" w14:textId="77777777" w:rsidTr="002A3DE7">
        <w:trPr>
          <w:trHeight w:val="272"/>
        </w:trPr>
        <w:tc>
          <w:tcPr>
            <w:tcW w:w="1817" w:type="dxa"/>
            <w:vMerge/>
          </w:tcPr>
          <w:p w14:paraId="61B13375" w14:textId="77777777" w:rsidR="00EC019B" w:rsidRPr="00BB15D7" w:rsidRDefault="00EC019B" w:rsidP="00F507AF">
            <w:pPr>
              <w:rPr>
                <w:rFonts w:ascii="Times New Roman" w:hAnsi="Times New Roman" w:cs="Times New Roman"/>
                <w:sz w:val="24"/>
                <w:szCs w:val="24"/>
              </w:rPr>
            </w:pPr>
          </w:p>
        </w:tc>
        <w:tc>
          <w:tcPr>
            <w:tcW w:w="1580" w:type="dxa"/>
            <w:vMerge/>
          </w:tcPr>
          <w:p w14:paraId="660FF15C" w14:textId="77777777" w:rsidR="00EC019B" w:rsidRPr="00BB15D7" w:rsidRDefault="00EC019B" w:rsidP="00F507AF">
            <w:pPr>
              <w:rPr>
                <w:rFonts w:ascii="Times New Roman" w:hAnsi="Times New Roman" w:cs="Times New Roman"/>
                <w:sz w:val="24"/>
                <w:szCs w:val="24"/>
              </w:rPr>
            </w:pPr>
          </w:p>
        </w:tc>
        <w:tc>
          <w:tcPr>
            <w:tcW w:w="5954" w:type="dxa"/>
          </w:tcPr>
          <w:p w14:paraId="0CAB38CE" w14:textId="291B0909" w:rsidR="00EC019B" w:rsidRPr="00BB15D7" w:rsidRDefault="00917FAD" w:rsidP="00F507AF">
            <w:pPr>
              <w:jc w:val="both"/>
              <w:rPr>
                <w:rFonts w:ascii="Times New Roman" w:hAnsi="Times New Roman" w:cs="Times New Roman"/>
                <w:sz w:val="24"/>
                <w:szCs w:val="24"/>
              </w:rPr>
            </w:pPr>
            <w:r w:rsidRPr="002A3DE7">
              <w:rPr>
                <w:rFonts w:ascii="Times New Roman" w:hAnsi="Times New Roman" w:cs="Times New Roman"/>
                <w:sz w:val="24"/>
                <w:szCs w:val="24"/>
              </w:rPr>
              <w:t>U postupku nadmetanja sudjeluju uvijek isti gospodarski subjekti</w:t>
            </w:r>
          </w:p>
        </w:tc>
      </w:tr>
      <w:tr w:rsidR="00EC019B" w:rsidRPr="00BB15D7" w14:paraId="2A5EBB97" w14:textId="77777777" w:rsidTr="002A3DE7">
        <w:trPr>
          <w:trHeight w:val="272"/>
        </w:trPr>
        <w:tc>
          <w:tcPr>
            <w:tcW w:w="1817" w:type="dxa"/>
            <w:vMerge/>
          </w:tcPr>
          <w:p w14:paraId="3E019277" w14:textId="77777777" w:rsidR="00EC019B" w:rsidRPr="00BB15D7" w:rsidRDefault="00EC019B" w:rsidP="00F507AF">
            <w:pPr>
              <w:rPr>
                <w:rFonts w:ascii="Times New Roman" w:hAnsi="Times New Roman" w:cs="Times New Roman"/>
                <w:sz w:val="24"/>
                <w:szCs w:val="24"/>
              </w:rPr>
            </w:pPr>
          </w:p>
        </w:tc>
        <w:tc>
          <w:tcPr>
            <w:tcW w:w="1580" w:type="dxa"/>
            <w:vMerge/>
          </w:tcPr>
          <w:p w14:paraId="5D5CA25D" w14:textId="77777777" w:rsidR="00EC019B" w:rsidRPr="00BB15D7" w:rsidRDefault="00EC019B" w:rsidP="00F507AF">
            <w:pPr>
              <w:rPr>
                <w:rFonts w:ascii="Times New Roman" w:hAnsi="Times New Roman" w:cs="Times New Roman"/>
                <w:sz w:val="24"/>
                <w:szCs w:val="24"/>
              </w:rPr>
            </w:pPr>
          </w:p>
        </w:tc>
        <w:tc>
          <w:tcPr>
            <w:tcW w:w="5954" w:type="dxa"/>
          </w:tcPr>
          <w:p w14:paraId="45CDC066"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Ponuditelji koji su izgubili na nadmetanju ne mogu se pronaći na internetu, u poslovnim imenicima, nemaju adresu, itd. (drugim riječima, fiktivni su)</w:t>
            </w:r>
          </w:p>
        </w:tc>
      </w:tr>
      <w:tr w:rsidR="00EC019B" w:rsidRPr="00BB15D7" w14:paraId="14FBAD56" w14:textId="77777777" w:rsidTr="002A3DE7">
        <w:trPr>
          <w:trHeight w:val="272"/>
        </w:trPr>
        <w:tc>
          <w:tcPr>
            <w:tcW w:w="1817" w:type="dxa"/>
            <w:vMerge/>
          </w:tcPr>
          <w:p w14:paraId="0F4F5D86" w14:textId="77777777" w:rsidR="00EC019B" w:rsidRPr="00BB15D7" w:rsidRDefault="00EC019B" w:rsidP="00F507AF">
            <w:pPr>
              <w:rPr>
                <w:rFonts w:ascii="Times New Roman" w:hAnsi="Times New Roman" w:cs="Times New Roman"/>
                <w:sz w:val="24"/>
                <w:szCs w:val="24"/>
              </w:rPr>
            </w:pPr>
          </w:p>
        </w:tc>
        <w:tc>
          <w:tcPr>
            <w:tcW w:w="1580" w:type="dxa"/>
            <w:vMerge/>
          </w:tcPr>
          <w:p w14:paraId="72C38859" w14:textId="77777777" w:rsidR="00EC019B" w:rsidRPr="00BB15D7" w:rsidRDefault="00EC019B" w:rsidP="00F507AF">
            <w:pPr>
              <w:rPr>
                <w:rFonts w:ascii="Times New Roman" w:hAnsi="Times New Roman" w:cs="Times New Roman"/>
                <w:sz w:val="24"/>
                <w:szCs w:val="24"/>
              </w:rPr>
            </w:pPr>
          </w:p>
        </w:tc>
        <w:tc>
          <w:tcPr>
            <w:tcW w:w="5954" w:type="dxa"/>
          </w:tcPr>
          <w:p w14:paraId="5252BC66"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Komunikacija ili druge naznake da izvođači razmjenjuju informacije o cijenama, dijele teritorije ili na drugi način sklapaju neformalne sporazume</w:t>
            </w:r>
          </w:p>
        </w:tc>
      </w:tr>
      <w:tr w:rsidR="00EC019B" w:rsidRPr="00BB15D7" w14:paraId="06E9FF88" w14:textId="77777777" w:rsidTr="002A3DE7">
        <w:tc>
          <w:tcPr>
            <w:tcW w:w="1817" w:type="dxa"/>
            <w:vMerge w:val="restart"/>
          </w:tcPr>
          <w:p w14:paraId="545F85CE" w14:textId="25D8D533" w:rsidR="00EC019B" w:rsidRPr="00BB15D7" w:rsidRDefault="00EC019B" w:rsidP="00FD01CA">
            <w:pPr>
              <w:rPr>
                <w:rFonts w:ascii="Times New Roman" w:hAnsi="Times New Roman" w:cs="Times New Roman"/>
                <w:sz w:val="24"/>
                <w:szCs w:val="24"/>
              </w:rPr>
            </w:pPr>
            <w:r w:rsidRPr="00BB15D7">
              <w:rPr>
                <w:rFonts w:ascii="Times New Roman" w:hAnsi="Times New Roman" w:cs="Times New Roman"/>
                <w:b/>
                <w:sz w:val="24"/>
                <w:szCs w:val="24"/>
              </w:rPr>
              <w:t>Namještanje natječaja</w:t>
            </w:r>
            <w:r w:rsidRPr="00BB15D7">
              <w:rPr>
                <w:rFonts w:ascii="Times New Roman" w:hAnsi="Times New Roman" w:cs="Times New Roman"/>
                <w:sz w:val="24"/>
                <w:szCs w:val="24"/>
              </w:rPr>
              <w:t xml:space="preserve"> – natječaj je „obećan“ jednom ugovaratelju – korumpiran</w:t>
            </w:r>
            <w:r w:rsidR="00FD01CA">
              <w:rPr>
                <w:rFonts w:ascii="Times New Roman" w:hAnsi="Times New Roman" w:cs="Times New Roman"/>
                <w:sz w:val="24"/>
                <w:szCs w:val="24"/>
              </w:rPr>
              <w:t>e</w:t>
            </w:r>
            <w:r w:rsidRPr="00BB15D7">
              <w:rPr>
                <w:rFonts w:ascii="Times New Roman" w:hAnsi="Times New Roman" w:cs="Times New Roman"/>
                <w:sz w:val="24"/>
                <w:szCs w:val="24"/>
              </w:rPr>
              <w:t xml:space="preserve"> </w:t>
            </w:r>
            <w:r w:rsidR="00FD01CA">
              <w:rPr>
                <w:rFonts w:ascii="Times New Roman" w:hAnsi="Times New Roman" w:cs="Times New Roman"/>
                <w:sz w:val="24"/>
                <w:szCs w:val="24"/>
              </w:rPr>
              <w:t xml:space="preserve">osobe </w:t>
            </w:r>
            <w:r w:rsidRPr="00BB15D7">
              <w:rPr>
                <w:rFonts w:ascii="Times New Roman" w:hAnsi="Times New Roman" w:cs="Times New Roman"/>
                <w:sz w:val="24"/>
                <w:szCs w:val="24"/>
              </w:rPr>
              <w:t xml:space="preserve">„usmjeravaju“ odabir ponuda/ugovora prema favoriziranim ponuditeljima i isključuju druge </w:t>
            </w:r>
            <w:r w:rsidR="00FD01CA">
              <w:rPr>
                <w:rFonts w:ascii="Times New Roman" w:hAnsi="Times New Roman" w:cs="Times New Roman"/>
                <w:sz w:val="24"/>
                <w:szCs w:val="24"/>
              </w:rPr>
              <w:t>ponuditelje</w:t>
            </w:r>
            <w:r w:rsidRPr="00BB15D7">
              <w:rPr>
                <w:rFonts w:ascii="Times New Roman" w:hAnsi="Times New Roman" w:cs="Times New Roman"/>
                <w:sz w:val="24"/>
                <w:szCs w:val="24"/>
              </w:rPr>
              <w:t>; pojavljuje se zajedno s mitom</w:t>
            </w:r>
          </w:p>
        </w:tc>
        <w:tc>
          <w:tcPr>
            <w:tcW w:w="1580" w:type="dxa"/>
            <w:vMerge w:val="restart"/>
          </w:tcPr>
          <w:p w14:paraId="6F9D240C" w14:textId="77777777" w:rsidR="00EC019B" w:rsidRPr="00BB15D7" w:rsidRDefault="00EC019B" w:rsidP="00F507AF">
            <w:pPr>
              <w:rPr>
                <w:rFonts w:ascii="Times New Roman" w:hAnsi="Times New Roman" w:cs="Times New Roman"/>
                <w:bCs/>
                <w:sz w:val="24"/>
                <w:szCs w:val="24"/>
              </w:rPr>
            </w:pPr>
            <w:r w:rsidRPr="00966F5D">
              <w:rPr>
                <w:rFonts w:ascii="Times New Roman" w:hAnsi="Times New Roman" w:cs="Times New Roman"/>
                <w:b/>
                <w:bCs/>
                <w:sz w:val="24"/>
                <w:szCs w:val="24"/>
              </w:rPr>
              <w:t>1.</w:t>
            </w:r>
            <w:r w:rsidRPr="00BB15D7">
              <w:rPr>
                <w:rFonts w:ascii="Times New Roman" w:hAnsi="Times New Roman" w:cs="Times New Roman"/>
                <w:bCs/>
                <w:sz w:val="24"/>
                <w:szCs w:val="24"/>
              </w:rPr>
              <w:t xml:space="preserve"> </w:t>
            </w:r>
            <w:r w:rsidRPr="00BB15D7">
              <w:rPr>
                <w:rFonts w:ascii="Times New Roman" w:hAnsi="Times New Roman" w:cs="Times New Roman"/>
                <w:b/>
                <w:bCs/>
                <w:sz w:val="24"/>
                <w:szCs w:val="24"/>
              </w:rPr>
              <w:t xml:space="preserve">Zloupotreba naloga ili odobrenja za izmjenama </w:t>
            </w:r>
            <w:r w:rsidRPr="00BB15D7">
              <w:rPr>
                <w:rFonts w:ascii="Times New Roman" w:hAnsi="Times New Roman" w:cs="Times New Roman"/>
                <w:bCs/>
                <w:sz w:val="24"/>
                <w:szCs w:val="24"/>
              </w:rPr>
              <w:t>– manipulirani dodatak ugovoru; popularno zbog toga što se takvi dodaci slabije provjeravaju</w:t>
            </w:r>
          </w:p>
          <w:p w14:paraId="7A7CD5FE" w14:textId="77777777" w:rsidR="00EC019B" w:rsidRPr="00BB15D7" w:rsidRDefault="00EC019B" w:rsidP="00F507AF">
            <w:pPr>
              <w:rPr>
                <w:rFonts w:ascii="Times New Roman" w:hAnsi="Times New Roman" w:cs="Times New Roman"/>
                <w:sz w:val="24"/>
                <w:szCs w:val="24"/>
              </w:rPr>
            </w:pPr>
          </w:p>
        </w:tc>
        <w:tc>
          <w:tcPr>
            <w:tcW w:w="5954" w:type="dxa"/>
          </w:tcPr>
          <w:p w14:paraId="222A785F" w14:textId="556F620B"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Slabo opravdani ili dokumentirani zahtjevi i odobrenja izmjena</w:t>
            </w:r>
            <w:r w:rsidR="00917FAD">
              <w:rPr>
                <w:rFonts w:ascii="Times New Roman" w:hAnsi="Times New Roman" w:cs="Times New Roman"/>
                <w:sz w:val="24"/>
                <w:szCs w:val="24"/>
              </w:rPr>
              <w:t xml:space="preserve"> ugovornih odredbi</w:t>
            </w:r>
          </w:p>
        </w:tc>
      </w:tr>
      <w:tr w:rsidR="00EC019B" w:rsidRPr="00BB15D7" w14:paraId="7A826CEA" w14:textId="77777777" w:rsidTr="002A3DE7">
        <w:tc>
          <w:tcPr>
            <w:tcW w:w="1817" w:type="dxa"/>
            <w:vMerge/>
          </w:tcPr>
          <w:p w14:paraId="59FCBF73" w14:textId="77777777" w:rsidR="00EC019B" w:rsidRPr="00BB15D7" w:rsidRDefault="00EC019B" w:rsidP="00F507AF">
            <w:pPr>
              <w:rPr>
                <w:rFonts w:ascii="Times New Roman" w:hAnsi="Times New Roman" w:cs="Times New Roman"/>
                <w:sz w:val="24"/>
                <w:szCs w:val="24"/>
              </w:rPr>
            </w:pPr>
          </w:p>
        </w:tc>
        <w:tc>
          <w:tcPr>
            <w:tcW w:w="1580" w:type="dxa"/>
            <w:vMerge/>
          </w:tcPr>
          <w:p w14:paraId="50497DB6" w14:textId="77777777" w:rsidR="00EC019B" w:rsidRPr="00BB15D7" w:rsidRDefault="00EC019B" w:rsidP="00F507AF">
            <w:pPr>
              <w:rPr>
                <w:rFonts w:ascii="Times New Roman" w:hAnsi="Times New Roman" w:cs="Times New Roman"/>
                <w:sz w:val="24"/>
                <w:szCs w:val="24"/>
              </w:rPr>
            </w:pPr>
          </w:p>
        </w:tc>
        <w:tc>
          <w:tcPr>
            <w:tcW w:w="5954" w:type="dxa"/>
          </w:tcPr>
          <w:p w14:paraId="7C27077E" w14:textId="3B718891" w:rsidR="00EC019B" w:rsidRPr="00BB15D7" w:rsidRDefault="00EC019B" w:rsidP="00E217E5">
            <w:pPr>
              <w:jc w:val="both"/>
              <w:rPr>
                <w:rFonts w:ascii="Times New Roman" w:hAnsi="Times New Roman" w:cs="Times New Roman"/>
                <w:sz w:val="24"/>
                <w:szCs w:val="24"/>
              </w:rPr>
            </w:pPr>
            <w:r w:rsidRPr="00BB15D7">
              <w:rPr>
                <w:rFonts w:ascii="Times New Roman" w:hAnsi="Times New Roman" w:cs="Times New Roman"/>
                <w:sz w:val="24"/>
                <w:szCs w:val="24"/>
              </w:rPr>
              <w:t>Nedostatak ili slabe kontrole koje se tiču pregleda i odobrenja</w:t>
            </w:r>
            <w:r w:rsidR="00E217E5" w:rsidRPr="00BB15D7">
              <w:rPr>
                <w:rFonts w:ascii="Times New Roman" w:hAnsi="Times New Roman" w:cs="Times New Roman"/>
                <w:sz w:val="24"/>
                <w:szCs w:val="24"/>
              </w:rPr>
              <w:t xml:space="preserve"> </w:t>
            </w:r>
            <w:r w:rsidRPr="00BB15D7">
              <w:rPr>
                <w:rFonts w:ascii="Times New Roman" w:hAnsi="Times New Roman" w:cs="Times New Roman"/>
                <w:sz w:val="24"/>
                <w:szCs w:val="24"/>
              </w:rPr>
              <w:t>naloga za izmjenama, ista osoba pregledava i odobrava dodatak</w:t>
            </w:r>
            <w:r w:rsidR="00917FAD">
              <w:rPr>
                <w:rFonts w:ascii="Times New Roman" w:hAnsi="Times New Roman" w:cs="Times New Roman"/>
                <w:sz w:val="24"/>
                <w:szCs w:val="24"/>
              </w:rPr>
              <w:t xml:space="preserve"> ugovora o nabavi </w:t>
            </w:r>
          </w:p>
        </w:tc>
      </w:tr>
      <w:tr w:rsidR="00EC019B" w:rsidRPr="00BB15D7" w14:paraId="49D90B5E" w14:textId="77777777" w:rsidTr="002A3DE7">
        <w:tc>
          <w:tcPr>
            <w:tcW w:w="1817" w:type="dxa"/>
            <w:vMerge/>
          </w:tcPr>
          <w:p w14:paraId="78994890" w14:textId="77777777" w:rsidR="00EC019B" w:rsidRPr="00BB15D7" w:rsidRDefault="00EC019B" w:rsidP="00F507AF">
            <w:pPr>
              <w:rPr>
                <w:rFonts w:ascii="Times New Roman" w:hAnsi="Times New Roman" w:cs="Times New Roman"/>
                <w:sz w:val="24"/>
                <w:szCs w:val="24"/>
              </w:rPr>
            </w:pPr>
          </w:p>
        </w:tc>
        <w:tc>
          <w:tcPr>
            <w:tcW w:w="1580" w:type="dxa"/>
            <w:vMerge/>
          </w:tcPr>
          <w:p w14:paraId="2B81AA62" w14:textId="77777777" w:rsidR="00EC019B" w:rsidRPr="00BB15D7" w:rsidRDefault="00EC019B" w:rsidP="00F507AF">
            <w:pPr>
              <w:rPr>
                <w:rFonts w:ascii="Times New Roman" w:hAnsi="Times New Roman" w:cs="Times New Roman"/>
                <w:sz w:val="24"/>
                <w:szCs w:val="24"/>
              </w:rPr>
            </w:pPr>
          </w:p>
        </w:tc>
        <w:tc>
          <w:tcPr>
            <w:tcW w:w="5954" w:type="dxa"/>
          </w:tcPr>
          <w:p w14:paraId="28724500" w14:textId="0A7F2B1B"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Niska cijena ugovora </w:t>
            </w:r>
            <w:r w:rsidR="00917FAD">
              <w:rPr>
                <w:rFonts w:ascii="Times New Roman" w:hAnsi="Times New Roman" w:cs="Times New Roman"/>
                <w:sz w:val="24"/>
                <w:szCs w:val="24"/>
              </w:rPr>
              <w:t xml:space="preserve">o nabavi </w:t>
            </w:r>
            <w:r w:rsidRPr="00BB15D7">
              <w:rPr>
                <w:rFonts w:ascii="Times New Roman" w:hAnsi="Times New Roman" w:cs="Times New Roman"/>
                <w:sz w:val="24"/>
                <w:szCs w:val="24"/>
              </w:rPr>
              <w:t xml:space="preserve">praćena dodacima koji povećavaju cijenu </w:t>
            </w:r>
          </w:p>
        </w:tc>
      </w:tr>
      <w:tr w:rsidR="00EC019B" w:rsidRPr="00BB15D7" w14:paraId="4B4917C7" w14:textId="77777777" w:rsidTr="002A3DE7">
        <w:trPr>
          <w:trHeight w:val="872"/>
        </w:trPr>
        <w:tc>
          <w:tcPr>
            <w:tcW w:w="1817" w:type="dxa"/>
            <w:vMerge/>
          </w:tcPr>
          <w:p w14:paraId="2696035F" w14:textId="77777777" w:rsidR="00EC019B" w:rsidRPr="00BB15D7" w:rsidRDefault="00EC019B" w:rsidP="00F507AF">
            <w:pPr>
              <w:rPr>
                <w:rFonts w:ascii="Times New Roman" w:hAnsi="Times New Roman" w:cs="Times New Roman"/>
                <w:sz w:val="24"/>
                <w:szCs w:val="24"/>
              </w:rPr>
            </w:pPr>
          </w:p>
        </w:tc>
        <w:tc>
          <w:tcPr>
            <w:tcW w:w="1580" w:type="dxa"/>
            <w:vMerge/>
          </w:tcPr>
          <w:p w14:paraId="640C0E67" w14:textId="77777777" w:rsidR="00EC019B" w:rsidRPr="00BB15D7" w:rsidRDefault="00EC019B" w:rsidP="00F507AF">
            <w:pPr>
              <w:rPr>
                <w:rFonts w:ascii="Times New Roman" w:hAnsi="Times New Roman" w:cs="Times New Roman"/>
                <w:sz w:val="24"/>
                <w:szCs w:val="24"/>
              </w:rPr>
            </w:pPr>
          </w:p>
        </w:tc>
        <w:tc>
          <w:tcPr>
            <w:tcW w:w="5954" w:type="dxa"/>
          </w:tcPr>
          <w:p w14:paraId="3D917CC7" w14:textId="4E02290A"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Ugovor dodijeljen točno ispod praga </w:t>
            </w:r>
            <w:r w:rsidR="00917FAD">
              <w:rPr>
                <w:rFonts w:ascii="Times New Roman" w:hAnsi="Times New Roman" w:cs="Times New Roman"/>
                <w:sz w:val="24"/>
                <w:szCs w:val="24"/>
              </w:rPr>
              <w:t xml:space="preserve">za nabavu velike vrijednosti </w:t>
            </w:r>
            <w:r w:rsidRPr="00BB15D7">
              <w:rPr>
                <w:rFonts w:ascii="Times New Roman" w:hAnsi="Times New Roman" w:cs="Times New Roman"/>
                <w:sz w:val="24"/>
                <w:szCs w:val="24"/>
              </w:rPr>
              <w:t xml:space="preserve">praćen dodacima koji povećavaju cijenu iznad </w:t>
            </w:r>
            <w:r w:rsidR="00917FAD">
              <w:rPr>
                <w:rFonts w:ascii="Times New Roman" w:hAnsi="Times New Roman" w:cs="Times New Roman"/>
                <w:sz w:val="24"/>
                <w:szCs w:val="24"/>
              </w:rPr>
              <w:t xml:space="preserve">navedenog </w:t>
            </w:r>
            <w:r w:rsidRPr="00BB15D7">
              <w:rPr>
                <w:rFonts w:ascii="Times New Roman" w:hAnsi="Times New Roman" w:cs="Times New Roman"/>
                <w:sz w:val="24"/>
                <w:szCs w:val="24"/>
              </w:rPr>
              <w:t>praga</w:t>
            </w:r>
            <w:r w:rsidR="00917FAD">
              <w:rPr>
                <w:rFonts w:ascii="Times New Roman" w:hAnsi="Times New Roman" w:cs="Times New Roman"/>
                <w:sz w:val="24"/>
                <w:szCs w:val="24"/>
              </w:rPr>
              <w:t xml:space="preserve"> </w:t>
            </w:r>
          </w:p>
        </w:tc>
      </w:tr>
      <w:tr w:rsidR="00EC019B" w:rsidRPr="00BB15D7" w14:paraId="7A47BB49" w14:textId="77777777" w:rsidTr="002A3DE7">
        <w:tc>
          <w:tcPr>
            <w:tcW w:w="1817" w:type="dxa"/>
            <w:vMerge/>
          </w:tcPr>
          <w:p w14:paraId="4E2218F7" w14:textId="77777777" w:rsidR="00EC019B" w:rsidRPr="00BB15D7" w:rsidRDefault="00EC019B" w:rsidP="00F507AF">
            <w:pPr>
              <w:rPr>
                <w:rFonts w:ascii="Times New Roman" w:hAnsi="Times New Roman" w:cs="Times New Roman"/>
                <w:sz w:val="24"/>
                <w:szCs w:val="24"/>
              </w:rPr>
            </w:pPr>
          </w:p>
        </w:tc>
        <w:tc>
          <w:tcPr>
            <w:tcW w:w="1580" w:type="dxa"/>
            <w:vMerge w:val="restart"/>
          </w:tcPr>
          <w:p w14:paraId="0D24963F" w14:textId="77777777"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t>2.</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Isključivanje kvalificiranih natjecatelja</w:t>
            </w:r>
            <w:r w:rsidRPr="00BB15D7">
              <w:rPr>
                <w:rFonts w:ascii="Times New Roman" w:hAnsi="Times New Roman" w:cs="Times New Roman"/>
                <w:sz w:val="24"/>
                <w:szCs w:val="24"/>
              </w:rPr>
              <w:t xml:space="preserve"> – službenici olakšavaju odabir favoriziranih ponuditelja nepravedno isključujući druge kvalificirane ponuditelje</w:t>
            </w:r>
          </w:p>
        </w:tc>
        <w:tc>
          <w:tcPr>
            <w:tcW w:w="5954" w:type="dxa"/>
          </w:tcPr>
          <w:p w14:paraId="4FA4B28C" w14:textId="14BD48D1" w:rsidR="00EC019B" w:rsidRPr="00BB15D7" w:rsidRDefault="00EC019B" w:rsidP="00C446DB">
            <w:pPr>
              <w:jc w:val="both"/>
              <w:rPr>
                <w:rFonts w:ascii="Times New Roman" w:hAnsi="Times New Roman" w:cs="Times New Roman"/>
                <w:sz w:val="24"/>
                <w:szCs w:val="24"/>
              </w:rPr>
            </w:pPr>
            <w:r w:rsidRPr="00BB15D7">
              <w:rPr>
                <w:rFonts w:ascii="Times New Roman" w:hAnsi="Times New Roman" w:cs="Times New Roman"/>
                <w:sz w:val="24"/>
                <w:szCs w:val="24"/>
              </w:rPr>
              <w:t>Neprimjereni kriteriji odabira (nije u skladu s predmetom nabave)</w:t>
            </w:r>
          </w:p>
        </w:tc>
      </w:tr>
      <w:tr w:rsidR="00EC019B" w:rsidRPr="00BB15D7" w14:paraId="5FBDEEB5" w14:textId="77777777" w:rsidTr="002A3DE7">
        <w:tc>
          <w:tcPr>
            <w:tcW w:w="1817" w:type="dxa"/>
            <w:vMerge/>
          </w:tcPr>
          <w:p w14:paraId="2CE8DF33" w14:textId="77777777" w:rsidR="00EC019B" w:rsidRPr="00BB15D7" w:rsidRDefault="00EC019B" w:rsidP="00F507AF">
            <w:pPr>
              <w:rPr>
                <w:rFonts w:ascii="Times New Roman" w:hAnsi="Times New Roman" w:cs="Times New Roman"/>
                <w:sz w:val="24"/>
                <w:szCs w:val="24"/>
              </w:rPr>
            </w:pPr>
          </w:p>
        </w:tc>
        <w:tc>
          <w:tcPr>
            <w:tcW w:w="1580" w:type="dxa"/>
            <w:vMerge/>
          </w:tcPr>
          <w:p w14:paraId="7CC76EC8" w14:textId="77777777" w:rsidR="00EC019B" w:rsidRPr="00BB15D7" w:rsidRDefault="00EC019B" w:rsidP="00F507AF">
            <w:pPr>
              <w:rPr>
                <w:rFonts w:ascii="Times New Roman" w:hAnsi="Times New Roman" w:cs="Times New Roman"/>
                <w:sz w:val="24"/>
                <w:szCs w:val="24"/>
              </w:rPr>
            </w:pPr>
          </w:p>
        </w:tc>
        <w:tc>
          <w:tcPr>
            <w:tcW w:w="5954" w:type="dxa"/>
          </w:tcPr>
          <w:p w14:paraId="09F1E4E6" w14:textId="3C9F393B" w:rsidR="00EC019B" w:rsidRPr="00BB15D7" w:rsidRDefault="00EC019B" w:rsidP="00410B1B">
            <w:pPr>
              <w:jc w:val="both"/>
              <w:rPr>
                <w:rFonts w:ascii="Times New Roman" w:hAnsi="Times New Roman" w:cs="Times New Roman"/>
                <w:sz w:val="24"/>
                <w:szCs w:val="24"/>
              </w:rPr>
            </w:pPr>
            <w:r w:rsidRPr="00BB15D7">
              <w:rPr>
                <w:rFonts w:ascii="Times New Roman" w:hAnsi="Times New Roman" w:cs="Times New Roman"/>
                <w:sz w:val="24"/>
                <w:szCs w:val="24"/>
              </w:rPr>
              <w:t>Nedovoljno oglašavanje (samo lokalno)</w:t>
            </w:r>
          </w:p>
        </w:tc>
      </w:tr>
      <w:tr w:rsidR="00EC019B" w:rsidRPr="00BB15D7" w14:paraId="6B756971" w14:textId="77777777" w:rsidTr="002A3DE7">
        <w:tc>
          <w:tcPr>
            <w:tcW w:w="1817" w:type="dxa"/>
            <w:vMerge/>
          </w:tcPr>
          <w:p w14:paraId="147B90B7" w14:textId="77777777" w:rsidR="00EC019B" w:rsidRPr="00BB15D7" w:rsidRDefault="00EC019B" w:rsidP="00F507AF">
            <w:pPr>
              <w:rPr>
                <w:rFonts w:ascii="Times New Roman" w:hAnsi="Times New Roman" w:cs="Times New Roman"/>
                <w:sz w:val="24"/>
                <w:szCs w:val="24"/>
              </w:rPr>
            </w:pPr>
          </w:p>
        </w:tc>
        <w:tc>
          <w:tcPr>
            <w:tcW w:w="1580" w:type="dxa"/>
            <w:vMerge/>
          </w:tcPr>
          <w:p w14:paraId="636B72BA" w14:textId="77777777" w:rsidR="00EC019B" w:rsidRPr="00BB15D7" w:rsidRDefault="00EC019B" w:rsidP="00F507AF">
            <w:pPr>
              <w:rPr>
                <w:rFonts w:ascii="Times New Roman" w:hAnsi="Times New Roman" w:cs="Times New Roman"/>
                <w:sz w:val="24"/>
                <w:szCs w:val="24"/>
              </w:rPr>
            </w:pPr>
          </w:p>
        </w:tc>
        <w:tc>
          <w:tcPr>
            <w:tcW w:w="5954" w:type="dxa"/>
          </w:tcPr>
          <w:p w14:paraId="2C1D36E4" w14:textId="0D366023" w:rsidR="00EC019B" w:rsidRPr="00BB15D7" w:rsidRDefault="00EC019B" w:rsidP="00410B1B">
            <w:pPr>
              <w:jc w:val="both"/>
              <w:rPr>
                <w:rFonts w:ascii="Times New Roman" w:hAnsi="Times New Roman" w:cs="Times New Roman"/>
                <w:sz w:val="24"/>
                <w:szCs w:val="24"/>
              </w:rPr>
            </w:pPr>
            <w:r w:rsidRPr="00BB15D7">
              <w:rPr>
                <w:rFonts w:ascii="Times New Roman" w:hAnsi="Times New Roman" w:cs="Times New Roman"/>
                <w:sz w:val="24"/>
                <w:szCs w:val="24"/>
              </w:rPr>
              <w:t xml:space="preserve">Smanjena dostupnost </w:t>
            </w:r>
            <w:r w:rsidR="00917FAD">
              <w:rPr>
                <w:rFonts w:ascii="Times New Roman" w:hAnsi="Times New Roman" w:cs="Times New Roman"/>
                <w:sz w:val="24"/>
                <w:szCs w:val="24"/>
              </w:rPr>
              <w:t>dokumentacije o nabavi</w:t>
            </w:r>
          </w:p>
        </w:tc>
      </w:tr>
      <w:tr w:rsidR="00EC019B" w:rsidRPr="00BB15D7" w14:paraId="2FF97CFC" w14:textId="77777777" w:rsidTr="002A3DE7">
        <w:tc>
          <w:tcPr>
            <w:tcW w:w="1817" w:type="dxa"/>
            <w:vMerge/>
          </w:tcPr>
          <w:p w14:paraId="125B124F" w14:textId="77777777" w:rsidR="00EC019B" w:rsidRPr="00BB15D7" w:rsidRDefault="00EC019B" w:rsidP="00F507AF">
            <w:pPr>
              <w:rPr>
                <w:rFonts w:ascii="Times New Roman" w:hAnsi="Times New Roman" w:cs="Times New Roman"/>
                <w:sz w:val="24"/>
                <w:szCs w:val="24"/>
              </w:rPr>
            </w:pPr>
          </w:p>
        </w:tc>
        <w:tc>
          <w:tcPr>
            <w:tcW w:w="1580" w:type="dxa"/>
            <w:vMerge/>
          </w:tcPr>
          <w:p w14:paraId="4ADA16B9" w14:textId="77777777" w:rsidR="00EC019B" w:rsidRPr="00BB15D7" w:rsidRDefault="00EC019B" w:rsidP="00F507AF">
            <w:pPr>
              <w:rPr>
                <w:rFonts w:ascii="Times New Roman" w:hAnsi="Times New Roman" w:cs="Times New Roman"/>
                <w:sz w:val="24"/>
                <w:szCs w:val="24"/>
              </w:rPr>
            </w:pPr>
          </w:p>
        </w:tc>
        <w:tc>
          <w:tcPr>
            <w:tcW w:w="5954" w:type="dxa"/>
          </w:tcPr>
          <w:p w14:paraId="2BA68FA0"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Nerazumno kratko vrijeme za dostavu ponuda</w:t>
            </w:r>
          </w:p>
        </w:tc>
      </w:tr>
      <w:tr w:rsidR="00EC019B" w:rsidRPr="00BB15D7" w14:paraId="6BC61A80" w14:textId="77777777" w:rsidTr="002A3DE7">
        <w:tc>
          <w:tcPr>
            <w:tcW w:w="1817" w:type="dxa"/>
            <w:vMerge/>
          </w:tcPr>
          <w:p w14:paraId="113C917D" w14:textId="77777777" w:rsidR="00EC019B" w:rsidRPr="00BB15D7" w:rsidRDefault="00EC019B" w:rsidP="00F507AF">
            <w:pPr>
              <w:rPr>
                <w:rFonts w:ascii="Times New Roman" w:hAnsi="Times New Roman" w:cs="Times New Roman"/>
                <w:sz w:val="24"/>
                <w:szCs w:val="24"/>
              </w:rPr>
            </w:pPr>
          </w:p>
        </w:tc>
        <w:tc>
          <w:tcPr>
            <w:tcW w:w="1580" w:type="dxa"/>
            <w:vMerge/>
          </w:tcPr>
          <w:p w14:paraId="5BA615E4" w14:textId="77777777" w:rsidR="00EC019B" w:rsidRPr="00BB15D7" w:rsidRDefault="00EC019B" w:rsidP="00F507AF">
            <w:pPr>
              <w:rPr>
                <w:rFonts w:ascii="Times New Roman" w:hAnsi="Times New Roman" w:cs="Times New Roman"/>
                <w:sz w:val="24"/>
                <w:szCs w:val="24"/>
              </w:rPr>
            </w:pPr>
          </w:p>
        </w:tc>
        <w:tc>
          <w:tcPr>
            <w:tcW w:w="5954" w:type="dxa"/>
          </w:tcPr>
          <w:p w14:paraId="0DA2AF7C" w14:textId="3D2529D9" w:rsidR="00EC019B" w:rsidRPr="00917FAD" w:rsidRDefault="00917FAD" w:rsidP="00F507AF">
            <w:pPr>
              <w:jc w:val="both"/>
              <w:rPr>
                <w:rFonts w:ascii="Times New Roman" w:hAnsi="Times New Roman" w:cs="Times New Roman"/>
                <w:sz w:val="24"/>
                <w:szCs w:val="24"/>
              </w:rPr>
            </w:pPr>
            <w:r>
              <w:rPr>
                <w:rFonts w:ascii="Times New Roman" w:hAnsi="Times New Roman" w:cs="Times New Roman"/>
                <w:sz w:val="24"/>
                <w:szCs w:val="24"/>
              </w:rPr>
              <w:t>N</w:t>
            </w:r>
            <w:r w:rsidRPr="002A3DE7">
              <w:rPr>
                <w:rFonts w:ascii="Times New Roman" w:hAnsi="Times New Roman" w:cs="Times New Roman"/>
                <w:sz w:val="24"/>
                <w:szCs w:val="24"/>
              </w:rPr>
              <w:t>aručitelj određuje pojedinu stavku upućujući na određenu marku ili izvor umjesto opisa predmeta nabave bez korištenja izraza „ili jednakovrijedno“, odnosno naručitelj ne koristi mogućnost opisa tehničkih specifikacija koje omogućuju jednak pristup postupku nabave zainteresiranim gospodarskim subjektima</w:t>
            </w:r>
          </w:p>
        </w:tc>
      </w:tr>
      <w:tr w:rsidR="00EC019B" w:rsidRPr="00BB15D7" w14:paraId="052864E6" w14:textId="77777777" w:rsidTr="002A3DE7">
        <w:tc>
          <w:tcPr>
            <w:tcW w:w="1817" w:type="dxa"/>
            <w:vMerge/>
          </w:tcPr>
          <w:p w14:paraId="29F391B8" w14:textId="77777777" w:rsidR="00EC019B" w:rsidRPr="00BB15D7" w:rsidRDefault="00EC019B" w:rsidP="00F507AF">
            <w:pPr>
              <w:rPr>
                <w:rFonts w:ascii="Times New Roman" w:hAnsi="Times New Roman" w:cs="Times New Roman"/>
                <w:sz w:val="24"/>
                <w:szCs w:val="24"/>
              </w:rPr>
            </w:pPr>
          </w:p>
        </w:tc>
        <w:tc>
          <w:tcPr>
            <w:tcW w:w="1580" w:type="dxa"/>
            <w:vMerge/>
          </w:tcPr>
          <w:p w14:paraId="002A0502" w14:textId="77777777" w:rsidR="00EC019B" w:rsidRPr="00BB15D7" w:rsidRDefault="00EC019B" w:rsidP="00F507AF">
            <w:pPr>
              <w:rPr>
                <w:rFonts w:ascii="Times New Roman" w:hAnsi="Times New Roman" w:cs="Times New Roman"/>
                <w:sz w:val="24"/>
                <w:szCs w:val="24"/>
              </w:rPr>
            </w:pPr>
          </w:p>
        </w:tc>
        <w:tc>
          <w:tcPr>
            <w:tcW w:w="5954" w:type="dxa"/>
          </w:tcPr>
          <w:p w14:paraId="670EC3F0"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Manje od 30% tvrtki koje su primile natječajnu dokumentaciju dalo je ponudu</w:t>
            </w:r>
          </w:p>
        </w:tc>
      </w:tr>
      <w:tr w:rsidR="00EC019B" w:rsidRPr="00BB15D7" w14:paraId="37296640" w14:textId="77777777" w:rsidTr="002A3DE7">
        <w:tc>
          <w:tcPr>
            <w:tcW w:w="1817" w:type="dxa"/>
            <w:vMerge/>
          </w:tcPr>
          <w:p w14:paraId="79B388D8" w14:textId="77777777" w:rsidR="00EC019B" w:rsidRPr="00BB15D7" w:rsidRDefault="00EC019B" w:rsidP="00F507AF">
            <w:pPr>
              <w:rPr>
                <w:rFonts w:ascii="Times New Roman" w:hAnsi="Times New Roman" w:cs="Times New Roman"/>
                <w:sz w:val="24"/>
                <w:szCs w:val="24"/>
              </w:rPr>
            </w:pPr>
          </w:p>
        </w:tc>
        <w:tc>
          <w:tcPr>
            <w:tcW w:w="1580" w:type="dxa"/>
            <w:vMerge/>
          </w:tcPr>
          <w:p w14:paraId="7795B6A2" w14:textId="77777777" w:rsidR="00EC019B" w:rsidRPr="00BB15D7" w:rsidRDefault="00EC019B" w:rsidP="00F507AF">
            <w:pPr>
              <w:rPr>
                <w:rFonts w:ascii="Times New Roman" w:hAnsi="Times New Roman" w:cs="Times New Roman"/>
                <w:sz w:val="24"/>
                <w:szCs w:val="24"/>
              </w:rPr>
            </w:pPr>
          </w:p>
        </w:tc>
        <w:tc>
          <w:tcPr>
            <w:tcW w:w="5954" w:type="dxa"/>
          </w:tcPr>
          <w:p w14:paraId="458C61E8"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Isključivanje natjecatelja za trivijalne i ispravljive pogreške</w:t>
            </w:r>
          </w:p>
        </w:tc>
      </w:tr>
      <w:tr w:rsidR="00EC019B" w:rsidRPr="00BB15D7" w14:paraId="76135657" w14:textId="77777777" w:rsidTr="002A3DE7">
        <w:tc>
          <w:tcPr>
            <w:tcW w:w="1817" w:type="dxa"/>
            <w:vMerge/>
          </w:tcPr>
          <w:p w14:paraId="4A446BD5" w14:textId="77777777" w:rsidR="00EC019B" w:rsidRPr="00BB15D7" w:rsidRDefault="00EC019B" w:rsidP="00F507AF">
            <w:pPr>
              <w:rPr>
                <w:rFonts w:ascii="Times New Roman" w:hAnsi="Times New Roman" w:cs="Times New Roman"/>
                <w:sz w:val="24"/>
                <w:szCs w:val="24"/>
              </w:rPr>
            </w:pPr>
          </w:p>
        </w:tc>
        <w:tc>
          <w:tcPr>
            <w:tcW w:w="1580" w:type="dxa"/>
            <w:vMerge/>
          </w:tcPr>
          <w:p w14:paraId="3DE9A844" w14:textId="77777777" w:rsidR="00EC019B" w:rsidRPr="00BB15D7" w:rsidRDefault="00EC019B" w:rsidP="00F507AF">
            <w:pPr>
              <w:rPr>
                <w:rFonts w:ascii="Times New Roman" w:hAnsi="Times New Roman" w:cs="Times New Roman"/>
                <w:sz w:val="24"/>
                <w:szCs w:val="24"/>
              </w:rPr>
            </w:pPr>
          </w:p>
        </w:tc>
        <w:tc>
          <w:tcPr>
            <w:tcW w:w="5954" w:type="dxa"/>
          </w:tcPr>
          <w:p w14:paraId="47E90308" w14:textId="12F762F0" w:rsidR="00EC019B" w:rsidRPr="00BB15D7" w:rsidRDefault="00EC019B" w:rsidP="00F92287">
            <w:pPr>
              <w:jc w:val="both"/>
              <w:rPr>
                <w:rFonts w:ascii="Times New Roman" w:hAnsi="Times New Roman" w:cs="Times New Roman"/>
                <w:sz w:val="24"/>
                <w:szCs w:val="24"/>
              </w:rPr>
            </w:pPr>
            <w:r w:rsidRPr="00BB15D7">
              <w:rPr>
                <w:rFonts w:ascii="Times New Roman" w:hAnsi="Times New Roman" w:cs="Times New Roman"/>
                <w:sz w:val="24"/>
                <w:szCs w:val="24"/>
              </w:rPr>
              <w:t xml:space="preserve">Žalbe </w:t>
            </w:r>
            <w:r w:rsidR="00917FAD">
              <w:rPr>
                <w:rFonts w:ascii="Times New Roman" w:hAnsi="Times New Roman" w:cs="Times New Roman"/>
                <w:sz w:val="24"/>
                <w:szCs w:val="24"/>
              </w:rPr>
              <w:t xml:space="preserve">drugih </w:t>
            </w:r>
            <w:r w:rsidRPr="00BB15D7">
              <w:rPr>
                <w:rFonts w:ascii="Times New Roman" w:hAnsi="Times New Roman" w:cs="Times New Roman"/>
                <w:sz w:val="24"/>
                <w:szCs w:val="24"/>
              </w:rPr>
              <w:t>ponuditelja</w:t>
            </w:r>
            <w:r w:rsidR="00917FAD">
              <w:rPr>
                <w:rFonts w:ascii="Times New Roman" w:hAnsi="Times New Roman" w:cs="Times New Roman"/>
                <w:sz w:val="24"/>
                <w:szCs w:val="24"/>
              </w:rPr>
              <w:t>/zainteresiranih gospodarskih subjekata</w:t>
            </w:r>
            <w:r w:rsidRPr="00BB15D7">
              <w:rPr>
                <w:rFonts w:ascii="Times New Roman" w:hAnsi="Times New Roman" w:cs="Times New Roman"/>
                <w:sz w:val="24"/>
                <w:szCs w:val="24"/>
              </w:rPr>
              <w:t xml:space="preserve"> na prethodno navedeno</w:t>
            </w:r>
          </w:p>
        </w:tc>
      </w:tr>
      <w:tr w:rsidR="00EC019B" w:rsidRPr="00BB15D7" w14:paraId="32FD47CA" w14:textId="77777777" w:rsidTr="002A3DE7">
        <w:tc>
          <w:tcPr>
            <w:tcW w:w="1817" w:type="dxa"/>
            <w:vMerge/>
          </w:tcPr>
          <w:p w14:paraId="5EE439CB" w14:textId="77777777" w:rsidR="00EC019B" w:rsidRPr="00BB15D7" w:rsidRDefault="00EC019B" w:rsidP="00F507AF">
            <w:pPr>
              <w:rPr>
                <w:rFonts w:ascii="Times New Roman" w:hAnsi="Times New Roman" w:cs="Times New Roman"/>
                <w:sz w:val="24"/>
                <w:szCs w:val="24"/>
              </w:rPr>
            </w:pPr>
          </w:p>
        </w:tc>
        <w:tc>
          <w:tcPr>
            <w:tcW w:w="1580" w:type="dxa"/>
            <w:vMerge w:val="restart"/>
          </w:tcPr>
          <w:p w14:paraId="748A1A0D" w14:textId="77777777"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t>3.</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 xml:space="preserve">Manipulacija ponudama </w:t>
            </w:r>
            <w:r w:rsidRPr="00BB15D7">
              <w:rPr>
                <w:rFonts w:ascii="Times New Roman" w:hAnsi="Times New Roman" w:cs="Times New Roman"/>
                <w:sz w:val="24"/>
                <w:szCs w:val="24"/>
              </w:rPr>
              <w:t xml:space="preserve">– zaposleni na projektu mogu mijenjati ponude nakon </w:t>
            </w:r>
            <w:r w:rsidRPr="00BB15D7">
              <w:rPr>
                <w:rFonts w:ascii="Times New Roman" w:hAnsi="Times New Roman" w:cs="Times New Roman"/>
                <w:sz w:val="24"/>
                <w:szCs w:val="24"/>
              </w:rPr>
              <w:lastRenderedPageBreak/>
              <w:t>zaprimanja kako bi osigurali da favorizirani ponuditelj bude odabran</w:t>
            </w:r>
          </w:p>
        </w:tc>
        <w:tc>
          <w:tcPr>
            <w:tcW w:w="5954" w:type="dxa"/>
          </w:tcPr>
          <w:p w14:paraId="711667D8" w14:textId="55C33356" w:rsidR="00EC019B" w:rsidRPr="00BB15D7" w:rsidRDefault="00917FAD" w:rsidP="00F507AF">
            <w:pPr>
              <w:jc w:val="both"/>
              <w:rPr>
                <w:rFonts w:ascii="Times New Roman" w:hAnsi="Times New Roman" w:cs="Times New Roman"/>
                <w:sz w:val="24"/>
                <w:szCs w:val="24"/>
              </w:rPr>
            </w:pPr>
            <w:r>
              <w:rPr>
                <w:rFonts w:ascii="Times New Roman" w:hAnsi="Times New Roman" w:cs="Times New Roman"/>
                <w:sz w:val="24"/>
                <w:szCs w:val="24"/>
              </w:rPr>
              <w:lastRenderedPageBreak/>
              <w:t>Otvaranje</w:t>
            </w:r>
            <w:r w:rsidR="00EC019B" w:rsidRPr="00BB15D7">
              <w:rPr>
                <w:rFonts w:ascii="Times New Roman" w:hAnsi="Times New Roman" w:cs="Times New Roman"/>
                <w:sz w:val="24"/>
                <w:szCs w:val="24"/>
              </w:rPr>
              <w:t xml:space="preserve"> ponuda</w:t>
            </w:r>
            <w:r>
              <w:rPr>
                <w:rFonts w:ascii="Times New Roman" w:hAnsi="Times New Roman" w:cs="Times New Roman"/>
                <w:sz w:val="24"/>
                <w:szCs w:val="24"/>
              </w:rPr>
              <w:t xml:space="preserve"> nije javno</w:t>
            </w:r>
          </w:p>
        </w:tc>
      </w:tr>
      <w:tr w:rsidR="00EC019B" w:rsidRPr="00BB15D7" w14:paraId="712EF375" w14:textId="77777777" w:rsidTr="002A3DE7">
        <w:tc>
          <w:tcPr>
            <w:tcW w:w="1817" w:type="dxa"/>
            <w:vMerge/>
          </w:tcPr>
          <w:p w14:paraId="39B7E8E0" w14:textId="77777777" w:rsidR="00EC019B" w:rsidRPr="00BB15D7" w:rsidRDefault="00EC019B" w:rsidP="00F507AF">
            <w:pPr>
              <w:rPr>
                <w:rFonts w:ascii="Times New Roman" w:hAnsi="Times New Roman" w:cs="Times New Roman"/>
                <w:sz w:val="24"/>
                <w:szCs w:val="24"/>
              </w:rPr>
            </w:pPr>
          </w:p>
        </w:tc>
        <w:tc>
          <w:tcPr>
            <w:tcW w:w="1580" w:type="dxa"/>
            <w:vMerge/>
          </w:tcPr>
          <w:p w14:paraId="5F6DA0B5" w14:textId="77777777" w:rsidR="00EC019B" w:rsidRPr="00BB15D7" w:rsidRDefault="00EC019B" w:rsidP="00F507AF">
            <w:pPr>
              <w:rPr>
                <w:rFonts w:ascii="Times New Roman" w:hAnsi="Times New Roman" w:cs="Times New Roman"/>
                <w:sz w:val="24"/>
                <w:szCs w:val="24"/>
              </w:rPr>
            </w:pPr>
          </w:p>
        </w:tc>
        <w:tc>
          <w:tcPr>
            <w:tcW w:w="5954" w:type="dxa"/>
          </w:tcPr>
          <w:p w14:paraId="0BBB1699" w14:textId="3C954B5A" w:rsidR="00EC019B" w:rsidRPr="00BB15D7" w:rsidRDefault="00917FAD" w:rsidP="00F507AF">
            <w:pPr>
              <w:jc w:val="both"/>
              <w:rPr>
                <w:rFonts w:ascii="Times New Roman" w:hAnsi="Times New Roman" w:cs="Times New Roman"/>
                <w:sz w:val="24"/>
                <w:szCs w:val="24"/>
              </w:rPr>
            </w:pPr>
            <w:r>
              <w:rPr>
                <w:rFonts w:ascii="Times New Roman" w:hAnsi="Times New Roman" w:cs="Times New Roman"/>
                <w:sz w:val="24"/>
                <w:szCs w:val="24"/>
              </w:rPr>
              <w:t>Na</w:t>
            </w:r>
            <w:r w:rsidR="00EC019B" w:rsidRPr="00BB15D7">
              <w:rPr>
                <w:rFonts w:ascii="Times New Roman" w:hAnsi="Times New Roman" w:cs="Times New Roman"/>
                <w:sz w:val="24"/>
                <w:szCs w:val="24"/>
              </w:rPr>
              <w:t xml:space="preserve"> javnom otvaranju ponuda</w:t>
            </w:r>
            <w:r>
              <w:rPr>
                <w:rFonts w:ascii="Times New Roman" w:hAnsi="Times New Roman" w:cs="Times New Roman"/>
                <w:sz w:val="24"/>
                <w:szCs w:val="24"/>
              </w:rPr>
              <w:t xml:space="preserve"> nisu pročitane cijene ponuda</w:t>
            </w:r>
          </w:p>
        </w:tc>
      </w:tr>
      <w:tr w:rsidR="00EC019B" w:rsidRPr="00BB15D7" w14:paraId="7BBE6728" w14:textId="77777777" w:rsidTr="002A3DE7">
        <w:tc>
          <w:tcPr>
            <w:tcW w:w="1817" w:type="dxa"/>
            <w:vMerge/>
          </w:tcPr>
          <w:p w14:paraId="313EB509" w14:textId="77777777" w:rsidR="00EC019B" w:rsidRPr="00BB15D7" w:rsidRDefault="00EC019B" w:rsidP="00F507AF">
            <w:pPr>
              <w:rPr>
                <w:rFonts w:ascii="Times New Roman" w:hAnsi="Times New Roman" w:cs="Times New Roman"/>
                <w:sz w:val="24"/>
                <w:szCs w:val="24"/>
              </w:rPr>
            </w:pPr>
          </w:p>
        </w:tc>
        <w:tc>
          <w:tcPr>
            <w:tcW w:w="1580" w:type="dxa"/>
            <w:vMerge/>
          </w:tcPr>
          <w:p w14:paraId="4DB3E978" w14:textId="77777777" w:rsidR="00EC019B" w:rsidRPr="00BB15D7" w:rsidRDefault="00EC019B" w:rsidP="00F507AF">
            <w:pPr>
              <w:rPr>
                <w:rFonts w:ascii="Times New Roman" w:hAnsi="Times New Roman" w:cs="Times New Roman"/>
                <w:sz w:val="24"/>
                <w:szCs w:val="24"/>
              </w:rPr>
            </w:pPr>
          </w:p>
        </w:tc>
        <w:tc>
          <w:tcPr>
            <w:tcW w:w="5954" w:type="dxa"/>
          </w:tcPr>
          <w:p w14:paraId="0A107A36" w14:textId="46787EC2"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Izmjene dijelova ponuda, „gubitak“ svih ili nekih dijelova ponuda (Naznake promjena ponuda nakon</w:t>
            </w:r>
            <w:r w:rsidR="00917FAD">
              <w:rPr>
                <w:rFonts w:ascii="Times New Roman" w:hAnsi="Times New Roman" w:cs="Times New Roman"/>
                <w:sz w:val="24"/>
                <w:szCs w:val="24"/>
              </w:rPr>
              <w:t xml:space="preserve"> isteka roka za dostavu ponuda te njihovog otvaranja</w:t>
            </w:r>
            <w:r w:rsidRPr="00BB15D7">
              <w:rPr>
                <w:rFonts w:ascii="Times New Roman" w:hAnsi="Times New Roman" w:cs="Times New Roman"/>
                <w:sz w:val="24"/>
                <w:szCs w:val="24"/>
              </w:rPr>
              <w:t>)</w:t>
            </w:r>
          </w:p>
        </w:tc>
      </w:tr>
      <w:tr w:rsidR="00EC019B" w:rsidRPr="00BB15D7" w14:paraId="424D9F73" w14:textId="77777777" w:rsidTr="002A3DE7">
        <w:tc>
          <w:tcPr>
            <w:tcW w:w="1817" w:type="dxa"/>
            <w:vMerge/>
          </w:tcPr>
          <w:p w14:paraId="52886636" w14:textId="77777777" w:rsidR="00EC019B" w:rsidRPr="00BB15D7" w:rsidRDefault="00EC019B" w:rsidP="00F507AF">
            <w:pPr>
              <w:rPr>
                <w:rFonts w:ascii="Times New Roman" w:hAnsi="Times New Roman" w:cs="Times New Roman"/>
                <w:sz w:val="24"/>
                <w:szCs w:val="24"/>
              </w:rPr>
            </w:pPr>
          </w:p>
        </w:tc>
        <w:tc>
          <w:tcPr>
            <w:tcW w:w="1580" w:type="dxa"/>
            <w:vMerge/>
          </w:tcPr>
          <w:p w14:paraId="55C6090C" w14:textId="77777777" w:rsidR="00EC019B" w:rsidRPr="00BB15D7" w:rsidRDefault="00EC019B" w:rsidP="00F507AF">
            <w:pPr>
              <w:rPr>
                <w:rFonts w:ascii="Times New Roman" w:hAnsi="Times New Roman" w:cs="Times New Roman"/>
                <w:sz w:val="24"/>
                <w:szCs w:val="24"/>
              </w:rPr>
            </w:pPr>
          </w:p>
        </w:tc>
        <w:tc>
          <w:tcPr>
            <w:tcW w:w="5954" w:type="dxa"/>
          </w:tcPr>
          <w:p w14:paraId="2955ECA0" w14:textId="17A3A1C2"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Promjena kriterija vrednovanja/bodovanja </w:t>
            </w:r>
            <w:r w:rsidR="00917FAD">
              <w:rPr>
                <w:rFonts w:ascii="Times New Roman" w:hAnsi="Times New Roman" w:cs="Times New Roman"/>
                <w:sz w:val="24"/>
                <w:szCs w:val="24"/>
              </w:rPr>
              <w:t xml:space="preserve">ekonomski najpovoljnije ponude </w:t>
            </w:r>
            <w:r w:rsidRPr="00BB15D7">
              <w:rPr>
                <w:rFonts w:ascii="Times New Roman" w:hAnsi="Times New Roman" w:cs="Times New Roman"/>
                <w:sz w:val="24"/>
                <w:szCs w:val="24"/>
              </w:rPr>
              <w:t xml:space="preserve">tijekom </w:t>
            </w:r>
            <w:r w:rsidR="00917FAD">
              <w:rPr>
                <w:rFonts w:ascii="Times New Roman" w:hAnsi="Times New Roman" w:cs="Times New Roman"/>
                <w:sz w:val="24"/>
                <w:szCs w:val="24"/>
              </w:rPr>
              <w:t>pregleda i ocjene ponuda</w:t>
            </w:r>
          </w:p>
        </w:tc>
      </w:tr>
      <w:tr w:rsidR="00EC019B" w:rsidRPr="00BB15D7" w14:paraId="667C817B" w14:textId="77777777" w:rsidTr="002A3DE7">
        <w:tc>
          <w:tcPr>
            <w:tcW w:w="1817" w:type="dxa"/>
            <w:vMerge/>
          </w:tcPr>
          <w:p w14:paraId="36EAD459" w14:textId="77777777" w:rsidR="00EC019B" w:rsidRPr="00BB15D7" w:rsidRDefault="00EC019B" w:rsidP="00F507AF">
            <w:pPr>
              <w:rPr>
                <w:rFonts w:ascii="Times New Roman" w:hAnsi="Times New Roman" w:cs="Times New Roman"/>
                <w:sz w:val="24"/>
                <w:szCs w:val="24"/>
              </w:rPr>
            </w:pPr>
          </w:p>
        </w:tc>
        <w:tc>
          <w:tcPr>
            <w:tcW w:w="1580" w:type="dxa"/>
            <w:vMerge/>
          </w:tcPr>
          <w:p w14:paraId="69E11E71" w14:textId="77777777" w:rsidR="00EC019B" w:rsidRPr="00BB15D7" w:rsidRDefault="00EC019B" w:rsidP="00F507AF">
            <w:pPr>
              <w:rPr>
                <w:rFonts w:ascii="Times New Roman" w:hAnsi="Times New Roman" w:cs="Times New Roman"/>
                <w:sz w:val="24"/>
                <w:szCs w:val="24"/>
              </w:rPr>
            </w:pPr>
          </w:p>
        </w:tc>
        <w:tc>
          <w:tcPr>
            <w:tcW w:w="5954" w:type="dxa"/>
          </w:tcPr>
          <w:p w14:paraId="7C59B328"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Namjerne pogreške u „bodovanju“</w:t>
            </w:r>
          </w:p>
        </w:tc>
      </w:tr>
      <w:tr w:rsidR="00EC019B" w:rsidRPr="00BB15D7" w14:paraId="5F8C4E06" w14:textId="77777777" w:rsidTr="002A3DE7">
        <w:tc>
          <w:tcPr>
            <w:tcW w:w="1817" w:type="dxa"/>
            <w:vMerge/>
          </w:tcPr>
          <w:p w14:paraId="518030C3" w14:textId="77777777" w:rsidR="00EC019B" w:rsidRPr="00BB15D7" w:rsidRDefault="00EC019B" w:rsidP="00F507AF">
            <w:pPr>
              <w:rPr>
                <w:rFonts w:ascii="Times New Roman" w:hAnsi="Times New Roman" w:cs="Times New Roman"/>
                <w:sz w:val="24"/>
                <w:szCs w:val="24"/>
              </w:rPr>
            </w:pPr>
          </w:p>
        </w:tc>
        <w:tc>
          <w:tcPr>
            <w:tcW w:w="1580" w:type="dxa"/>
            <w:vMerge/>
          </w:tcPr>
          <w:p w14:paraId="3DDB83F4" w14:textId="77777777" w:rsidR="00EC019B" w:rsidRPr="00BB15D7" w:rsidRDefault="00EC019B" w:rsidP="00F507AF">
            <w:pPr>
              <w:rPr>
                <w:rFonts w:ascii="Times New Roman" w:hAnsi="Times New Roman" w:cs="Times New Roman"/>
                <w:sz w:val="24"/>
                <w:szCs w:val="24"/>
              </w:rPr>
            </w:pPr>
          </w:p>
        </w:tc>
        <w:tc>
          <w:tcPr>
            <w:tcW w:w="5954" w:type="dxa"/>
          </w:tcPr>
          <w:p w14:paraId="2961FCB0"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Dopuštanje sudjelovanja u vrednovanju neovlaštenim osobama</w:t>
            </w:r>
          </w:p>
        </w:tc>
      </w:tr>
      <w:tr w:rsidR="00EC019B" w:rsidRPr="00BB15D7" w14:paraId="2C6FF74F" w14:textId="77777777" w:rsidTr="002A3DE7">
        <w:tc>
          <w:tcPr>
            <w:tcW w:w="1817" w:type="dxa"/>
            <w:vMerge/>
          </w:tcPr>
          <w:p w14:paraId="249A2981" w14:textId="77777777" w:rsidR="00EC019B" w:rsidRPr="00BB15D7" w:rsidRDefault="00EC019B" w:rsidP="00F507AF">
            <w:pPr>
              <w:rPr>
                <w:rFonts w:ascii="Times New Roman" w:hAnsi="Times New Roman" w:cs="Times New Roman"/>
                <w:sz w:val="24"/>
                <w:szCs w:val="24"/>
              </w:rPr>
            </w:pPr>
          </w:p>
        </w:tc>
        <w:tc>
          <w:tcPr>
            <w:tcW w:w="1580" w:type="dxa"/>
            <w:vMerge/>
          </w:tcPr>
          <w:p w14:paraId="4936EDDD" w14:textId="77777777" w:rsidR="00EC019B" w:rsidRPr="00BB15D7" w:rsidRDefault="00EC019B" w:rsidP="00F507AF">
            <w:pPr>
              <w:rPr>
                <w:rFonts w:ascii="Times New Roman" w:hAnsi="Times New Roman" w:cs="Times New Roman"/>
                <w:sz w:val="24"/>
                <w:szCs w:val="24"/>
              </w:rPr>
            </w:pPr>
          </w:p>
        </w:tc>
        <w:tc>
          <w:tcPr>
            <w:tcW w:w="5954" w:type="dxa"/>
          </w:tcPr>
          <w:p w14:paraId="5B50135F" w14:textId="0A77BEB4" w:rsidR="00EC019B" w:rsidRPr="00BB15D7" w:rsidRDefault="00EC019B" w:rsidP="00BF60AF">
            <w:pPr>
              <w:jc w:val="both"/>
              <w:rPr>
                <w:rFonts w:ascii="Times New Roman" w:hAnsi="Times New Roman" w:cs="Times New Roman"/>
                <w:sz w:val="24"/>
                <w:szCs w:val="24"/>
              </w:rPr>
            </w:pPr>
            <w:r w:rsidRPr="00BB15D7">
              <w:rPr>
                <w:rFonts w:ascii="Times New Roman" w:hAnsi="Times New Roman" w:cs="Times New Roman"/>
                <w:sz w:val="24"/>
                <w:szCs w:val="24"/>
              </w:rPr>
              <w:t>Viši službenici</w:t>
            </w:r>
            <w:r w:rsidR="00FD01CA">
              <w:rPr>
                <w:rFonts w:ascii="Times New Roman" w:hAnsi="Times New Roman" w:cs="Times New Roman"/>
                <w:sz w:val="24"/>
                <w:szCs w:val="24"/>
              </w:rPr>
              <w:t>/dužnosnici</w:t>
            </w:r>
            <w:r w:rsidRPr="00BB15D7">
              <w:rPr>
                <w:rFonts w:ascii="Times New Roman" w:hAnsi="Times New Roman" w:cs="Times New Roman"/>
                <w:sz w:val="24"/>
                <w:szCs w:val="24"/>
              </w:rPr>
              <w:t xml:space="preserve"> utječu na vrednovanje</w:t>
            </w:r>
          </w:p>
        </w:tc>
      </w:tr>
      <w:tr w:rsidR="00EC019B" w:rsidRPr="00BB15D7" w14:paraId="35969745" w14:textId="77777777" w:rsidTr="002A3DE7">
        <w:tc>
          <w:tcPr>
            <w:tcW w:w="1817" w:type="dxa"/>
            <w:vMerge/>
          </w:tcPr>
          <w:p w14:paraId="5E6F670A" w14:textId="77777777" w:rsidR="00EC019B" w:rsidRPr="00BB15D7" w:rsidRDefault="00EC019B" w:rsidP="00F507AF">
            <w:pPr>
              <w:rPr>
                <w:rFonts w:ascii="Times New Roman" w:hAnsi="Times New Roman" w:cs="Times New Roman"/>
                <w:sz w:val="24"/>
                <w:szCs w:val="24"/>
              </w:rPr>
            </w:pPr>
          </w:p>
        </w:tc>
        <w:tc>
          <w:tcPr>
            <w:tcW w:w="1580" w:type="dxa"/>
            <w:vMerge/>
          </w:tcPr>
          <w:p w14:paraId="72D0E690" w14:textId="77777777" w:rsidR="00EC019B" w:rsidRPr="00BB15D7" w:rsidRDefault="00EC019B" w:rsidP="00F507AF">
            <w:pPr>
              <w:rPr>
                <w:rFonts w:ascii="Times New Roman" w:hAnsi="Times New Roman" w:cs="Times New Roman"/>
                <w:sz w:val="24"/>
                <w:szCs w:val="24"/>
              </w:rPr>
            </w:pPr>
          </w:p>
        </w:tc>
        <w:tc>
          <w:tcPr>
            <w:tcW w:w="5954" w:type="dxa"/>
          </w:tcPr>
          <w:p w14:paraId="532A0CC9" w14:textId="7B815BAD"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Nebilježenje važnih informacija u </w:t>
            </w:r>
            <w:r w:rsidR="00917FAD">
              <w:rPr>
                <w:rFonts w:ascii="Times New Roman" w:hAnsi="Times New Roman" w:cs="Times New Roman"/>
                <w:sz w:val="24"/>
                <w:szCs w:val="24"/>
              </w:rPr>
              <w:t>zapisniku o pregledu i ocjeni ponuda</w:t>
            </w:r>
          </w:p>
        </w:tc>
      </w:tr>
      <w:tr w:rsidR="00EC019B" w:rsidRPr="00BB15D7" w14:paraId="0D872EC3" w14:textId="77777777" w:rsidTr="002A3DE7">
        <w:tc>
          <w:tcPr>
            <w:tcW w:w="1817" w:type="dxa"/>
            <w:vMerge/>
          </w:tcPr>
          <w:p w14:paraId="6D35EFA8" w14:textId="77777777" w:rsidR="00EC019B" w:rsidRPr="00BB15D7" w:rsidRDefault="00EC019B" w:rsidP="00F507AF">
            <w:pPr>
              <w:rPr>
                <w:rFonts w:ascii="Times New Roman" w:hAnsi="Times New Roman" w:cs="Times New Roman"/>
                <w:sz w:val="24"/>
                <w:szCs w:val="24"/>
              </w:rPr>
            </w:pPr>
          </w:p>
        </w:tc>
        <w:tc>
          <w:tcPr>
            <w:tcW w:w="1580" w:type="dxa"/>
            <w:vMerge/>
          </w:tcPr>
          <w:p w14:paraId="4937E5B5" w14:textId="77777777" w:rsidR="00EC019B" w:rsidRPr="00BB15D7" w:rsidRDefault="00EC019B" w:rsidP="00F507AF">
            <w:pPr>
              <w:rPr>
                <w:rFonts w:ascii="Times New Roman" w:hAnsi="Times New Roman" w:cs="Times New Roman"/>
                <w:sz w:val="24"/>
                <w:szCs w:val="24"/>
              </w:rPr>
            </w:pPr>
          </w:p>
        </w:tc>
        <w:tc>
          <w:tcPr>
            <w:tcW w:w="5954" w:type="dxa"/>
          </w:tcPr>
          <w:p w14:paraId="00743D54" w14:textId="1B7D8D48" w:rsidR="00EC019B" w:rsidRPr="00BB15D7" w:rsidRDefault="00917FAD" w:rsidP="00FD01CA">
            <w:pPr>
              <w:jc w:val="both"/>
              <w:rPr>
                <w:rFonts w:ascii="Times New Roman" w:hAnsi="Times New Roman" w:cs="Times New Roman"/>
                <w:sz w:val="24"/>
                <w:szCs w:val="24"/>
              </w:rPr>
            </w:pPr>
            <w:r>
              <w:rPr>
                <w:rFonts w:ascii="Times New Roman" w:hAnsi="Times New Roman" w:cs="Times New Roman"/>
                <w:sz w:val="24"/>
                <w:szCs w:val="24"/>
              </w:rPr>
              <w:t>Neopravdano poništenje postupka te ponovljeno nadmetanje</w:t>
            </w:r>
          </w:p>
        </w:tc>
      </w:tr>
      <w:tr w:rsidR="00EC019B" w:rsidRPr="00BB15D7" w14:paraId="3D7565C9" w14:textId="77777777" w:rsidTr="002A3DE7">
        <w:tc>
          <w:tcPr>
            <w:tcW w:w="1817" w:type="dxa"/>
            <w:vMerge/>
          </w:tcPr>
          <w:p w14:paraId="16199D39" w14:textId="77777777" w:rsidR="00EC019B" w:rsidRPr="00BB15D7" w:rsidRDefault="00EC019B" w:rsidP="00F507AF">
            <w:pPr>
              <w:rPr>
                <w:rFonts w:ascii="Times New Roman" w:hAnsi="Times New Roman" w:cs="Times New Roman"/>
                <w:sz w:val="24"/>
                <w:szCs w:val="24"/>
              </w:rPr>
            </w:pPr>
          </w:p>
        </w:tc>
        <w:tc>
          <w:tcPr>
            <w:tcW w:w="1580" w:type="dxa"/>
            <w:vMerge/>
          </w:tcPr>
          <w:p w14:paraId="6FB157E4" w14:textId="77777777" w:rsidR="00EC019B" w:rsidRPr="00BB15D7" w:rsidRDefault="00EC019B" w:rsidP="00F507AF">
            <w:pPr>
              <w:rPr>
                <w:rFonts w:ascii="Times New Roman" w:hAnsi="Times New Roman" w:cs="Times New Roman"/>
                <w:sz w:val="24"/>
                <w:szCs w:val="24"/>
              </w:rPr>
            </w:pPr>
          </w:p>
        </w:tc>
        <w:tc>
          <w:tcPr>
            <w:tcW w:w="5954" w:type="dxa"/>
          </w:tcPr>
          <w:p w14:paraId="0185AAE9" w14:textId="14623054"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Pritužbe ponuditelja</w:t>
            </w:r>
            <w:r w:rsidR="00917FAD">
              <w:rPr>
                <w:rFonts w:ascii="Times New Roman" w:hAnsi="Times New Roman" w:cs="Times New Roman"/>
                <w:sz w:val="24"/>
                <w:szCs w:val="24"/>
              </w:rPr>
              <w:t xml:space="preserve"> </w:t>
            </w:r>
          </w:p>
        </w:tc>
      </w:tr>
      <w:tr w:rsidR="00EC019B" w:rsidRPr="00BB15D7" w14:paraId="1868FFF1" w14:textId="77777777" w:rsidTr="002A3DE7">
        <w:tc>
          <w:tcPr>
            <w:tcW w:w="1817" w:type="dxa"/>
            <w:vMerge/>
          </w:tcPr>
          <w:p w14:paraId="5BCEA3F0" w14:textId="77777777" w:rsidR="00EC019B" w:rsidRPr="00BB15D7" w:rsidRDefault="00EC019B" w:rsidP="00F507AF">
            <w:pPr>
              <w:rPr>
                <w:rFonts w:ascii="Times New Roman" w:hAnsi="Times New Roman" w:cs="Times New Roman"/>
                <w:sz w:val="24"/>
                <w:szCs w:val="24"/>
              </w:rPr>
            </w:pPr>
          </w:p>
        </w:tc>
        <w:tc>
          <w:tcPr>
            <w:tcW w:w="1580" w:type="dxa"/>
            <w:vMerge/>
          </w:tcPr>
          <w:p w14:paraId="217418D0" w14:textId="77777777" w:rsidR="00EC019B" w:rsidRPr="00BB15D7" w:rsidRDefault="00EC019B" w:rsidP="00F507AF">
            <w:pPr>
              <w:rPr>
                <w:rFonts w:ascii="Times New Roman" w:hAnsi="Times New Roman" w:cs="Times New Roman"/>
                <w:sz w:val="24"/>
                <w:szCs w:val="24"/>
              </w:rPr>
            </w:pPr>
          </w:p>
        </w:tc>
        <w:tc>
          <w:tcPr>
            <w:tcW w:w="5954" w:type="dxa"/>
          </w:tcPr>
          <w:p w14:paraId="7DE8A93E"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Slabe kontrole i neprikladni postupci nadmetanja</w:t>
            </w:r>
          </w:p>
        </w:tc>
      </w:tr>
      <w:tr w:rsidR="00EC019B" w:rsidRPr="00BB15D7" w14:paraId="15FEC902" w14:textId="77777777" w:rsidTr="002A3DE7">
        <w:tc>
          <w:tcPr>
            <w:tcW w:w="1817" w:type="dxa"/>
            <w:vMerge/>
          </w:tcPr>
          <w:p w14:paraId="0F2F7C6C" w14:textId="77777777" w:rsidR="00EC019B" w:rsidRPr="00BB15D7" w:rsidRDefault="00EC019B" w:rsidP="00F507AF">
            <w:pPr>
              <w:rPr>
                <w:rFonts w:ascii="Times New Roman" w:hAnsi="Times New Roman" w:cs="Times New Roman"/>
                <w:sz w:val="24"/>
                <w:szCs w:val="24"/>
              </w:rPr>
            </w:pPr>
          </w:p>
        </w:tc>
        <w:tc>
          <w:tcPr>
            <w:tcW w:w="1580" w:type="dxa"/>
            <w:vMerge/>
          </w:tcPr>
          <w:p w14:paraId="2BC4F3BB" w14:textId="77777777" w:rsidR="00EC019B" w:rsidRPr="00BB15D7" w:rsidRDefault="00EC019B" w:rsidP="00F507AF">
            <w:pPr>
              <w:rPr>
                <w:rFonts w:ascii="Times New Roman" w:hAnsi="Times New Roman" w:cs="Times New Roman"/>
                <w:sz w:val="24"/>
                <w:szCs w:val="24"/>
              </w:rPr>
            </w:pPr>
          </w:p>
        </w:tc>
        <w:tc>
          <w:tcPr>
            <w:tcW w:w="5954" w:type="dxa"/>
          </w:tcPr>
          <w:p w14:paraId="3DC72520" w14:textId="6675D660" w:rsidR="00EC019B" w:rsidRPr="00BB15D7" w:rsidRDefault="00EC019B" w:rsidP="005200F9">
            <w:pPr>
              <w:jc w:val="both"/>
              <w:rPr>
                <w:rFonts w:ascii="Times New Roman" w:hAnsi="Times New Roman" w:cs="Times New Roman"/>
                <w:sz w:val="24"/>
                <w:szCs w:val="24"/>
              </w:rPr>
            </w:pPr>
            <w:r w:rsidRPr="00BB15D7">
              <w:rPr>
                <w:rFonts w:ascii="Times New Roman" w:hAnsi="Times New Roman" w:cs="Times New Roman"/>
                <w:sz w:val="24"/>
                <w:szCs w:val="24"/>
              </w:rPr>
              <w:t xml:space="preserve">Ponude </w:t>
            </w:r>
            <w:r w:rsidR="005200F9" w:rsidRPr="00BB15D7">
              <w:rPr>
                <w:rFonts w:ascii="Times New Roman" w:hAnsi="Times New Roman" w:cs="Times New Roman"/>
                <w:sz w:val="24"/>
                <w:szCs w:val="24"/>
              </w:rPr>
              <w:t>odbijene</w:t>
            </w:r>
            <w:r w:rsidRPr="00BB15D7">
              <w:rPr>
                <w:rFonts w:ascii="Times New Roman" w:hAnsi="Times New Roman" w:cs="Times New Roman"/>
                <w:sz w:val="24"/>
                <w:szCs w:val="24"/>
              </w:rPr>
              <w:t xml:space="preserve"> zbog </w:t>
            </w:r>
            <w:r w:rsidR="00917FAD">
              <w:rPr>
                <w:rFonts w:ascii="Times New Roman" w:hAnsi="Times New Roman" w:cs="Times New Roman"/>
                <w:sz w:val="24"/>
                <w:szCs w:val="24"/>
              </w:rPr>
              <w:t xml:space="preserve">formalnih </w:t>
            </w:r>
            <w:r w:rsidRPr="00BB15D7">
              <w:rPr>
                <w:rFonts w:ascii="Times New Roman" w:hAnsi="Times New Roman" w:cs="Times New Roman"/>
                <w:sz w:val="24"/>
                <w:szCs w:val="24"/>
              </w:rPr>
              <w:t>grešaka</w:t>
            </w:r>
          </w:p>
        </w:tc>
      </w:tr>
      <w:tr w:rsidR="00EC019B" w:rsidRPr="00BB15D7" w14:paraId="578040E5" w14:textId="77777777" w:rsidTr="002A3DE7">
        <w:tc>
          <w:tcPr>
            <w:tcW w:w="1817" w:type="dxa"/>
            <w:vMerge/>
          </w:tcPr>
          <w:p w14:paraId="6A721E3A" w14:textId="77777777" w:rsidR="00EC019B" w:rsidRPr="00BB15D7" w:rsidRDefault="00EC019B" w:rsidP="00F507AF">
            <w:pPr>
              <w:rPr>
                <w:rFonts w:ascii="Times New Roman" w:hAnsi="Times New Roman" w:cs="Times New Roman"/>
                <w:sz w:val="24"/>
                <w:szCs w:val="24"/>
              </w:rPr>
            </w:pPr>
          </w:p>
        </w:tc>
        <w:tc>
          <w:tcPr>
            <w:tcW w:w="1580" w:type="dxa"/>
            <w:vMerge/>
          </w:tcPr>
          <w:p w14:paraId="36FE825E" w14:textId="77777777" w:rsidR="00EC019B" w:rsidRPr="00BB15D7" w:rsidRDefault="00EC019B" w:rsidP="00F507AF">
            <w:pPr>
              <w:rPr>
                <w:rFonts w:ascii="Times New Roman" w:hAnsi="Times New Roman" w:cs="Times New Roman"/>
                <w:sz w:val="24"/>
                <w:szCs w:val="24"/>
              </w:rPr>
            </w:pPr>
          </w:p>
        </w:tc>
        <w:tc>
          <w:tcPr>
            <w:tcW w:w="5954" w:type="dxa"/>
          </w:tcPr>
          <w:p w14:paraId="5CDC2E2F" w14:textId="02F6956F" w:rsidR="00EC019B" w:rsidRPr="00BB15D7" w:rsidRDefault="00EC019B" w:rsidP="004B7453">
            <w:pPr>
              <w:jc w:val="both"/>
              <w:rPr>
                <w:rFonts w:ascii="Times New Roman" w:hAnsi="Times New Roman" w:cs="Times New Roman"/>
                <w:sz w:val="24"/>
                <w:szCs w:val="24"/>
              </w:rPr>
            </w:pPr>
            <w:r w:rsidRPr="00BB15D7">
              <w:rPr>
                <w:rFonts w:ascii="Times New Roman" w:hAnsi="Times New Roman" w:cs="Times New Roman"/>
                <w:sz w:val="24"/>
                <w:szCs w:val="24"/>
              </w:rPr>
              <w:t xml:space="preserve">Kvalificirani ponuditelj </w:t>
            </w:r>
            <w:r w:rsidR="004B7453" w:rsidRPr="00BB15D7">
              <w:rPr>
                <w:rFonts w:ascii="Times New Roman" w:hAnsi="Times New Roman" w:cs="Times New Roman"/>
                <w:sz w:val="24"/>
                <w:szCs w:val="24"/>
              </w:rPr>
              <w:t>je isključen</w:t>
            </w:r>
            <w:r w:rsidRPr="00BB15D7">
              <w:rPr>
                <w:rFonts w:ascii="Times New Roman" w:hAnsi="Times New Roman" w:cs="Times New Roman"/>
                <w:sz w:val="24"/>
                <w:szCs w:val="24"/>
              </w:rPr>
              <w:t xml:space="preserve"> zbog upitnih razloga</w:t>
            </w:r>
          </w:p>
        </w:tc>
      </w:tr>
      <w:tr w:rsidR="00EC019B" w:rsidRPr="00BB15D7" w14:paraId="266B6255" w14:textId="77777777" w:rsidTr="002A3DE7">
        <w:tc>
          <w:tcPr>
            <w:tcW w:w="1817" w:type="dxa"/>
            <w:vMerge/>
          </w:tcPr>
          <w:p w14:paraId="350DA578" w14:textId="77777777" w:rsidR="00EC019B" w:rsidRPr="00BB15D7" w:rsidRDefault="00EC019B" w:rsidP="00F507AF">
            <w:pPr>
              <w:rPr>
                <w:rFonts w:ascii="Times New Roman" w:hAnsi="Times New Roman" w:cs="Times New Roman"/>
                <w:sz w:val="24"/>
                <w:szCs w:val="24"/>
              </w:rPr>
            </w:pPr>
          </w:p>
        </w:tc>
        <w:tc>
          <w:tcPr>
            <w:tcW w:w="1580" w:type="dxa"/>
            <w:vMerge w:val="restart"/>
          </w:tcPr>
          <w:p w14:paraId="6791CBE7" w14:textId="4F13670D" w:rsidR="00EC019B" w:rsidRPr="00BB15D7" w:rsidRDefault="00EC019B" w:rsidP="00FD01CA">
            <w:pPr>
              <w:rPr>
                <w:rFonts w:ascii="Times New Roman" w:hAnsi="Times New Roman" w:cs="Times New Roman"/>
                <w:sz w:val="24"/>
                <w:szCs w:val="24"/>
              </w:rPr>
            </w:pPr>
            <w:r w:rsidRPr="00966F5D">
              <w:rPr>
                <w:rFonts w:ascii="Times New Roman" w:hAnsi="Times New Roman" w:cs="Times New Roman"/>
                <w:b/>
                <w:sz w:val="24"/>
                <w:szCs w:val="24"/>
              </w:rPr>
              <w:t>4.</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Odavanje informacija o ponudi</w:t>
            </w:r>
            <w:r w:rsidRPr="00BB15D7">
              <w:rPr>
                <w:rFonts w:ascii="Times New Roman" w:hAnsi="Times New Roman" w:cs="Times New Roman"/>
                <w:sz w:val="24"/>
                <w:szCs w:val="24"/>
              </w:rPr>
              <w:t xml:space="preserve"> – </w:t>
            </w:r>
            <w:r w:rsidR="00FD01CA">
              <w:rPr>
                <w:rFonts w:ascii="Times New Roman" w:hAnsi="Times New Roman" w:cs="Times New Roman"/>
                <w:sz w:val="24"/>
                <w:szCs w:val="24"/>
              </w:rPr>
              <w:t>odaju se</w:t>
            </w:r>
            <w:r w:rsidRPr="00BB15D7">
              <w:rPr>
                <w:rFonts w:ascii="Times New Roman" w:hAnsi="Times New Roman" w:cs="Times New Roman"/>
                <w:sz w:val="24"/>
                <w:szCs w:val="24"/>
              </w:rPr>
              <w:t xml:space="preserve"> povjerljive informacije da bi </w:t>
            </w:r>
            <w:r w:rsidR="00FD01CA">
              <w:rPr>
                <w:rFonts w:ascii="Times New Roman" w:hAnsi="Times New Roman" w:cs="Times New Roman"/>
                <w:sz w:val="24"/>
                <w:szCs w:val="24"/>
              </w:rPr>
              <w:t xml:space="preserve">se osigurala prednost </w:t>
            </w:r>
            <w:r w:rsidRPr="00BB15D7">
              <w:rPr>
                <w:rFonts w:ascii="Times New Roman" w:hAnsi="Times New Roman" w:cs="Times New Roman"/>
                <w:sz w:val="24"/>
                <w:szCs w:val="24"/>
              </w:rPr>
              <w:t>favorizirano</w:t>
            </w:r>
            <w:r w:rsidR="00FD01CA">
              <w:rPr>
                <w:rFonts w:ascii="Times New Roman" w:hAnsi="Times New Roman" w:cs="Times New Roman"/>
                <w:sz w:val="24"/>
                <w:szCs w:val="24"/>
              </w:rPr>
              <w:t>g</w:t>
            </w:r>
            <w:r w:rsidRPr="00BB15D7">
              <w:rPr>
                <w:rFonts w:ascii="Times New Roman" w:hAnsi="Times New Roman" w:cs="Times New Roman"/>
                <w:sz w:val="24"/>
                <w:szCs w:val="24"/>
              </w:rPr>
              <w:t xml:space="preserve"> </w:t>
            </w:r>
            <w:r w:rsidR="00FD01CA">
              <w:rPr>
                <w:rFonts w:ascii="Times New Roman" w:hAnsi="Times New Roman" w:cs="Times New Roman"/>
                <w:sz w:val="24"/>
                <w:szCs w:val="24"/>
              </w:rPr>
              <w:t>ponuditelja</w:t>
            </w:r>
            <w:r w:rsidRPr="00BB15D7">
              <w:rPr>
                <w:rFonts w:ascii="Times New Roman" w:hAnsi="Times New Roman" w:cs="Times New Roman"/>
                <w:sz w:val="24"/>
                <w:szCs w:val="24"/>
              </w:rPr>
              <w:t xml:space="preserve"> </w:t>
            </w:r>
          </w:p>
        </w:tc>
        <w:tc>
          <w:tcPr>
            <w:tcW w:w="5954" w:type="dxa"/>
          </w:tcPr>
          <w:p w14:paraId="5F48388E" w14:textId="55078E30" w:rsidR="00EC019B" w:rsidRPr="00BB15D7" w:rsidRDefault="00FD01CA" w:rsidP="00F507AF">
            <w:pPr>
              <w:jc w:val="both"/>
              <w:rPr>
                <w:rFonts w:ascii="Times New Roman" w:hAnsi="Times New Roman" w:cs="Times New Roman"/>
                <w:sz w:val="24"/>
                <w:szCs w:val="24"/>
              </w:rPr>
            </w:pPr>
            <w:r>
              <w:rPr>
                <w:rFonts w:ascii="Times New Roman" w:hAnsi="Times New Roman" w:cs="Times New Roman"/>
                <w:sz w:val="24"/>
                <w:szCs w:val="24"/>
              </w:rPr>
              <w:t>I</w:t>
            </w:r>
            <w:r w:rsidR="00EC019B" w:rsidRPr="00BB15D7">
              <w:rPr>
                <w:rFonts w:ascii="Times New Roman" w:hAnsi="Times New Roman" w:cs="Times New Roman"/>
                <w:sz w:val="24"/>
                <w:szCs w:val="24"/>
              </w:rPr>
              <w:t>nformacija da je</w:t>
            </w:r>
            <w:r>
              <w:rPr>
                <w:rFonts w:ascii="Times New Roman" w:hAnsi="Times New Roman" w:cs="Times New Roman"/>
                <w:sz w:val="24"/>
                <w:szCs w:val="24"/>
              </w:rPr>
              <w:t xml:space="preserve"> neka</w:t>
            </w:r>
            <w:r w:rsidR="00EC019B" w:rsidRPr="00BB15D7">
              <w:rPr>
                <w:rFonts w:ascii="Times New Roman" w:hAnsi="Times New Roman" w:cs="Times New Roman"/>
                <w:sz w:val="24"/>
                <w:szCs w:val="24"/>
              </w:rPr>
              <w:t xml:space="preserve"> tvrtka na popisu (prije službene objave)</w:t>
            </w:r>
          </w:p>
        </w:tc>
      </w:tr>
      <w:tr w:rsidR="00EC019B" w:rsidRPr="00BB15D7" w14:paraId="3AE5B94C" w14:textId="77777777" w:rsidTr="002A3DE7">
        <w:tc>
          <w:tcPr>
            <w:tcW w:w="1817" w:type="dxa"/>
            <w:vMerge/>
          </w:tcPr>
          <w:p w14:paraId="00A821E3" w14:textId="77777777" w:rsidR="00EC019B" w:rsidRPr="00BB15D7" w:rsidRDefault="00EC019B" w:rsidP="00F507AF">
            <w:pPr>
              <w:rPr>
                <w:rFonts w:ascii="Times New Roman" w:hAnsi="Times New Roman" w:cs="Times New Roman"/>
                <w:sz w:val="24"/>
                <w:szCs w:val="24"/>
              </w:rPr>
            </w:pPr>
          </w:p>
        </w:tc>
        <w:tc>
          <w:tcPr>
            <w:tcW w:w="1580" w:type="dxa"/>
            <w:vMerge/>
          </w:tcPr>
          <w:p w14:paraId="4D28AE1F" w14:textId="77777777" w:rsidR="00EC019B" w:rsidRPr="00BB15D7" w:rsidRDefault="00EC019B" w:rsidP="00F507AF">
            <w:pPr>
              <w:rPr>
                <w:rFonts w:ascii="Times New Roman" w:hAnsi="Times New Roman" w:cs="Times New Roman"/>
                <w:sz w:val="24"/>
                <w:szCs w:val="24"/>
              </w:rPr>
            </w:pPr>
          </w:p>
        </w:tc>
        <w:tc>
          <w:tcPr>
            <w:tcW w:w="5954" w:type="dxa"/>
          </w:tcPr>
          <w:p w14:paraId="2CACBEFE" w14:textId="4A80C340" w:rsidR="00EC019B" w:rsidRPr="00BB15D7" w:rsidRDefault="00FD01CA" w:rsidP="00FD01CA">
            <w:pPr>
              <w:jc w:val="both"/>
              <w:rPr>
                <w:rFonts w:ascii="Times New Roman" w:hAnsi="Times New Roman" w:cs="Times New Roman"/>
                <w:sz w:val="24"/>
                <w:szCs w:val="24"/>
              </w:rPr>
            </w:pPr>
            <w:r>
              <w:rPr>
                <w:rFonts w:ascii="Times New Roman" w:hAnsi="Times New Roman" w:cs="Times New Roman"/>
                <w:sz w:val="24"/>
                <w:szCs w:val="24"/>
              </w:rPr>
              <w:t>I</w:t>
            </w:r>
            <w:r w:rsidR="00EC019B" w:rsidRPr="00BB15D7">
              <w:rPr>
                <w:rFonts w:ascii="Times New Roman" w:hAnsi="Times New Roman" w:cs="Times New Roman"/>
                <w:sz w:val="24"/>
                <w:szCs w:val="24"/>
              </w:rPr>
              <w:t>nformacij</w:t>
            </w:r>
            <w:r>
              <w:rPr>
                <w:rFonts w:ascii="Times New Roman" w:hAnsi="Times New Roman" w:cs="Times New Roman"/>
                <w:sz w:val="24"/>
                <w:szCs w:val="24"/>
              </w:rPr>
              <w:t>e</w:t>
            </w:r>
            <w:r w:rsidR="00EC019B" w:rsidRPr="00BB15D7">
              <w:rPr>
                <w:rFonts w:ascii="Times New Roman" w:hAnsi="Times New Roman" w:cs="Times New Roman"/>
                <w:sz w:val="24"/>
                <w:szCs w:val="24"/>
              </w:rPr>
              <w:t xml:space="preserve"> o proračunu, preferiranim rješenjima, drugim ponudama</w:t>
            </w:r>
          </w:p>
        </w:tc>
      </w:tr>
      <w:tr w:rsidR="00EC019B" w:rsidRPr="00BB15D7" w14:paraId="729F585F" w14:textId="77777777" w:rsidTr="002A3DE7">
        <w:tc>
          <w:tcPr>
            <w:tcW w:w="1817" w:type="dxa"/>
            <w:vMerge/>
          </w:tcPr>
          <w:p w14:paraId="1A025A66" w14:textId="77777777" w:rsidR="00EC019B" w:rsidRPr="00BB15D7" w:rsidRDefault="00EC019B" w:rsidP="00F507AF">
            <w:pPr>
              <w:rPr>
                <w:rFonts w:ascii="Times New Roman" w:hAnsi="Times New Roman" w:cs="Times New Roman"/>
                <w:sz w:val="24"/>
                <w:szCs w:val="24"/>
              </w:rPr>
            </w:pPr>
          </w:p>
        </w:tc>
        <w:tc>
          <w:tcPr>
            <w:tcW w:w="1580" w:type="dxa"/>
            <w:vMerge/>
          </w:tcPr>
          <w:p w14:paraId="6752C0F6" w14:textId="77777777" w:rsidR="00EC019B" w:rsidRPr="00BB15D7" w:rsidRDefault="00EC019B" w:rsidP="00F507AF">
            <w:pPr>
              <w:rPr>
                <w:rFonts w:ascii="Times New Roman" w:hAnsi="Times New Roman" w:cs="Times New Roman"/>
                <w:sz w:val="24"/>
                <w:szCs w:val="24"/>
              </w:rPr>
            </w:pPr>
          </w:p>
        </w:tc>
        <w:tc>
          <w:tcPr>
            <w:tcW w:w="5954" w:type="dxa"/>
          </w:tcPr>
          <w:p w14:paraId="6CC18943" w14:textId="2AE7FBA5" w:rsidR="00EC019B" w:rsidRPr="00BB15D7" w:rsidRDefault="00FD01CA" w:rsidP="00F507AF">
            <w:pPr>
              <w:jc w:val="both"/>
              <w:rPr>
                <w:rFonts w:ascii="Times New Roman" w:hAnsi="Times New Roman" w:cs="Times New Roman"/>
                <w:sz w:val="24"/>
                <w:szCs w:val="24"/>
              </w:rPr>
            </w:pPr>
            <w:r>
              <w:rPr>
                <w:rFonts w:ascii="Times New Roman" w:hAnsi="Times New Roman" w:cs="Times New Roman"/>
                <w:sz w:val="24"/>
                <w:szCs w:val="24"/>
              </w:rPr>
              <w:t>Odabrana</w:t>
            </w:r>
            <w:r w:rsidR="00EC019B" w:rsidRPr="00BB15D7">
              <w:rPr>
                <w:rFonts w:ascii="Times New Roman" w:hAnsi="Times New Roman" w:cs="Times New Roman"/>
                <w:sz w:val="24"/>
                <w:szCs w:val="24"/>
              </w:rPr>
              <w:t xml:space="preserve"> ponuda točno je ispod najniže ponude, odnosno nešto je niža od sljedeće najniže ponude</w:t>
            </w:r>
          </w:p>
        </w:tc>
      </w:tr>
      <w:tr w:rsidR="00EC019B" w:rsidRPr="00BB15D7" w14:paraId="0F000493" w14:textId="77777777" w:rsidTr="002A3DE7">
        <w:tc>
          <w:tcPr>
            <w:tcW w:w="1817" w:type="dxa"/>
            <w:vMerge/>
          </w:tcPr>
          <w:p w14:paraId="660E1DC9" w14:textId="77777777" w:rsidR="00EC019B" w:rsidRPr="00BB15D7" w:rsidRDefault="00EC019B" w:rsidP="00F507AF">
            <w:pPr>
              <w:rPr>
                <w:rFonts w:ascii="Times New Roman" w:hAnsi="Times New Roman" w:cs="Times New Roman"/>
                <w:sz w:val="24"/>
                <w:szCs w:val="24"/>
              </w:rPr>
            </w:pPr>
          </w:p>
        </w:tc>
        <w:tc>
          <w:tcPr>
            <w:tcW w:w="1580" w:type="dxa"/>
            <w:vMerge/>
          </w:tcPr>
          <w:p w14:paraId="469989CD" w14:textId="77777777" w:rsidR="00EC019B" w:rsidRPr="00BB15D7" w:rsidRDefault="00EC019B" w:rsidP="00F507AF">
            <w:pPr>
              <w:rPr>
                <w:rFonts w:ascii="Times New Roman" w:hAnsi="Times New Roman" w:cs="Times New Roman"/>
                <w:sz w:val="24"/>
                <w:szCs w:val="24"/>
              </w:rPr>
            </w:pPr>
          </w:p>
        </w:tc>
        <w:tc>
          <w:tcPr>
            <w:tcW w:w="5954" w:type="dxa"/>
          </w:tcPr>
          <w:p w14:paraId="0B4858E4" w14:textId="3AA1C3AC"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Ponuda je preblizu </w:t>
            </w:r>
            <w:r w:rsidR="009A6272">
              <w:rPr>
                <w:rFonts w:ascii="Times New Roman" w:hAnsi="Times New Roman" w:cs="Times New Roman"/>
                <w:sz w:val="24"/>
                <w:szCs w:val="24"/>
              </w:rPr>
              <w:t>procijenjenoj vrijed</w:t>
            </w:r>
            <w:r w:rsidR="0041704A">
              <w:rPr>
                <w:rFonts w:ascii="Times New Roman" w:hAnsi="Times New Roman" w:cs="Times New Roman"/>
                <w:sz w:val="24"/>
                <w:szCs w:val="24"/>
              </w:rPr>
              <w:t>nosti nabave</w:t>
            </w:r>
          </w:p>
        </w:tc>
      </w:tr>
      <w:tr w:rsidR="00EC019B" w:rsidRPr="00BB15D7" w14:paraId="17E9BD09" w14:textId="77777777" w:rsidTr="002A3DE7">
        <w:tc>
          <w:tcPr>
            <w:tcW w:w="1817" w:type="dxa"/>
            <w:vMerge/>
          </w:tcPr>
          <w:p w14:paraId="0EBC3181" w14:textId="77777777" w:rsidR="00EC019B" w:rsidRPr="00BB15D7" w:rsidRDefault="00EC019B" w:rsidP="00F507AF">
            <w:pPr>
              <w:rPr>
                <w:rFonts w:ascii="Times New Roman" w:hAnsi="Times New Roman" w:cs="Times New Roman"/>
                <w:sz w:val="24"/>
                <w:szCs w:val="24"/>
              </w:rPr>
            </w:pPr>
          </w:p>
        </w:tc>
        <w:tc>
          <w:tcPr>
            <w:tcW w:w="1580" w:type="dxa"/>
            <w:vMerge/>
          </w:tcPr>
          <w:p w14:paraId="64C3DAE2" w14:textId="77777777" w:rsidR="00EC019B" w:rsidRPr="00BB15D7" w:rsidRDefault="00EC019B" w:rsidP="00F507AF">
            <w:pPr>
              <w:rPr>
                <w:rFonts w:ascii="Times New Roman" w:hAnsi="Times New Roman" w:cs="Times New Roman"/>
                <w:sz w:val="24"/>
                <w:szCs w:val="24"/>
              </w:rPr>
            </w:pPr>
          </w:p>
        </w:tc>
        <w:tc>
          <w:tcPr>
            <w:tcW w:w="5954" w:type="dxa"/>
          </w:tcPr>
          <w:p w14:paraId="48B0F2B5" w14:textId="7C45D69F"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Neadekvatna provedba postupka odabira, npr. uzimanje stanki tijekom otvaranja ponuda</w:t>
            </w:r>
          </w:p>
        </w:tc>
      </w:tr>
      <w:tr w:rsidR="00EC019B" w:rsidRPr="00BB15D7" w14:paraId="49436B2D" w14:textId="77777777" w:rsidTr="002A3DE7">
        <w:tc>
          <w:tcPr>
            <w:tcW w:w="1817" w:type="dxa"/>
            <w:vMerge/>
          </w:tcPr>
          <w:p w14:paraId="7D05B19F" w14:textId="77777777" w:rsidR="00EC019B" w:rsidRPr="00BB15D7" w:rsidRDefault="00EC019B" w:rsidP="00F507AF">
            <w:pPr>
              <w:rPr>
                <w:rFonts w:ascii="Times New Roman" w:hAnsi="Times New Roman" w:cs="Times New Roman"/>
                <w:sz w:val="24"/>
                <w:szCs w:val="24"/>
              </w:rPr>
            </w:pPr>
          </w:p>
        </w:tc>
        <w:tc>
          <w:tcPr>
            <w:tcW w:w="1580" w:type="dxa"/>
            <w:vMerge/>
          </w:tcPr>
          <w:p w14:paraId="5E7C192C" w14:textId="77777777" w:rsidR="00EC019B" w:rsidRPr="00BB15D7" w:rsidRDefault="00EC019B" w:rsidP="00F507AF">
            <w:pPr>
              <w:rPr>
                <w:rFonts w:ascii="Times New Roman" w:hAnsi="Times New Roman" w:cs="Times New Roman"/>
                <w:sz w:val="24"/>
                <w:szCs w:val="24"/>
              </w:rPr>
            </w:pPr>
          </w:p>
        </w:tc>
        <w:tc>
          <w:tcPr>
            <w:tcW w:w="5954" w:type="dxa"/>
          </w:tcPr>
          <w:p w14:paraId="59DE82ED" w14:textId="09DF5123" w:rsidR="00EC019B" w:rsidRPr="00BB15D7" w:rsidRDefault="00FD01CA" w:rsidP="00FD01CA">
            <w:pPr>
              <w:jc w:val="both"/>
              <w:rPr>
                <w:rFonts w:ascii="Times New Roman" w:hAnsi="Times New Roman" w:cs="Times New Roman"/>
                <w:sz w:val="24"/>
                <w:szCs w:val="24"/>
              </w:rPr>
            </w:pPr>
            <w:r>
              <w:rPr>
                <w:rFonts w:ascii="Times New Roman" w:hAnsi="Times New Roman" w:cs="Times New Roman"/>
                <w:sz w:val="24"/>
                <w:szCs w:val="24"/>
              </w:rPr>
              <w:t>Zaposlenici</w:t>
            </w:r>
            <w:r w:rsidR="00EC019B" w:rsidRPr="00BB15D7">
              <w:rPr>
                <w:rFonts w:ascii="Times New Roman" w:hAnsi="Times New Roman" w:cs="Times New Roman"/>
                <w:sz w:val="24"/>
                <w:szCs w:val="24"/>
              </w:rPr>
              <w:t xml:space="preserve"> i ponuditelj komuniciraju ili se sastaju tijekom </w:t>
            </w:r>
            <w:r w:rsidR="007D673E">
              <w:rPr>
                <w:rFonts w:ascii="Times New Roman" w:hAnsi="Times New Roman" w:cs="Times New Roman"/>
                <w:sz w:val="24"/>
                <w:szCs w:val="24"/>
              </w:rPr>
              <w:t>trajanja/</w:t>
            </w:r>
            <w:r>
              <w:rPr>
                <w:rFonts w:ascii="Times New Roman" w:hAnsi="Times New Roman" w:cs="Times New Roman"/>
                <w:sz w:val="24"/>
                <w:szCs w:val="24"/>
              </w:rPr>
              <w:t>provedbe postupka</w:t>
            </w:r>
          </w:p>
        </w:tc>
      </w:tr>
      <w:tr w:rsidR="00EC019B" w:rsidRPr="00BB15D7" w14:paraId="39C832BE" w14:textId="77777777" w:rsidTr="002A3DE7">
        <w:tc>
          <w:tcPr>
            <w:tcW w:w="1817" w:type="dxa"/>
            <w:vMerge/>
          </w:tcPr>
          <w:p w14:paraId="3A7386C6" w14:textId="77777777" w:rsidR="00EC019B" w:rsidRPr="00BB15D7" w:rsidRDefault="00EC019B" w:rsidP="00F507AF">
            <w:pPr>
              <w:rPr>
                <w:rFonts w:ascii="Times New Roman" w:hAnsi="Times New Roman" w:cs="Times New Roman"/>
                <w:sz w:val="24"/>
                <w:szCs w:val="24"/>
              </w:rPr>
            </w:pPr>
          </w:p>
        </w:tc>
        <w:tc>
          <w:tcPr>
            <w:tcW w:w="1580" w:type="dxa"/>
            <w:vMerge/>
          </w:tcPr>
          <w:p w14:paraId="7D062335" w14:textId="77777777" w:rsidR="00EC019B" w:rsidRPr="00BB15D7" w:rsidRDefault="00EC019B" w:rsidP="00F507AF">
            <w:pPr>
              <w:rPr>
                <w:rFonts w:ascii="Times New Roman" w:hAnsi="Times New Roman" w:cs="Times New Roman"/>
                <w:sz w:val="24"/>
                <w:szCs w:val="24"/>
              </w:rPr>
            </w:pPr>
          </w:p>
        </w:tc>
        <w:tc>
          <w:tcPr>
            <w:tcW w:w="5954" w:type="dxa"/>
          </w:tcPr>
          <w:p w14:paraId="6F819AD1"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Slaba kontrola postupaka nadmetanja, npr. nepridržavanje rokova</w:t>
            </w:r>
          </w:p>
        </w:tc>
      </w:tr>
      <w:tr w:rsidR="00EC019B" w:rsidRPr="00BB15D7" w14:paraId="23634201" w14:textId="77777777" w:rsidTr="002A3DE7">
        <w:tc>
          <w:tcPr>
            <w:tcW w:w="1817" w:type="dxa"/>
            <w:vMerge/>
          </w:tcPr>
          <w:p w14:paraId="504F8627" w14:textId="77777777" w:rsidR="00EC019B" w:rsidRPr="00BB15D7" w:rsidRDefault="00EC019B" w:rsidP="00F507AF">
            <w:pPr>
              <w:rPr>
                <w:rFonts w:ascii="Times New Roman" w:hAnsi="Times New Roman" w:cs="Times New Roman"/>
                <w:sz w:val="24"/>
                <w:szCs w:val="24"/>
              </w:rPr>
            </w:pPr>
          </w:p>
        </w:tc>
        <w:tc>
          <w:tcPr>
            <w:tcW w:w="1580" w:type="dxa"/>
            <w:vMerge/>
          </w:tcPr>
          <w:p w14:paraId="15DA6BEC" w14:textId="77777777" w:rsidR="00EC019B" w:rsidRPr="00BB15D7" w:rsidRDefault="00EC019B" w:rsidP="00F507AF">
            <w:pPr>
              <w:rPr>
                <w:rFonts w:ascii="Times New Roman" w:hAnsi="Times New Roman" w:cs="Times New Roman"/>
                <w:sz w:val="24"/>
                <w:szCs w:val="24"/>
              </w:rPr>
            </w:pPr>
          </w:p>
        </w:tc>
        <w:tc>
          <w:tcPr>
            <w:tcW w:w="5954" w:type="dxa"/>
          </w:tcPr>
          <w:p w14:paraId="776B09D5"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Neke su ponude prerano otvorene</w:t>
            </w:r>
          </w:p>
        </w:tc>
      </w:tr>
      <w:tr w:rsidR="00EC019B" w:rsidRPr="00BB15D7" w14:paraId="6470995F" w14:textId="77777777" w:rsidTr="002A3DE7">
        <w:tc>
          <w:tcPr>
            <w:tcW w:w="1817" w:type="dxa"/>
            <w:vMerge/>
          </w:tcPr>
          <w:p w14:paraId="31E7DCFB" w14:textId="77777777" w:rsidR="00EC019B" w:rsidRPr="00BB15D7" w:rsidRDefault="00EC019B" w:rsidP="00F507AF">
            <w:pPr>
              <w:rPr>
                <w:rFonts w:ascii="Times New Roman" w:hAnsi="Times New Roman" w:cs="Times New Roman"/>
                <w:sz w:val="24"/>
                <w:szCs w:val="24"/>
              </w:rPr>
            </w:pPr>
          </w:p>
        </w:tc>
        <w:tc>
          <w:tcPr>
            <w:tcW w:w="1580" w:type="dxa"/>
            <w:vMerge/>
          </w:tcPr>
          <w:p w14:paraId="27156100" w14:textId="77777777" w:rsidR="00EC019B" w:rsidRPr="00BB15D7" w:rsidRDefault="00EC019B" w:rsidP="00F507AF">
            <w:pPr>
              <w:rPr>
                <w:rFonts w:ascii="Times New Roman" w:hAnsi="Times New Roman" w:cs="Times New Roman"/>
                <w:sz w:val="24"/>
                <w:szCs w:val="24"/>
              </w:rPr>
            </w:pPr>
          </w:p>
        </w:tc>
        <w:tc>
          <w:tcPr>
            <w:tcW w:w="5954" w:type="dxa"/>
          </w:tcPr>
          <w:p w14:paraId="7A371257"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Prihvaćanje zakašnjelih ponuda</w:t>
            </w:r>
          </w:p>
        </w:tc>
      </w:tr>
      <w:tr w:rsidR="00EC019B" w:rsidRPr="00BB15D7" w14:paraId="3AAC90FA" w14:textId="77777777" w:rsidTr="002A3DE7">
        <w:tc>
          <w:tcPr>
            <w:tcW w:w="1817" w:type="dxa"/>
            <w:vMerge/>
          </w:tcPr>
          <w:p w14:paraId="4EB8CEDE" w14:textId="77777777" w:rsidR="00EC019B" w:rsidRPr="00BB15D7" w:rsidRDefault="00EC019B" w:rsidP="00F507AF">
            <w:pPr>
              <w:rPr>
                <w:rFonts w:ascii="Times New Roman" w:hAnsi="Times New Roman" w:cs="Times New Roman"/>
                <w:sz w:val="24"/>
                <w:szCs w:val="24"/>
              </w:rPr>
            </w:pPr>
          </w:p>
        </w:tc>
        <w:tc>
          <w:tcPr>
            <w:tcW w:w="1580" w:type="dxa"/>
            <w:vMerge/>
          </w:tcPr>
          <w:p w14:paraId="22E4F012" w14:textId="77777777" w:rsidR="00EC019B" w:rsidRPr="00BB15D7" w:rsidRDefault="00EC019B" w:rsidP="00F507AF">
            <w:pPr>
              <w:rPr>
                <w:rFonts w:ascii="Times New Roman" w:hAnsi="Times New Roman" w:cs="Times New Roman"/>
                <w:sz w:val="24"/>
                <w:szCs w:val="24"/>
              </w:rPr>
            </w:pPr>
          </w:p>
        </w:tc>
        <w:tc>
          <w:tcPr>
            <w:tcW w:w="5954" w:type="dxa"/>
          </w:tcPr>
          <w:p w14:paraId="43DA98B6" w14:textId="57386AA7"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Zakašnjeli ponuditelj </w:t>
            </w:r>
            <w:r w:rsidR="00462B8E" w:rsidRPr="00BB15D7">
              <w:rPr>
                <w:rFonts w:ascii="Times New Roman" w:hAnsi="Times New Roman" w:cs="Times New Roman"/>
                <w:sz w:val="24"/>
                <w:szCs w:val="24"/>
              </w:rPr>
              <w:t>jest izabrani</w:t>
            </w:r>
            <w:r w:rsidRPr="00BB15D7">
              <w:rPr>
                <w:rFonts w:ascii="Times New Roman" w:hAnsi="Times New Roman" w:cs="Times New Roman"/>
                <w:sz w:val="24"/>
                <w:szCs w:val="24"/>
              </w:rPr>
              <w:t xml:space="preserve"> ponuditelj </w:t>
            </w:r>
          </w:p>
        </w:tc>
      </w:tr>
      <w:tr w:rsidR="00EC019B" w:rsidRPr="00BB15D7" w14:paraId="3359D2FA" w14:textId="77777777" w:rsidTr="002A3DE7">
        <w:tc>
          <w:tcPr>
            <w:tcW w:w="1817" w:type="dxa"/>
            <w:vMerge/>
          </w:tcPr>
          <w:p w14:paraId="0942AD41" w14:textId="77777777" w:rsidR="00EC019B" w:rsidRPr="00BB15D7" w:rsidRDefault="00EC019B" w:rsidP="00F507AF">
            <w:pPr>
              <w:rPr>
                <w:rFonts w:ascii="Times New Roman" w:hAnsi="Times New Roman" w:cs="Times New Roman"/>
                <w:sz w:val="24"/>
                <w:szCs w:val="24"/>
              </w:rPr>
            </w:pPr>
          </w:p>
        </w:tc>
        <w:tc>
          <w:tcPr>
            <w:tcW w:w="1580" w:type="dxa"/>
            <w:vMerge/>
          </w:tcPr>
          <w:p w14:paraId="5DFD3CFA" w14:textId="77777777" w:rsidR="00EC019B" w:rsidRPr="00BB15D7" w:rsidRDefault="00EC019B" w:rsidP="00F507AF">
            <w:pPr>
              <w:rPr>
                <w:rFonts w:ascii="Times New Roman" w:hAnsi="Times New Roman" w:cs="Times New Roman"/>
                <w:sz w:val="24"/>
                <w:szCs w:val="24"/>
              </w:rPr>
            </w:pPr>
          </w:p>
        </w:tc>
        <w:tc>
          <w:tcPr>
            <w:tcW w:w="5954" w:type="dxa"/>
          </w:tcPr>
          <w:p w14:paraId="57191CA9" w14:textId="235C850C" w:rsidR="00EC019B" w:rsidRPr="00BB15D7" w:rsidRDefault="0041704A" w:rsidP="007D673E">
            <w:pPr>
              <w:jc w:val="both"/>
              <w:rPr>
                <w:rFonts w:ascii="Times New Roman" w:hAnsi="Times New Roman" w:cs="Times New Roman"/>
                <w:sz w:val="24"/>
                <w:szCs w:val="24"/>
              </w:rPr>
            </w:pPr>
            <w:r>
              <w:rPr>
                <w:rFonts w:ascii="Times New Roman" w:hAnsi="Times New Roman" w:cs="Times New Roman"/>
                <w:sz w:val="24"/>
                <w:szCs w:val="24"/>
              </w:rPr>
              <w:t>Neopravdano poništenje postupka te ponovljeno nadmetanje</w:t>
            </w:r>
          </w:p>
        </w:tc>
      </w:tr>
      <w:tr w:rsidR="00EC019B" w:rsidRPr="00BB15D7" w14:paraId="3CE3AE42" w14:textId="77777777" w:rsidTr="002A3DE7">
        <w:tc>
          <w:tcPr>
            <w:tcW w:w="1817" w:type="dxa"/>
            <w:vMerge/>
          </w:tcPr>
          <w:p w14:paraId="17FF939E" w14:textId="77777777" w:rsidR="00EC019B" w:rsidRPr="00BB15D7" w:rsidRDefault="00EC019B" w:rsidP="00F507AF">
            <w:pPr>
              <w:rPr>
                <w:rFonts w:ascii="Times New Roman" w:hAnsi="Times New Roman" w:cs="Times New Roman"/>
                <w:sz w:val="24"/>
                <w:szCs w:val="24"/>
              </w:rPr>
            </w:pPr>
          </w:p>
        </w:tc>
        <w:tc>
          <w:tcPr>
            <w:tcW w:w="1580" w:type="dxa"/>
            <w:vMerge/>
          </w:tcPr>
          <w:p w14:paraId="42CEE339" w14:textId="77777777" w:rsidR="00EC019B" w:rsidRPr="00BB15D7" w:rsidRDefault="00EC019B" w:rsidP="00F507AF">
            <w:pPr>
              <w:rPr>
                <w:rFonts w:ascii="Times New Roman" w:hAnsi="Times New Roman" w:cs="Times New Roman"/>
                <w:sz w:val="24"/>
                <w:szCs w:val="24"/>
              </w:rPr>
            </w:pPr>
          </w:p>
        </w:tc>
        <w:tc>
          <w:tcPr>
            <w:tcW w:w="5954" w:type="dxa"/>
          </w:tcPr>
          <w:p w14:paraId="15EFDED9" w14:textId="18FE8A6C" w:rsidR="00EC019B" w:rsidRPr="00BB15D7" w:rsidRDefault="00B37DCD" w:rsidP="00F507AF">
            <w:pPr>
              <w:jc w:val="both"/>
              <w:rPr>
                <w:rFonts w:ascii="Times New Roman" w:hAnsi="Times New Roman" w:cs="Times New Roman"/>
                <w:sz w:val="24"/>
                <w:szCs w:val="24"/>
              </w:rPr>
            </w:pPr>
            <w:r w:rsidRPr="00BB15D7">
              <w:rPr>
                <w:rFonts w:ascii="Times New Roman" w:hAnsi="Times New Roman" w:cs="Times New Roman"/>
                <w:sz w:val="24"/>
                <w:szCs w:val="24"/>
              </w:rPr>
              <w:t>Ponuditelj koji je izabran u postupku komunicira privatno s djelatnicima ugovornog tijela koji su uključeni u postupak nabave putem e-pošte ili na drugi način tijekom razdoblja prikupljanja ponuda</w:t>
            </w:r>
          </w:p>
        </w:tc>
      </w:tr>
      <w:tr w:rsidR="00EC019B" w:rsidRPr="00BB15D7" w14:paraId="3B9E56D8" w14:textId="77777777" w:rsidTr="002A3DE7">
        <w:tc>
          <w:tcPr>
            <w:tcW w:w="1817" w:type="dxa"/>
            <w:vMerge/>
          </w:tcPr>
          <w:p w14:paraId="05A0E43C" w14:textId="77777777" w:rsidR="00EC019B" w:rsidRPr="00BB15D7" w:rsidRDefault="00EC019B" w:rsidP="00F507AF">
            <w:pPr>
              <w:rPr>
                <w:rFonts w:ascii="Times New Roman" w:hAnsi="Times New Roman" w:cs="Times New Roman"/>
                <w:sz w:val="24"/>
                <w:szCs w:val="24"/>
              </w:rPr>
            </w:pPr>
          </w:p>
        </w:tc>
        <w:tc>
          <w:tcPr>
            <w:tcW w:w="1580" w:type="dxa"/>
            <w:vMerge w:val="restart"/>
          </w:tcPr>
          <w:p w14:paraId="08608580" w14:textId="77777777"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t>5.</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Namještanje specifikacija –</w:t>
            </w:r>
            <w:r w:rsidRPr="00BB15D7">
              <w:rPr>
                <w:rFonts w:ascii="Times New Roman" w:hAnsi="Times New Roman" w:cs="Times New Roman"/>
                <w:sz w:val="24"/>
                <w:szCs w:val="24"/>
              </w:rPr>
              <w:t xml:space="preserve"> krojene za određenog ponuditelja i za isključivanje drugih ponuditelja</w:t>
            </w:r>
          </w:p>
          <w:p w14:paraId="79EE3FB6" w14:textId="77777777" w:rsidR="00EC019B" w:rsidRPr="00BB15D7" w:rsidRDefault="00EC019B" w:rsidP="00F507AF">
            <w:pPr>
              <w:rPr>
                <w:rFonts w:ascii="Times New Roman" w:hAnsi="Times New Roman" w:cs="Times New Roman"/>
                <w:sz w:val="24"/>
                <w:szCs w:val="24"/>
              </w:rPr>
            </w:pPr>
          </w:p>
          <w:p w14:paraId="440F1C82" w14:textId="75699ECE" w:rsidR="00EC019B" w:rsidRPr="00BB15D7" w:rsidRDefault="00EC019B" w:rsidP="00F507AF">
            <w:pPr>
              <w:rPr>
                <w:rFonts w:ascii="Times New Roman" w:hAnsi="Times New Roman" w:cs="Times New Roman"/>
                <w:sz w:val="24"/>
                <w:szCs w:val="24"/>
              </w:rPr>
            </w:pPr>
            <w:r w:rsidRPr="00BB15D7">
              <w:rPr>
                <w:rFonts w:ascii="Times New Roman" w:hAnsi="Times New Roman" w:cs="Times New Roman"/>
                <w:b/>
                <w:sz w:val="24"/>
                <w:szCs w:val="24"/>
              </w:rPr>
              <w:t>preuske specifikacije</w:t>
            </w:r>
            <w:r w:rsidRPr="00BB15D7">
              <w:rPr>
                <w:rFonts w:ascii="Times New Roman" w:hAnsi="Times New Roman" w:cs="Times New Roman"/>
                <w:sz w:val="24"/>
                <w:szCs w:val="24"/>
              </w:rPr>
              <w:t xml:space="preserve"> = za </w:t>
            </w:r>
            <w:r w:rsidRPr="00BB15D7">
              <w:rPr>
                <w:rFonts w:ascii="Times New Roman" w:hAnsi="Times New Roman" w:cs="Times New Roman"/>
                <w:sz w:val="24"/>
                <w:szCs w:val="24"/>
              </w:rPr>
              <w:lastRenderedPageBreak/>
              <w:t xml:space="preserve">isključenje kvalificiranih ponuditelja ili opravdanje </w:t>
            </w:r>
            <w:r w:rsidR="007D673E">
              <w:rPr>
                <w:rFonts w:ascii="Times New Roman" w:hAnsi="Times New Roman" w:cs="Times New Roman"/>
                <w:sz w:val="24"/>
                <w:szCs w:val="24"/>
              </w:rPr>
              <w:t>„</w:t>
            </w:r>
            <w:r w:rsidRPr="00BB15D7">
              <w:rPr>
                <w:rFonts w:ascii="Times New Roman" w:hAnsi="Times New Roman" w:cs="Times New Roman"/>
                <w:sz w:val="24"/>
                <w:szCs w:val="24"/>
              </w:rPr>
              <w:t>izravnog</w:t>
            </w:r>
            <w:r w:rsidR="007D673E">
              <w:rPr>
                <w:rFonts w:ascii="Times New Roman" w:hAnsi="Times New Roman" w:cs="Times New Roman"/>
                <w:sz w:val="24"/>
                <w:szCs w:val="24"/>
              </w:rPr>
              <w:t>“</w:t>
            </w:r>
            <w:r w:rsidRPr="00BB15D7">
              <w:rPr>
                <w:rFonts w:ascii="Times New Roman" w:hAnsi="Times New Roman" w:cs="Times New Roman"/>
                <w:sz w:val="24"/>
                <w:szCs w:val="24"/>
              </w:rPr>
              <w:t xml:space="preserve"> ugovora</w:t>
            </w:r>
          </w:p>
          <w:p w14:paraId="12C57694" w14:textId="77777777" w:rsidR="00EC019B" w:rsidRPr="00BB15D7" w:rsidRDefault="00EC019B" w:rsidP="00F507AF">
            <w:pPr>
              <w:rPr>
                <w:rFonts w:ascii="Times New Roman" w:hAnsi="Times New Roman" w:cs="Times New Roman"/>
                <w:sz w:val="24"/>
                <w:szCs w:val="24"/>
              </w:rPr>
            </w:pPr>
          </w:p>
          <w:p w14:paraId="3C62CCF4" w14:textId="77777777" w:rsidR="00EC019B" w:rsidRPr="00BB15D7" w:rsidRDefault="00EC019B" w:rsidP="00F507AF">
            <w:pPr>
              <w:rPr>
                <w:rFonts w:ascii="Times New Roman" w:hAnsi="Times New Roman" w:cs="Times New Roman"/>
                <w:sz w:val="24"/>
                <w:szCs w:val="24"/>
              </w:rPr>
            </w:pPr>
            <w:r w:rsidRPr="00BB15D7">
              <w:rPr>
                <w:rFonts w:ascii="Times New Roman" w:hAnsi="Times New Roman" w:cs="Times New Roman"/>
                <w:b/>
                <w:sz w:val="24"/>
                <w:szCs w:val="24"/>
              </w:rPr>
              <w:t>preširoke specifikacije</w:t>
            </w:r>
            <w:r w:rsidRPr="00BB15D7">
              <w:rPr>
                <w:rFonts w:ascii="Times New Roman" w:hAnsi="Times New Roman" w:cs="Times New Roman"/>
                <w:sz w:val="24"/>
                <w:szCs w:val="24"/>
              </w:rPr>
              <w:t xml:space="preserve"> = mogu dopustiti i nekvalificiranim ponuditeljima da se natječu</w:t>
            </w:r>
          </w:p>
        </w:tc>
        <w:tc>
          <w:tcPr>
            <w:tcW w:w="5954" w:type="dxa"/>
          </w:tcPr>
          <w:p w14:paraId="355D8788" w14:textId="0D87FBAB"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lastRenderedPageBreak/>
              <w:t xml:space="preserve">Prevelika sličnost između specifikacija i proizvoda ili usluge </w:t>
            </w:r>
            <w:r w:rsidR="007D673E">
              <w:rPr>
                <w:rFonts w:ascii="Times New Roman" w:hAnsi="Times New Roman" w:cs="Times New Roman"/>
                <w:sz w:val="24"/>
                <w:szCs w:val="24"/>
              </w:rPr>
              <w:t>odabranog ponuditelja</w:t>
            </w:r>
          </w:p>
        </w:tc>
      </w:tr>
      <w:tr w:rsidR="00EC019B" w:rsidRPr="00BB15D7" w14:paraId="4135F522" w14:textId="77777777" w:rsidTr="002A3DE7">
        <w:tc>
          <w:tcPr>
            <w:tcW w:w="1817" w:type="dxa"/>
            <w:vMerge/>
          </w:tcPr>
          <w:p w14:paraId="44765D48" w14:textId="77777777" w:rsidR="00EC019B" w:rsidRPr="00BB15D7" w:rsidRDefault="00EC019B" w:rsidP="00F507AF">
            <w:pPr>
              <w:rPr>
                <w:rFonts w:ascii="Times New Roman" w:hAnsi="Times New Roman" w:cs="Times New Roman"/>
                <w:sz w:val="24"/>
                <w:szCs w:val="24"/>
              </w:rPr>
            </w:pPr>
          </w:p>
        </w:tc>
        <w:tc>
          <w:tcPr>
            <w:tcW w:w="1580" w:type="dxa"/>
            <w:vMerge/>
          </w:tcPr>
          <w:p w14:paraId="0BE57192" w14:textId="77777777" w:rsidR="00EC019B" w:rsidRPr="00BB15D7" w:rsidRDefault="00EC019B" w:rsidP="00F507AF">
            <w:pPr>
              <w:rPr>
                <w:rFonts w:ascii="Times New Roman" w:hAnsi="Times New Roman" w:cs="Times New Roman"/>
                <w:sz w:val="24"/>
                <w:szCs w:val="24"/>
              </w:rPr>
            </w:pPr>
          </w:p>
        </w:tc>
        <w:tc>
          <w:tcPr>
            <w:tcW w:w="5954" w:type="dxa"/>
          </w:tcPr>
          <w:p w14:paraId="7C429C6B" w14:textId="4F14E498" w:rsidR="00EC019B" w:rsidRPr="00BB15D7" w:rsidRDefault="0041704A" w:rsidP="00F507AF">
            <w:pPr>
              <w:jc w:val="both"/>
              <w:rPr>
                <w:rFonts w:ascii="Times New Roman" w:hAnsi="Times New Roman" w:cs="Times New Roman"/>
                <w:sz w:val="24"/>
                <w:szCs w:val="24"/>
              </w:rPr>
            </w:pPr>
            <w:r>
              <w:rPr>
                <w:rFonts w:ascii="Times New Roman" w:hAnsi="Times New Roman" w:cs="Times New Roman"/>
                <w:sz w:val="24"/>
                <w:szCs w:val="24"/>
              </w:rPr>
              <w:t>N</w:t>
            </w:r>
            <w:r w:rsidRPr="00BF7024">
              <w:rPr>
                <w:rFonts w:ascii="Times New Roman" w:hAnsi="Times New Roman" w:cs="Times New Roman"/>
                <w:sz w:val="24"/>
                <w:szCs w:val="24"/>
              </w:rPr>
              <w:t>aručitelj određuje pojedinu stavku upućujući na određenu marku ili izvor umjesto opisa predmeta nabave bez korištenja izraza „ili jednakovrijedno“,</w:t>
            </w:r>
          </w:p>
        </w:tc>
      </w:tr>
      <w:tr w:rsidR="00EC019B" w:rsidRPr="00BB15D7" w14:paraId="603D0589" w14:textId="77777777" w:rsidTr="002A3DE7">
        <w:tc>
          <w:tcPr>
            <w:tcW w:w="1817" w:type="dxa"/>
            <w:vMerge/>
          </w:tcPr>
          <w:p w14:paraId="4E09E627" w14:textId="77777777" w:rsidR="00EC019B" w:rsidRPr="00BB15D7" w:rsidRDefault="00EC019B" w:rsidP="00F507AF">
            <w:pPr>
              <w:rPr>
                <w:rFonts w:ascii="Times New Roman" w:hAnsi="Times New Roman" w:cs="Times New Roman"/>
                <w:sz w:val="24"/>
                <w:szCs w:val="24"/>
              </w:rPr>
            </w:pPr>
          </w:p>
        </w:tc>
        <w:tc>
          <w:tcPr>
            <w:tcW w:w="1580" w:type="dxa"/>
            <w:vMerge/>
          </w:tcPr>
          <w:p w14:paraId="6CCF46F9" w14:textId="77777777" w:rsidR="00EC019B" w:rsidRPr="00BB15D7" w:rsidRDefault="00EC019B" w:rsidP="00F507AF">
            <w:pPr>
              <w:rPr>
                <w:rFonts w:ascii="Times New Roman" w:hAnsi="Times New Roman" w:cs="Times New Roman"/>
                <w:sz w:val="24"/>
                <w:szCs w:val="24"/>
              </w:rPr>
            </w:pPr>
          </w:p>
        </w:tc>
        <w:tc>
          <w:tcPr>
            <w:tcW w:w="5954" w:type="dxa"/>
          </w:tcPr>
          <w:p w14:paraId="66E2B25E" w14:textId="257EAB5B"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Ind</w:t>
            </w:r>
            <w:r w:rsidR="007D673E">
              <w:rPr>
                <w:rFonts w:ascii="Times New Roman" w:hAnsi="Times New Roman" w:cs="Times New Roman"/>
                <w:sz w:val="24"/>
                <w:szCs w:val="24"/>
              </w:rPr>
              <w:t>icije</w:t>
            </w:r>
            <w:r w:rsidRPr="00BB15D7">
              <w:rPr>
                <w:rFonts w:ascii="Times New Roman" w:hAnsi="Times New Roman" w:cs="Times New Roman"/>
                <w:sz w:val="24"/>
                <w:szCs w:val="24"/>
              </w:rPr>
              <w:t xml:space="preserve"> da je </w:t>
            </w:r>
            <w:r w:rsidR="007D673E">
              <w:rPr>
                <w:rFonts w:ascii="Times New Roman" w:hAnsi="Times New Roman" w:cs="Times New Roman"/>
                <w:sz w:val="24"/>
                <w:szCs w:val="24"/>
              </w:rPr>
              <w:t>odabrani</w:t>
            </w:r>
            <w:r w:rsidRPr="00BB15D7">
              <w:rPr>
                <w:rFonts w:ascii="Times New Roman" w:hAnsi="Times New Roman" w:cs="Times New Roman"/>
                <w:sz w:val="24"/>
                <w:szCs w:val="24"/>
              </w:rPr>
              <w:t xml:space="preserve"> ponuditelj pripremio ugovorne specifikacije</w:t>
            </w:r>
          </w:p>
        </w:tc>
      </w:tr>
      <w:tr w:rsidR="00EC019B" w:rsidRPr="00BB15D7" w14:paraId="4500EFEF" w14:textId="77777777" w:rsidTr="002A3DE7">
        <w:tc>
          <w:tcPr>
            <w:tcW w:w="1817" w:type="dxa"/>
            <w:vMerge/>
          </w:tcPr>
          <w:p w14:paraId="200A4D6F" w14:textId="77777777" w:rsidR="00EC019B" w:rsidRPr="00BB15D7" w:rsidRDefault="00EC019B" w:rsidP="00F507AF">
            <w:pPr>
              <w:rPr>
                <w:rFonts w:ascii="Times New Roman" w:hAnsi="Times New Roman" w:cs="Times New Roman"/>
                <w:sz w:val="24"/>
                <w:szCs w:val="24"/>
              </w:rPr>
            </w:pPr>
          </w:p>
        </w:tc>
        <w:tc>
          <w:tcPr>
            <w:tcW w:w="1580" w:type="dxa"/>
            <w:vMerge/>
          </w:tcPr>
          <w:p w14:paraId="46496E0C" w14:textId="77777777" w:rsidR="00EC019B" w:rsidRPr="00BB15D7" w:rsidRDefault="00EC019B" w:rsidP="00F507AF">
            <w:pPr>
              <w:rPr>
                <w:rFonts w:ascii="Times New Roman" w:hAnsi="Times New Roman" w:cs="Times New Roman"/>
                <w:sz w:val="24"/>
                <w:szCs w:val="24"/>
              </w:rPr>
            </w:pPr>
          </w:p>
        </w:tc>
        <w:tc>
          <w:tcPr>
            <w:tcW w:w="5954" w:type="dxa"/>
          </w:tcPr>
          <w:p w14:paraId="0A0F8A38" w14:textId="6F926924" w:rsidR="00EC019B" w:rsidRPr="00BB15D7" w:rsidRDefault="0041704A" w:rsidP="00F507AF">
            <w:pPr>
              <w:jc w:val="both"/>
              <w:rPr>
                <w:rFonts w:ascii="Times New Roman" w:hAnsi="Times New Roman" w:cs="Times New Roman"/>
                <w:sz w:val="24"/>
                <w:szCs w:val="24"/>
              </w:rPr>
            </w:pPr>
            <w:r>
              <w:rPr>
                <w:rFonts w:ascii="Times New Roman" w:hAnsi="Times New Roman" w:cs="Times New Roman"/>
                <w:sz w:val="24"/>
                <w:szCs w:val="24"/>
              </w:rPr>
              <w:t>Mali</w:t>
            </w:r>
            <w:r w:rsidRPr="00BB15D7">
              <w:rPr>
                <w:rFonts w:ascii="Times New Roman" w:hAnsi="Times New Roman" w:cs="Times New Roman"/>
                <w:sz w:val="24"/>
                <w:szCs w:val="24"/>
              </w:rPr>
              <w:t xml:space="preserve"> </w:t>
            </w:r>
            <w:r w:rsidR="00EC019B" w:rsidRPr="00BB15D7">
              <w:rPr>
                <w:rFonts w:ascii="Times New Roman" w:hAnsi="Times New Roman" w:cs="Times New Roman"/>
                <w:sz w:val="24"/>
                <w:szCs w:val="24"/>
              </w:rPr>
              <w:t>broj zaprimljenih ponuda</w:t>
            </w:r>
          </w:p>
        </w:tc>
      </w:tr>
      <w:tr w:rsidR="00EC019B" w:rsidRPr="00BB15D7" w14:paraId="75DD2F7A" w14:textId="77777777" w:rsidTr="002A3DE7">
        <w:tc>
          <w:tcPr>
            <w:tcW w:w="1817" w:type="dxa"/>
            <w:vMerge/>
          </w:tcPr>
          <w:p w14:paraId="500170C6" w14:textId="77777777" w:rsidR="00EC019B" w:rsidRPr="00BB15D7" w:rsidRDefault="00EC019B" w:rsidP="00F507AF">
            <w:pPr>
              <w:rPr>
                <w:rFonts w:ascii="Times New Roman" w:hAnsi="Times New Roman" w:cs="Times New Roman"/>
                <w:sz w:val="24"/>
                <w:szCs w:val="24"/>
              </w:rPr>
            </w:pPr>
          </w:p>
        </w:tc>
        <w:tc>
          <w:tcPr>
            <w:tcW w:w="1580" w:type="dxa"/>
            <w:vMerge/>
          </w:tcPr>
          <w:p w14:paraId="62504AAC" w14:textId="77777777" w:rsidR="00EC019B" w:rsidRPr="00BB15D7" w:rsidRDefault="00EC019B" w:rsidP="00F507AF">
            <w:pPr>
              <w:rPr>
                <w:rFonts w:ascii="Times New Roman" w:hAnsi="Times New Roman" w:cs="Times New Roman"/>
                <w:sz w:val="24"/>
                <w:szCs w:val="24"/>
              </w:rPr>
            </w:pPr>
          </w:p>
        </w:tc>
        <w:tc>
          <w:tcPr>
            <w:tcW w:w="5954" w:type="dxa"/>
          </w:tcPr>
          <w:p w14:paraId="3D4D9428" w14:textId="6A3A6BA0" w:rsidR="00EC019B" w:rsidRPr="00BB15D7" w:rsidRDefault="007D673E" w:rsidP="00F507AF">
            <w:pPr>
              <w:jc w:val="both"/>
              <w:rPr>
                <w:rFonts w:ascii="Times New Roman" w:hAnsi="Times New Roman" w:cs="Times New Roman"/>
                <w:sz w:val="24"/>
                <w:szCs w:val="24"/>
              </w:rPr>
            </w:pPr>
            <w:r>
              <w:rPr>
                <w:rFonts w:ascii="Times New Roman" w:hAnsi="Times New Roman" w:cs="Times New Roman"/>
                <w:sz w:val="24"/>
                <w:szCs w:val="24"/>
              </w:rPr>
              <w:t>Pritužbe ostalih ponuditelja - ž</w:t>
            </w:r>
            <w:r w:rsidR="00EC019B" w:rsidRPr="00BB15D7">
              <w:rPr>
                <w:rFonts w:ascii="Times New Roman" w:hAnsi="Times New Roman" w:cs="Times New Roman"/>
                <w:sz w:val="24"/>
                <w:szCs w:val="24"/>
              </w:rPr>
              <w:t>albe drugih ponuditelja da su specifikacije namještene</w:t>
            </w:r>
          </w:p>
        </w:tc>
      </w:tr>
      <w:tr w:rsidR="00EC019B" w:rsidRPr="00BB15D7" w14:paraId="544A170A" w14:textId="77777777" w:rsidTr="002A3DE7">
        <w:tc>
          <w:tcPr>
            <w:tcW w:w="1817" w:type="dxa"/>
            <w:vMerge/>
          </w:tcPr>
          <w:p w14:paraId="41735348" w14:textId="77777777" w:rsidR="00EC019B" w:rsidRPr="00BB15D7" w:rsidRDefault="00EC019B" w:rsidP="00F507AF">
            <w:pPr>
              <w:rPr>
                <w:rFonts w:ascii="Times New Roman" w:hAnsi="Times New Roman" w:cs="Times New Roman"/>
                <w:sz w:val="24"/>
                <w:szCs w:val="24"/>
              </w:rPr>
            </w:pPr>
          </w:p>
        </w:tc>
        <w:tc>
          <w:tcPr>
            <w:tcW w:w="1580" w:type="dxa"/>
            <w:vMerge/>
          </w:tcPr>
          <w:p w14:paraId="004EC3A8" w14:textId="77777777" w:rsidR="00EC019B" w:rsidRPr="00BB15D7" w:rsidRDefault="00EC019B" w:rsidP="00F507AF">
            <w:pPr>
              <w:rPr>
                <w:rFonts w:ascii="Times New Roman" w:hAnsi="Times New Roman" w:cs="Times New Roman"/>
                <w:sz w:val="24"/>
                <w:szCs w:val="24"/>
              </w:rPr>
            </w:pPr>
          </w:p>
        </w:tc>
        <w:tc>
          <w:tcPr>
            <w:tcW w:w="5954" w:type="dxa"/>
          </w:tcPr>
          <w:p w14:paraId="68B4B6FB"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Samo jedan ili nekoliko ponuditelja odgovaraju na zahtjev za prikupljanje ponuda</w:t>
            </w:r>
          </w:p>
        </w:tc>
      </w:tr>
      <w:tr w:rsidR="00EC019B" w:rsidRPr="00BB15D7" w14:paraId="584FB95E" w14:textId="77777777" w:rsidTr="002A3DE7">
        <w:tc>
          <w:tcPr>
            <w:tcW w:w="1817" w:type="dxa"/>
            <w:vMerge/>
          </w:tcPr>
          <w:p w14:paraId="3962B4FF" w14:textId="77777777" w:rsidR="00EC019B" w:rsidRPr="00BB15D7" w:rsidRDefault="00EC019B" w:rsidP="00F507AF">
            <w:pPr>
              <w:rPr>
                <w:rFonts w:ascii="Times New Roman" w:hAnsi="Times New Roman" w:cs="Times New Roman"/>
                <w:sz w:val="24"/>
                <w:szCs w:val="24"/>
              </w:rPr>
            </w:pPr>
          </w:p>
        </w:tc>
        <w:tc>
          <w:tcPr>
            <w:tcW w:w="1580" w:type="dxa"/>
            <w:vMerge/>
          </w:tcPr>
          <w:p w14:paraId="1AC676BA" w14:textId="77777777" w:rsidR="00EC019B" w:rsidRPr="00BB15D7" w:rsidRDefault="00EC019B" w:rsidP="00F507AF">
            <w:pPr>
              <w:rPr>
                <w:rFonts w:ascii="Times New Roman" w:hAnsi="Times New Roman" w:cs="Times New Roman"/>
                <w:sz w:val="24"/>
                <w:szCs w:val="24"/>
              </w:rPr>
            </w:pPr>
          </w:p>
        </w:tc>
        <w:tc>
          <w:tcPr>
            <w:tcW w:w="5954" w:type="dxa"/>
          </w:tcPr>
          <w:p w14:paraId="4AC57A1D" w14:textId="5ED886AF"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Sličnost između specifikacija i proizvoda ili usluga izvođača </w:t>
            </w:r>
            <w:r w:rsidR="0041704A">
              <w:rPr>
                <w:rFonts w:ascii="Times New Roman" w:hAnsi="Times New Roman" w:cs="Times New Roman"/>
                <w:sz w:val="24"/>
                <w:szCs w:val="24"/>
              </w:rPr>
              <w:t>čije je ponuda odabrana</w:t>
            </w:r>
          </w:p>
        </w:tc>
      </w:tr>
      <w:tr w:rsidR="00EC019B" w:rsidRPr="00BB15D7" w14:paraId="21EF9358" w14:textId="77777777" w:rsidTr="002A3DE7">
        <w:tc>
          <w:tcPr>
            <w:tcW w:w="1817" w:type="dxa"/>
            <w:vMerge/>
          </w:tcPr>
          <w:p w14:paraId="05873926" w14:textId="77777777" w:rsidR="00EC019B" w:rsidRPr="00BB15D7" w:rsidRDefault="00EC019B" w:rsidP="00F507AF">
            <w:pPr>
              <w:rPr>
                <w:rFonts w:ascii="Times New Roman" w:hAnsi="Times New Roman" w:cs="Times New Roman"/>
                <w:sz w:val="24"/>
                <w:szCs w:val="24"/>
              </w:rPr>
            </w:pPr>
          </w:p>
        </w:tc>
        <w:tc>
          <w:tcPr>
            <w:tcW w:w="1580" w:type="dxa"/>
            <w:vMerge/>
          </w:tcPr>
          <w:p w14:paraId="2FA823CC" w14:textId="77777777" w:rsidR="00EC019B" w:rsidRPr="00BB15D7" w:rsidRDefault="00EC019B" w:rsidP="00F507AF">
            <w:pPr>
              <w:rPr>
                <w:rFonts w:ascii="Times New Roman" w:hAnsi="Times New Roman" w:cs="Times New Roman"/>
                <w:sz w:val="24"/>
                <w:szCs w:val="24"/>
              </w:rPr>
            </w:pPr>
          </w:p>
        </w:tc>
        <w:tc>
          <w:tcPr>
            <w:tcW w:w="5954" w:type="dxa"/>
          </w:tcPr>
          <w:p w14:paraId="60721D67" w14:textId="763D27BF"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Specifikacije su znatno uže ili šire određene nego slični raniji zahtjevi za prikupljanje ponuda</w:t>
            </w:r>
            <w:r w:rsidR="0041704A">
              <w:rPr>
                <w:rFonts w:ascii="Times New Roman" w:hAnsi="Times New Roman" w:cs="Times New Roman"/>
                <w:sz w:val="24"/>
                <w:szCs w:val="24"/>
              </w:rPr>
              <w:t>/objavljena nadmetanja</w:t>
            </w:r>
          </w:p>
        </w:tc>
      </w:tr>
      <w:tr w:rsidR="00EC019B" w:rsidRPr="00BB15D7" w14:paraId="6D07FC09" w14:textId="77777777" w:rsidTr="002A3DE7">
        <w:tc>
          <w:tcPr>
            <w:tcW w:w="1817" w:type="dxa"/>
            <w:vMerge/>
          </w:tcPr>
          <w:p w14:paraId="7EF45AC6" w14:textId="77777777" w:rsidR="00EC019B" w:rsidRPr="00BB15D7" w:rsidRDefault="00EC019B" w:rsidP="00F507AF">
            <w:pPr>
              <w:rPr>
                <w:rFonts w:ascii="Times New Roman" w:hAnsi="Times New Roman" w:cs="Times New Roman"/>
                <w:sz w:val="24"/>
                <w:szCs w:val="24"/>
              </w:rPr>
            </w:pPr>
          </w:p>
        </w:tc>
        <w:tc>
          <w:tcPr>
            <w:tcW w:w="1580" w:type="dxa"/>
            <w:vMerge/>
          </w:tcPr>
          <w:p w14:paraId="7F4B6CE4" w14:textId="77777777" w:rsidR="00EC019B" w:rsidRPr="00BB15D7" w:rsidRDefault="00EC019B" w:rsidP="00F507AF">
            <w:pPr>
              <w:rPr>
                <w:rFonts w:ascii="Times New Roman" w:hAnsi="Times New Roman" w:cs="Times New Roman"/>
                <w:sz w:val="24"/>
                <w:szCs w:val="24"/>
              </w:rPr>
            </w:pPr>
          </w:p>
        </w:tc>
        <w:tc>
          <w:tcPr>
            <w:tcW w:w="5954" w:type="dxa"/>
          </w:tcPr>
          <w:p w14:paraId="0B9D568D"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Neobične ili nerazumne specifikacije</w:t>
            </w:r>
          </w:p>
        </w:tc>
      </w:tr>
      <w:tr w:rsidR="00EC019B" w:rsidRPr="00BB15D7" w14:paraId="60FEAB10" w14:textId="77777777" w:rsidTr="002A3DE7">
        <w:tc>
          <w:tcPr>
            <w:tcW w:w="1817" w:type="dxa"/>
            <w:vMerge/>
          </w:tcPr>
          <w:p w14:paraId="665CDF53" w14:textId="77777777" w:rsidR="00EC019B" w:rsidRPr="00BB15D7" w:rsidRDefault="00EC019B" w:rsidP="00F507AF">
            <w:pPr>
              <w:rPr>
                <w:rFonts w:ascii="Times New Roman" w:hAnsi="Times New Roman" w:cs="Times New Roman"/>
                <w:sz w:val="24"/>
                <w:szCs w:val="24"/>
              </w:rPr>
            </w:pPr>
          </w:p>
        </w:tc>
        <w:tc>
          <w:tcPr>
            <w:tcW w:w="1580" w:type="dxa"/>
            <w:vMerge/>
          </w:tcPr>
          <w:p w14:paraId="13F06F50" w14:textId="77777777" w:rsidR="00EC019B" w:rsidRPr="00BB15D7" w:rsidRDefault="00EC019B" w:rsidP="00F507AF">
            <w:pPr>
              <w:rPr>
                <w:rFonts w:ascii="Times New Roman" w:hAnsi="Times New Roman" w:cs="Times New Roman"/>
                <w:sz w:val="24"/>
                <w:szCs w:val="24"/>
              </w:rPr>
            </w:pPr>
          </w:p>
        </w:tc>
        <w:tc>
          <w:tcPr>
            <w:tcW w:w="5954" w:type="dxa"/>
          </w:tcPr>
          <w:p w14:paraId="09EB02B8"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Velik broj dodjela konkurentnih ugovora jednome dobavljaču</w:t>
            </w:r>
          </w:p>
        </w:tc>
      </w:tr>
      <w:tr w:rsidR="00EC019B" w:rsidRPr="00BB15D7" w14:paraId="6A82099C" w14:textId="77777777" w:rsidTr="002A3DE7">
        <w:trPr>
          <w:trHeight w:val="1156"/>
        </w:trPr>
        <w:tc>
          <w:tcPr>
            <w:tcW w:w="1817" w:type="dxa"/>
            <w:vMerge/>
          </w:tcPr>
          <w:p w14:paraId="24F5774E" w14:textId="77777777" w:rsidR="00EC019B" w:rsidRPr="00BB15D7" w:rsidRDefault="00EC019B" w:rsidP="00F507AF">
            <w:pPr>
              <w:rPr>
                <w:rFonts w:ascii="Times New Roman" w:hAnsi="Times New Roman" w:cs="Times New Roman"/>
                <w:sz w:val="24"/>
                <w:szCs w:val="24"/>
              </w:rPr>
            </w:pPr>
          </w:p>
        </w:tc>
        <w:tc>
          <w:tcPr>
            <w:tcW w:w="1580" w:type="dxa"/>
            <w:vMerge/>
          </w:tcPr>
          <w:p w14:paraId="77EEB3CA" w14:textId="77777777" w:rsidR="00EC019B" w:rsidRPr="00BB15D7" w:rsidRDefault="00EC019B" w:rsidP="00F507AF">
            <w:pPr>
              <w:rPr>
                <w:rFonts w:ascii="Times New Roman" w:hAnsi="Times New Roman" w:cs="Times New Roman"/>
                <w:sz w:val="24"/>
                <w:szCs w:val="24"/>
              </w:rPr>
            </w:pPr>
          </w:p>
        </w:tc>
        <w:tc>
          <w:tcPr>
            <w:tcW w:w="5954" w:type="dxa"/>
          </w:tcPr>
          <w:p w14:paraId="1B743F07" w14:textId="33B3C41D"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Druženje ili osobni kontakt između </w:t>
            </w:r>
            <w:r w:rsidR="0041704A">
              <w:rPr>
                <w:rFonts w:ascii="Times New Roman" w:hAnsi="Times New Roman" w:cs="Times New Roman"/>
                <w:sz w:val="24"/>
                <w:szCs w:val="24"/>
              </w:rPr>
              <w:t>Ovlaštenih predstavnika</w:t>
            </w:r>
            <w:r w:rsidR="005077E0" w:rsidRPr="00BB15D7">
              <w:rPr>
                <w:rFonts w:ascii="Times New Roman" w:hAnsi="Times New Roman" w:cs="Times New Roman"/>
                <w:sz w:val="24"/>
                <w:szCs w:val="24"/>
              </w:rPr>
              <w:t xml:space="preserve"> koji su uključeni u postupak nabave</w:t>
            </w:r>
            <w:r w:rsidRPr="00BB15D7">
              <w:rPr>
                <w:rFonts w:ascii="Times New Roman" w:hAnsi="Times New Roman" w:cs="Times New Roman"/>
                <w:sz w:val="24"/>
                <w:szCs w:val="24"/>
              </w:rPr>
              <w:t xml:space="preserve"> i ponuditelja tijekom postupka nadmetanja</w:t>
            </w:r>
          </w:p>
        </w:tc>
      </w:tr>
      <w:tr w:rsidR="00EC019B" w:rsidRPr="00BB15D7" w14:paraId="1AA50378" w14:textId="77777777" w:rsidTr="002A3DE7">
        <w:tc>
          <w:tcPr>
            <w:tcW w:w="1817" w:type="dxa"/>
            <w:vMerge/>
          </w:tcPr>
          <w:p w14:paraId="19B789C7" w14:textId="77777777" w:rsidR="00EC019B" w:rsidRPr="00BB15D7" w:rsidRDefault="00EC019B" w:rsidP="00F507AF">
            <w:pPr>
              <w:rPr>
                <w:rFonts w:ascii="Times New Roman" w:hAnsi="Times New Roman" w:cs="Times New Roman"/>
                <w:sz w:val="24"/>
                <w:szCs w:val="24"/>
              </w:rPr>
            </w:pPr>
          </w:p>
        </w:tc>
        <w:tc>
          <w:tcPr>
            <w:tcW w:w="1580" w:type="dxa"/>
            <w:vMerge w:val="restart"/>
          </w:tcPr>
          <w:p w14:paraId="312D648C" w14:textId="12774C87" w:rsidR="00EC019B" w:rsidRPr="00BB15D7" w:rsidRDefault="00EC019B" w:rsidP="007D673E">
            <w:pPr>
              <w:rPr>
                <w:rFonts w:ascii="Times New Roman" w:hAnsi="Times New Roman" w:cs="Times New Roman"/>
                <w:sz w:val="24"/>
                <w:szCs w:val="24"/>
              </w:rPr>
            </w:pPr>
            <w:r w:rsidRPr="008705B9">
              <w:rPr>
                <w:rFonts w:ascii="Times New Roman" w:hAnsi="Times New Roman" w:cs="Times New Roman"/>
                <w:b/>
                <w:sz w:val="24"/>
                <w:szCs w:val="24"/>
              </w:rPr>
              <w:t>6.</w:t>
            </w:r>
            <w:r w:rsidRPr="00BB15D7">
              <w:rPr>
                <w:rFonts w:ascii="Times New Roman" w:hAnsi="Times New Roman" w:cs="Times New Roman"/>
                <w:sz w:val="24"/>
                <w:szCs w:val="24"/>
              </w:rPr>
              <w:t xml:space="preserve"> </w:t>
            </w:r>
            <w:r w:rsidR="007D673E">
              <w:rPr>
                <w:rFonts w:ascii="Times New Roman" w:hAnsi="Times New Roman" w:cs="Times New Roman"/>
                <w:b/>
                <w:sz w:val="24"/>
                <w:szCs w:val="24"/>
              </w:rPr>
              <w:t>Podjela predmeta nabave</w:t>
            </w:r>
            <w:r w:rsidRPr="00BB15D7">
              <w:rPr>
                <w:rFonts w:ascii="Times New Roman" w:hAnsi="Times New Roman" w:cs="Times New Roman"/>
                <w:sz w:val="24"/>
                <w:szCs w:val="24"/>
              </w:rPr>
              <w:t xml:space="preserve"> – </w:t>
            </w:r>
            <w:r w:rsidR="0041704A">
              <w:rPr>
                <w:rFonts w:ascii="Times New Roman" w:hAnsi="Times New Roman" w:cs="Times New Roman"/>
                <w:sz w:val="24"/>
                <w:szCs w:val="24"/>
              </w:rPr>
              <w:t>ovlašteni predstavnici</w:t>
            </w:r>
            <w:r w:rsidR="007D673E">
              <w:rPr>
                <w:rFonts w:ascii="Times New Roman" w:hAnsi="Times New Roman" w:cs="Times New Roman"/>
                <w:sz w:val="24"/>
                <w:szCs w:val="24"/>
              </w:rPr>
              <w:t xml:space="preserve"> dijele predmet nabave</w:t>
            </w:r>
            <w:r w:rsidRPr="00BB15D7">
              <w:rPr>
                <w:rFonts w:ascii="Times New Roman" w:hAnsi="Times New Roman" w:cs="Times New Roman"/>
                <w:sz w:val="24"/>
                <w:szCs w:val="24"/>
              </w:rPr>
              <w:t xml:space="preserve"> </w:t>
            </w:r>
            <w:r w:rsidR="007D673E">
              <w:rPr>
                <w:rFonts w:ascii="Times New Roman" w:hAnsi="Times New Roman" w:cs="Times New Roman"/>
                <w:sz w:val="24"/>
                <w:szCs w:val="24"/>
              </w:rPr>
              <w:t xml:space="preserve">u </w:t>
            </w:r>
            <w:r w:rsidRPr="00BB15D7">
              <w:rPr>
                <w:rFonts w:ascii="Times New Roman" w:hAnsi="Times New Roman" w:cs="Times New Roman"/>
                <w:sz w:val="24"/>
                <w:szCs w:val="24"/>
              </w:rPr>
              <w:t xml:space="preserve">dva ili više dijelova, a svaki od dijelova ispod relevantnog praga za </w:t>
            </w:r>
            <w:r w:rsidR="007D673E">
              <w:rPr>
                <w:rFonts w:ascii="Times New Roman" w:hAnsi="Times New Roman" w:cs="Times New Roman"/>
                <w:sz w:val="24"/>
                <w:szCs w:val="24"/>
              </w:rPr>
              <w:t xml:space="preserve">provedbu postupka </w:t>
            </w:r>
            <w:r w:rsidRPr="00BB15D7">
              <w:rPr>
                <w:rFonts w:ascii="Times New Roman" w:hAnsi="Times New Roman" w:cs="Times New Roman"/>
                <w:sz w:val="24"/>
                <w:szCs w:val="24"/>
              </w:rPr>
              <w:t>nabav</w:t>
            </w:r>
            <w:r w:rsidR="007D673E">
              <w:rPr>
                <w:rFonts w:ascii="Times New Roman" w:hAnsi="Times New Roman" w:cs="Times New Roman"/>
                <w:sz w:val="24"/>
                <w:szCs w:val="24"/>
              </w:rPr>
              <w:t>e</w:t>
            </w:r>
            <w:r w:rsidRPr="00BB15D7">
              <w:rPr>
                <w:rFonts w:ascii="Times New Roman" w:hAnsi="Times New Roman" w:cs="Times New Roman"/>
                <w:sz w:val="24"/>
                <w:szCs w:val="24"/>
              </w:rPr>
              <w:t>=&gt; da bi dobili proviziju</w:t>
            </w:r>
          </w:p>
        </w:tc>
        <w:tc>
          <w:tcPr>
            <w:tcW w:w="5954" w:type="dxa"/>
          </w:tcPr>
          <w:p w14:paraId="35770CC0" w14:textId="05BF8F2B"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Dva ili više ugovora istoga </w:t>
            </w:r>
            <w:r w:rsidR="0041704A">
              <w:rPr>
                <w:rFonts w:ascii="Times New Roman" w:hAnsi="Times New Roman" w:cs="Times New Roman"/>
                <w:sz w:val="24"/>
                <w:szCs w:val="24"/>
              </w:rPr>
              <w:t>gospodarskog subjekta</w:t>
            </w:r>
            <w:r w:rsidR="0041704A" w:rsidRPr="00BB15D7">
              <w:rPr>
                <w:rFonts w:ascii="Times New Roman" w:hAnsi="Times New Roman" w:cs="Times New Roman"/>
                <w:sz w:val="24"/>
                <w:szCs w:val="24"/>
              </w:rPr>
              <w:t xml:space="preserve"> </w:t>
            </w:r>
            <w:r w:rsidRPr="00BB15D7">
              <w:rPr>
                <w:rFonts w:ascii="Times New Roman" w:hAnsi="Times New Roman" w:cs="Times New Roman"/>
                <w:sz w:val="24"/>
                <w:szCs w:val="24"/>
              </w:rPr>
              <w:t>u iznosima točno ispod pragova za nadmetanje</w:t>
            </w:r>
          </w:p>
        </w:tc>
      </w:tr>
      <w:tr w:rsidR="00EC019B" w:rsidRPr="00BB15D7" w14:paraId="21D43B8D" w14:textId="77777777" w:rsidTr="002A3DE7">
        <w:tc>
          <w:tcPr>
            <w:tcW w:w="1817" w:type="dxa"/>
            <w:vMerge/>
          </w:tcPr>
          <w:p w14:paraId="4782C146" w14:textId="77777777" w:rsidR="00EC019B" w:rsidRPr="00BB15D7" w:rsidRDefault="00EC019B" w:rsidP="00F507AF">
            <w:pPr>
              <w:rPr>
                <w:rFonts w:ascii="Times New Roman" w:hAnsi="Times New Roman" w:cs="Times New Roman"/>
                <w:sz w:val="24"/>
                <w:szCs w:val="24"/>
              </w:rPr>
            </w:pPr>
          </w:p>
        </w:tc>
        <w:tc>
          <w:tcPr>
            <w:tcW w:w="1580" w:type="dxa"/>
            <w:vMerge/>
          </w:tcPr>
          <w:p w14:paraId="7E3D7A7C" w14:textId="77777777" w:rsidR="00EC019B" w:rsidRPr="00BB15D7" w:rsidRDefault="00EC019B" w:rsidP="00F507AF">
            <w:pPr>
              <w:rPr>
                <w:rFonts w:ascii="Times New Roman" w:hAnsi="Times New Roman" w:cs="Times New Roman"/>
                <w:sz w:val="24"/>
                <w:szCs w:val="24"/>
              </w:rPr>
            </w:pPr>
          </w:p>
        </w:tc>
        <w:tc>
          <w:tcPr>
            <w:tcW w:w="5954" w:type="dxa"/>
          </w:tcPr>
          <w:p w14:paraId="1790E202"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Neopravdano odvajanje sastavnih dijelova jednog ugovora kako bi se izbjegao konkurentni postupak nabave</w:t>
            </w:r>
          </w:p>
        </w:tc>
      </w:tr>
      <w:tr w:rsidR="00EC019B" w:rsidRPr="00BB15D7" w14:paraId="6B967E59" w14:textId="77777777" w:rsidTr="002A3DE7">
        <w:tc>
          <w:tcPr>
            <w:tcW w:w="1817" w:type="dxa"/>
            <w:vMerge/>
          </w:tcPr>
          <w:p w14:paraId="65FD4665" w14:textId="77777777" w:rsidR="00EC019B" w:rsidRPr="00BB15D7" w:rsidRDefault="00EC019B" w:rsidP="00F507AF">
            <w:pPr>
              <w:rPr>
                <w:rFonts w:ascii="Times New Roman" w:hAnsi="Times New Roman" w:cs="Times New Roman"/>
                <w:sz w:val="24"/>
                <w:szCs w:val="24"/>
              </w:rPr>
            </w:pPr>
          </w:p>
        </w:tc>
        <w:tc>
          <w:tcPr>
            <w:tcW w:w="1580" w:type="dxa"/>
            <w:vMerge/>
          </w:tcPr>
          <w:p w14:paraId="4082770B" w14:textId="77777777" w:rsidR="00EC019B" w:rsidRPr="00BB15D7" w:rsidRDefault="00EC019B" w:rsidP="00F507AF">
            <w:pPr>
              <w:rPr>
                <w:rFonts w:ascii="Times New Roman" w:hAnsi="Times New Roman" w:cs="Times New Roman"/>
                <w:sz w:val="24"/>
                <w:szCs w:val="24"/>
              </w:rPr>
            </w:pPr>
          </w:p>
        </w:tc>
        <w:tc>
          <w:tcPr>
            <w:tcW w:w="5954" w:type="dxa"/>
          </w:tcPr>
          <w:p w14:paraId="681DBF7B" w14:textId="5E33BA62"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Ponude u iznosima točno ispod pragova nabave</w:t>
            </w:r>
            <w:r w:rsidR="0041704A">
              <w:rPr>
                <w:rFonts w:ascii="Times New Roman" w:hAnsi="Times New Roman" w:cs="Times New Roman"/>
                <w:sz w:val="24"/>
                <w:szCs w:val="24"/>
              </w:rPr>
              <w:t xml:space="preserve"> za nabavu velike vrijednosti</w:t>
            </w:r>
          </w:p>
        </w:tc>
      </w:tr>
      <w:tr w:rsidR="00EC019B" w:rsidRPr="00BB15D7" w14:paraId="2F1FFC04" w14:textId="77777777" w:rsidTr="002A3DE7">
        <w:tc>
          <w:tcPr>
            <w:tcW w:w="1817" w:type="dxa"/>
            <w:vMerge/>
          </w:tcPr>
          <w:p w14:paraId="077A1A4A" w14:textId="77777777" w:rsidR="00EC019B" w:rsidRPr="00BB15D7" w:rsidRDefault="00EC019B" w:rsidP="00F507AF">
            <w:pPr>
              <w:rPr>
                <w:rFonts w:ascii="Times New Roman" w:hAnsi="Times New Roman" w:cs="Times New Roman"/>
                <w:sz w:val="24"/>
                <w:szCs w:val="24"/>
              </w:rPr>
            </w:pPr>
          </w:p>
        </w:tc>
        <w:tc>
          <w:tcPr>
            <w:tcW w:w="1580" w:type="dxa"/>
            <w:vMerge/>
          </w:tcPr>
          <w:p w14:paraId="724F4965" w14:textId="77777777" w:rsidR="00EC019B" w:rsidRPr="00BB15D7" w:rsidRDefault="00EC019B" w:rsidP="00F507AF">
            <w:pPr>
              <w:rPr>
                <w:rFonts w:ascii="Times New Roman" w:hAnsi="Times New Roman" w:cs="Times New Roman"/>
                <w:sz w:val="24"/>
                <w:szCs w:val="24"/>
              </w:rPr>
            </w:pPr>
          </w:p>
        </w:tc>
        <w:tc>
          <w:tcPr>
            <w:tcW w:w="5954" w:type="dxa"/>
          </w:tcPr>
          <w:p w14:paraId="66BF9097"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Dvije ili više uzastopnih, povezanih nabava od istog izvođača nešto ispod granice konkurentskog nadmetanja ili provjere na višoj razini</w:t>
            </w:r>
          </w:p>
        </w:tc>
      </w:tr>
      <w:tr w:rsidR="00EC019B" w:rsidRPr="00BB15D7" w14:paraId="38412FD8" w14:textId="77777777" w:rsidTr="002A3DE7">
        <w:tc>
          <w:tcPr>
            <w:tcW w:w="1817" w:type="dxa"/>
            <w:vMerge/>
          </w:tcPr>
          <w:p w14:paraId="7913DFE5" w14:textId="77777777" w:rsidR="00EC019B" w:rsidRPr="00BB15D7" w:rsidRDefault="00EC019B" w:rsidP="00F507AF">
            <w:pPr>
              <w:rPr>
                <w:rFonts w:ascii="Times New Roman" w:hAnsi="Times New Roman" w:cs="Times New Roman"/>
                <w:sz w:val="24"/>
                <w:szCs w:val="24"/>
              </w:rPr>
            </w:pPr>
          </w:p>
        </w:tc>
        <w:tc>
          <w:tcPr>
            <w:tcW w:w="1580" w:type="dxa"/>
            <w:vMerge/>
          </w:tcPr>
          <w:p w14:paraId="0A81481C" w14:textId="77777777" w:rsidR="00EC019B" w:rsidRPr="00BB15D7" w:rsidRDefault="00EC019B" w:rsidP="00F507AF">
            <w:pPr>
              <w:rPr>
                <w:rFonts w:ascii="Times New Roman" w:hAnsi="Times New Roman" w:cs="Times New Roman"/>
                <w:sz w:val="24"/>
                <w:szCs w:val="24"/>
              </w:rPr>
            </w:pPr>
          </w:p>
        </w:tc>
        <w:tc>
          <w:tcPr>
            <w:tcW w:w="5954" w:type="dxa"/>
          </w:tcPr>
          <w:p w14:paraId="1CB80DA6" w14:textId="1E3328D0"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Neopravdan</w:t>
            </w:r>
            <w:r w:rsidR="0041704A">
              <w:rPr>
                <w:rFonts w:ascii="Times New Roman" w:hAnsi="Times New Roman" w:cs="Times New Roman"/>
                <w:sz w:val="24"/>
                <w:szCs w:val="24"/>
              </w:rPr>
              <w:t>a</w:t>
            </w:r>
            <w:r w:rsidRPr="00BB15D7">
              <w:rPr>
                <w:rFonts w:ascii="Times New Roman" w:hAnsi="Times New Roman" w:cs="Times New Roman"/>
                <w:sz w:val="24"/>
                <w:szCs w:val="24"/>
              </w:rPr>
              <w:t xml:space="preserve"> </w:t>
            </w:r>
            <w:r w:rsidR="0041704A">
              <w:rPr>
                <w:rFonts w:ascii="Times New Roman" w:hAnsi="Times New Roman" w:cs="Times New Roman"/>
                <w:sz w:val="24"/>
                <w:szCs w:val="24"/>
              </w:rPr>
              <w:t>podjela</w:t>
            </w:r>
            <w:r w:rsidR="0041704A" w:rsidRPr="00BB15D7">
              <w:rPr>
                <w:rFonts w:ascii="Times New Roman" w:hAnsi="Times New Roman" w:cs="Times New Roman"/>
                <w:sz w:val="24"/>
                <w:szCs w:val="24"/>
              </w:rPr>
              <w:t xml:space="preserve"> </w:t>
            </w:r>
            <w:r w:rsidR="0041704A">
              <w:rPr>
                <w:rFonts w:ascii="Times New Roman" w:hAnsi="Times New Roman" w:cs="Times New Roman"/>
                <w:sz w:val="24"/>
                <w:szCs w:val="24"/>
              </w:rPr>
              <w:t xml:space="preserve">predmeta </w:t>
            </w:r>
            <w:r w:rsidRPr="00BB15D7">
              <w:rPr>
                <w:rFonts w:ascii="Times New Roman" w:hAnsi="Times New Roman" w:cs="Times New Roman"/>
                <w:sz w:val="24"/>
                <w:szCs w:val="24"/>
              </w:rPr>
              <w:t>nabave, npr. zasebn</w:t>
            </w:r>
            <w:r w:rsidR="0041704A">
              <w:rPr>
                <w:rFonts w:ascii="Times New Roman" w:hAnsi="Times New Roman" w:cs="Times New Roman"/>
                <w:sz w:val="24"/>
                <w:szCs w:val="24"/>
              </w:rPr>
              <w:t>a</w:t>
            </w:r>
            <w:r w:rsidRPr="00BB15D7">
              <w:rPr>
                <w:rFonts w:ascii="Times New Roman" w:hAnsi="Times New Roman" w:cs="Times New Roman"/>
                <w:sz w:val="24"/>
                <w:szCs w:val="24"/>
              </w:rPr>
              <w:t xml:space="preserve"> </w:t>
            </w:r>
            <w:r w:rsidR="0041704A">
              <w:rPr>
                <w:rFonts w:ascii="Times New Roman" w:hAnsi="Times New Roman" w:cs="Times New Roman"/>
                <w:sz w:val="24"/>
                <w:szCs w:val="24"/>
              </w:rPr>
              <w:t>nabava rada</w:t>
            </w:r>
            <w:r w:rsidRPr="00BB15D7">
              <w:rPr>
                <w:rFonts w:ascii="Times New Roman" w:hAnsi="Times New Roman" w:cs="Times New Roman"/>
                <w:sz w:val="24"/>
                <w:szCs w:val="24"/>
              </w:rPr>
              <w:t xml:space="preserve"> i materijal</w:t>
            </w:r>
            <w:r w:rsidR="0041704A">
              <w:rPr>
                <w:rFonts w:ascii="Times New Roman" w:hAnsi="Times New Roman" w:cs="Times New Roman"/>
                <w:sz w:val="24"/>
                <w:szCs w:val="24"/>
              </w:rPr>
              <w:t>a</w:t>
            </w:r>
            <w:r w:rsidRPr="00BB15D7">
              <w:rPr>
                <w:rFonts w:ascii="Times New Roman" w:hAnsi="Times New Roman" w:cs="Times New Roman"/>
                <w:sz w:val="24"/>
                <w:szCs w:val="24"/>
              </w:rPr>
              <w:t xml:space="preserve">, od kojih je svaki ispod granice za </w:t>
            </w:r>
            <w:r w:rsidR="0041704A">
              <w:rPr>
                <w:rFonts w:ascii="Times New Roman" w:hAnsi="Times New Roman" w:cs="Times New Roman"/>
                <w:sz w:val="24"/>
                <w:szCs w:val="24"/>
              </w:rPr>
              <w:t>primjenu postupka s objavom obavijesti o nadmetanju</w:t>
            </w:r>
          </w:p>
        </w:tc>
      </w:tr>
      <w:tr w:rsidR="00EC019B" w:rsidRPr="00BB15D7" w14:paraId="44B98EBB" w14:textId="77777777" w:rsidTr="002A3DE7">
        <w:tc>
          <w:tcPr>
            <w:tcW w:w="1817" w:type="dxa"/>
            <w:vMerge/>
          </w:tcPr>
          <w:p w14:paraId="37D53D39" w14:textId="77777777" w:rsidR="00EC019B" w:rsidRPr="00BB15D7" w:rsidRDefault="00EC019B" w:rsidP="00F507AF">
            <w:pPr>
              <w:rPr>
                <w:rFonts w:ascii="Times New Roman" w:hAnsi="Times New Roman" w:cs="Times New Roman"/>
                <w:sz w:val="24"/>
                <w:szCs w:val="24"/>
              </w:rPr>
            </w:pPr>
          </w:p>
        </w:tc>
        <w:tc>
          <w:tcPr>
            <w:tcW w:w="1580" w:type="dxa"/>
            <w:vMerge/>
          </w:tcPr>
          <w:p w14:paraId="0A9A7FB0" w14:textId="77777777" w:rsidR="00EC019B" w:rsidRPr="00BB15D7" w:rsidRDefault="00EC019B" w:rsidP="00F507AF">
            <w:pPr>
              <w:rPr>
                <w:rFonts w:ascii="Times New Roman" w:hAnsi="Times New Roman" w:cs="Times New Roman"/>
                <w:sz w:val="24"/>
                <w:szCs w:val="24"/>
              </w:rPr>
            </w:pPr>
          </w:p>
        </w:tc>
        <w:tc>
          <w:tcPr>
            <w:tcW w:w="5954" w:type="dxa"/>
          </w:tcPr>
          <w:p w14:paraId="64213D74" w14:textId="2BB1768D"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Uzastopne nabave nešto ispod granice</w:t>
            </w:r>
            <w:r w:rsidR="009E5D99" w:rsidRPr="00BB15D7">
              <w:rPr>
                <w:rFonts w:ascii="Times New Roman" w:hAnsi="Times New Roman" w:cs="Times New Roman"/>
                <w:sz w:val="24"/>
                <w:szCs w:val="24"/>
              </w:rPr>
              <w:t xml:space="preserve"> praga</w:t>
            </w:r>
            <w:r w:rsidR="0041704A">
              <w:rPr>
                <w:rFonts w:ascii="Times New Roman" w:hAnsi="Times New Roman" w:cs="Times New Roman"/>
                <w:sz w:val="24"/>
                <w:szCs w:val="24"/>
              </w:rPr>
              <w:t xml:space="preserve"> za primjenu Zakona o javnoj nabavi ili nabavu velike vrijednosti</w:t>
            </w:r>
          </w:p>
        </w:tc>
      </w:tr>
      <w:tr w:rsidR="00EC019B" w:rsidRPr="00BB15D7" w14:paraId="23AE5504" w14:textId="77777777" w:rsidTr="002A3DE7">
        <w:tc>
          <w:tcPr>
            <w:tcW w:w="1817" w:type="dxa"/>
            <w:vMerge/>
          </w:tcPr>
          <w:p w14:paraId="1DA575ED" w14:textId="77777777" w:rsidR="00EC019B" w:rsidRPr="00BB15D7" w:rsidRDefault="00EC019B" w:rsidP="00F507AF">
            <w:pPr>
              <w:rPr>
                <w:rFonts w:ascii="Times New Roman" w:hAnsi="Times New Roman" w:cs="Times New Roman"/>
                <w:sz w:val="24"/>
                <w:szCs w:val="24"/>
              </w:rPr>
            </w:pPr>
          </w:p>
        </w:tc>
        <w:tc>
          <w:tcPr>
            <w:tcW w:w="1580" w:type="dxa"/>
            <w:vMerge w:val="restart"/>
          </w:tcPr>
          <w:p w14:paraId="6FA9BE57" w14:textId="77777777" w:rsidR="00EC019B" w:rsidRPr="00BB15D7" w:rsidRDefault="00EC019B" w:rsidP="00F507AF">
            <w:pPr>
              <w:rPr>
                <w:rFonts w:ascii="Times New Roman" w:hAnsi="Times New Roman" w:cs="Times New Roman"/>
                <w:sz w:val="24"/>
                <w:szCs w:val="24"/>
              </w:rPr>
            </w:pPr>
            <w:r w:rsidRPr="008705B9">
              <w:rPr>
                <w:rFonts w:ascii="Times New Roman" w:hAnsi="Times New Roman" w:cs="Times New Roman"/>
                <w:b/>
                <w:sz w:val="24"/>
                <w:szCs w:val="24"/>
              </w:rPr>
              <w:t>7.</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Neuravnotežene ponude</w:t>
            </w:r>
            <w:r w:rsidRPr="00BB15D7">
              <w:rPr>
                <w:rFonts w:ascii="Times New Roman" w:hAnsi="Times New Roman" w:cs="Times New Roman"/>
                <w:sz w:val="24"/>
                <w:szCs w:val="24"/>
              </w:rPr>
              <w:t xml:space="preserve"> – ponuditelji manipuliraju s cijenama stavki u ponudi kako bi pobijedili na natječaju (učinkovita prijevara – nije tako </w:t>
            </w:r>
            <w:r w:rsidRPr="00BB15D7">
              <w:rPr>
                <w:rFonts w:ascii="Times New Roman" w:hAnsi="Times New Roman" w:cs="Times New Roman"/>
                <w:sz w:val="24"/>
                <w:szCs w:val="24"/>
              </w:rPr>
              <w:lastRenderedPageBreak/>
              <w:t>očito kao druge vrste prijevare)</w:t>
            </w:r>
          </w:p>
        </w:tc>
        <w:tc>
          <w:tcPr>
            <w:tcW w:w="5954" w:type="dxa"/>
          </w:tcPr>
          <w:p w14:paraId="5DF8071D"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lastRenderedPageBreak/>
              <w:t>Pojedinačna stavka neuobičajeno je visoka ili niska</w:t>
            </w:r>
          </w:p>
        </w:tc>
      </w:tr>
      <w:tr w:rsidR="00EC019B" w:rsidRPr="00BB15D7" w14:paraId="55D6839A" w14:textId="77777777" w:rsidTr="002A3DE7">
        <w:tc>
          <w:tcPr>
            <w:tcW w:w="1817" w:type="dxa"/>
            <w:vMerge/>
          </w:tcPr>
          <w:p w14:paraId="72003917" w14:textId="77777777" w:rsidR="00EC019B" w:rsidRPr="00BB15D7" w:rsidRDefault="00EC019B" w:rsidP="00F507AF">
            <w:pPr>
              <w:rPr>
                <w:rFonts w:ascii="Times New Roman" w:hAnsi="Times New Roman" w:cs="Times New Roman"/>
                <w:sz w:val="24"/>
                <w:szCs w:val="24"/>
              </w:rPr>
            </w:pPr>
          </w:p>
        </w:tc>
        <w:tc>
          <w:tcPr>
            <w:tcW w:w="1580" w:type="dxa"/>
            <w:vMerge/>
          </w:tcPr>
          <w:p w14:paraId="0D9B21DE" w14:textId="77777777" w:rsidR="00EC019B" w:rsidRPr="00BB15D7" w:rsidRDefault="00EC019B" w:rsidP="00F507AF">
            <w:pPr>
              <w:rPr>
                <w:rFonts w:ascii="Times New Roman" w:hAnsi="Times New Roman" w:cs="Times New Roman"/>
                <w:sz w:val="24"/>
                <w:szCs w:val="24"/>
              </w:rPr>
            </w:pPr>
          </w:p>
        </w:tc>
        <w:tc>
          <w:tcPr>
            <w:tcW w:w="5954" w:type="dxa"/>
          </w:tcPr>
          <w:p w14:paraId="136EF487" w14:textId="19018197"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Nalozi ili odobrenja za izmjenom izdani nakon </w:t>
            </w:r>
            <w:r w:rsidR="007D673E">
              <w:rPr>
                <w:rFonts w:ascii="Times New Roman" w:hAnsi="Times New Roman" w:cs="Times New Roman"/>
                <w:sz w:val="24"/>
                <w:szCs w:val="24"/>
              </w:rPr>
              <w:t>sklapanja</w:t>
            </w:r>
            <w:r w:rsidRPr="00BB15D7">
              <w:rPr>
                <w:rFonts w:ascii="Times New Roman" w:hAnsi="Times New Roman" w:cs="Times New Roman"/>
                <w:sz w:val="24"/>
                <w:szCs w:val="24"/>
              </w:rPr>
              <w:t xml:space="preserve"> ugovora ili povećavaju količinu stavki (u slučaju visoke cijene ponude) ili ih smanjuju ili brišu (u slučaju niske cijene ponude)</w:t>
            </w:r>
          </w:p>
        </w:tc>
      </w:tr>
      <w:tr w:rsidR="00EC019B" w:rsidRPr="00BB15D7" w14:paraId="6E58A17F" w14:textId="77777777" w:rsidTr="002A3DE7">
        <w:tc>
          <w:tcPr>
            <w:tcW w:w="1817" w:type="dxa"/>
            <w:vMerge/>
          </w:tcPr>
          <w:p w14:paraId="218392DF" w14:textId="77777777" w:rsidR="00EC019B" w:rsidRPr="00BB15D7" w:rsidRDefault="00EC019B" w:rsidP="00F507AF">
            <w:pPr>
              <w:rPr>
                <w:rFonts w:ascii="Times New Roman" w:hAnsi="Times New Roman" w:cs="Times New Roman"/>
                <w:sz w:val="24"/>
                <w:szCs w:val="24"/>
              </w:rPr>
            </w:pPr>
          </w:p>
        </w:tc>
        <w:tc>
          <w:tcPr>
            <w:tcW w:w="1580" w:type="dxa"/>
            <w:vMerge/>
          </w:tcPr>
          <w:p w14:paraId="4FA64C61" w14:textId="77777777" w:rsidR="00EC019B" w:rsidRPr="00BB15D7" w:rsidRDefault="00EC019B" w:rsidP="00F507AF">
            <w:pPr>
              <w:rPr>
                <w:rFonts w:ascii="Times New Roman" w:hAnsi="Times New Roman" w:cs="Times New Roman"/>
                <w:sz w:val="24"/>
                <w:szCs w:val="24"/>
              </w:rPr>
            </w:pPr>
          </w:p>
        </w:tc>
        <w:tc>
          <w:tcPr>
            <w:tcW w:w="5954" w:type="dxa"/>
          </w:tcPr>
          <w:p w14:paraId="39CCF723" w14:textId="0FA0012D"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Uključene su stavke za koje nije proveden </w:t>
            </w:r>
            <w:r w:rsidR="007D673E">
              <w:rPr>
                <w:rFonts w:ascii="Times New Roman" w:hAnsi="Times New Roman" w:cs="Times New Roman"/>
                <w:sz w:val="24"/>
                <w:szCs w:val="24"/>
              </w:rPr>
              <w:t>postupak nabave</w:t>
            </w:r>
          </w:p>
        </w:tc>
      </w:tr>
      <w:tr w:rsidR="00EC019B" w:rsidRPr="00BB15D7" w14:paraId="0524EE92" w14:textId="77777777" w:rsidTr="002A3DE7">
        <w:tc>
          <w:tcPr>
            <w:tcW w:w="1817" w:type="dxa"/>
            <w:vMerge/>
          </w:tcPr>
          <w:p w14:paraId="59386CE9" w14:textId="77777777" w:rsidR="00EC019B" w:rsidRPr="00BB15D7" w:rsidRDefault="00EC019B" w:rsidP="00F507AF">
            <w:pPr>
              <w:rPr>
                <w:rFonts w:ascii="Times New Roman" w:hAnsi="Times New Roman" w:cs="Times New Roman"/>
                <w:sz w:val="24"/>
                <w:szCs w:val="24"/>
              </w:rPr>
            </w:pPr>
          </w:p>
        </w:tc>
        <w:tc>
          <w:tcPr>
            <w:tcW w:w="1580" w:type="dxa"/>
            <w:vMerge/>
          </w:tcPr>
          <w:p w14:paraId="64B71683" w14:textId="77777777" w:rsidR="00EC019B" w:rsidRPr="00BB15D7" w:rsidRDefault="00EC019B" w:rsidP="00F507AF">
            <w:pPr>
              <w:rPr>
                <w:rFonts w:ascii="Times New Roman" w:hAnsi="Times New Roman" w:cs="Times New Roman"/>
                <w:sz w:val="24"/>
                <w:szCs w:val="24"/>
              </w:rPr>
            </w:pPr>
          </w:p>
        </w:tc>
        <w:tc>
          <w:tcPr>
            <w:tcW w:w="5954" w:type="dxa"/>
          </w:tcPr>
          <w:p w14:paraId="5EE780B2"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Velika razlika među natječajnim cijenama</w:t>
            </w:r>
          </w:p>
        </w:tc>
      </w:tr>
      <w:tr w:rsidR="00EC019B" w:rsidRPr="00BB15D7" w14:paraId="3B7CA3E8" w14:textId="77777777" w:rsidTr="002A3DE7">
        <w:tc>
          <w:tcPr>
            <w:tcW w:w="1817" w:type="dxa"/>
            <w:vMerge/>
          </w:tcPr>
          <w:p w14:paraId="74E10E09" w14:textId="77777777" w:rsidR="00EC019B" w:rsidRPr="00BB15D7" w:rsidRDefault="00EC019B" w:rsidP="00F507AF">
            <w:pPr>
              <w:rPr>
                <w:rFonts w:ascii="Times New Roman" w:hAnsi="Times New Roman" w:cs="Times New Roman"/>
                <w:sz w:val="24"/>
                <w:szCs w:val="24"/>
              </w:rPr>
            </w:pPr>
          </w:p>
        </w:tc>
        <w:tc>
          <w:tcPr>
            <w:tcW w:w="1580" w:type="dxa"/>
            <w:vMerge/>
          </w:tcPr>
          <w:p w14:paraId="78E4558B" w14:textId="77777777" w:rsidR="00EC019B" w:rsidRPr="00BB15D7" w:rsidRDefault="00EC019B" w:rsidP="00F507AF">
            <w:pPr>
              <w:rPr>
                <w:rFonts w:ascii="Times New Roman" w:hAnsi="Times New Roman" w:cs="Times New Roman"/>
                <w:sz w:val="24"/>
                <w:szCs w:val="24"/>
              </w:rPr>
            </w:pPr>
          </w:p>
        </w:tc>
        <w:tc>
          <w:tcPr>
            <w:tcW w:w="5954" w:type="dxa"/>
          </w:tcPr>
          <w:p w14:paraId="6AB2B373" w14:textId="521DC189"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Indikacije da je favorizirani ponuditelj komunicirao s </w:t>
            </w:r>
            <w:r w:rsidR="0041704A">
              <w:rPr>
                <w:rFonts w:ascii="Times New Roman" w:hAnsi="Times New Roman" w:cs="Times New Roman"/>
                <w:sz w:val="24"/>
                <w:szCs w:val="24"/>
              </w:rPr>
              <w:t>ovlaštenim predstavnicima</w:t>
            </w:r>
            <w:r w:rsidR="0041704A" w:rsidRPr="00BB15D7">
              <w:rPr>
                <w:rFonts w:ascii="Times New Roman" w:hAnsi="Times New Roman" w:cs="Times New Roman"/>
                <w:sz w:val="24"/>
                <w:szCs w:val="24"/>
              </w:rPr>
              <w:t xml:space="preserve"> </w:t>
            </w:r>
            <w:r w:rsidRPr="00BB15D7">
              <w:rPr>
                <w:rFonts w:ascii="Times New Roman" w:hAnsi="Times New Roman" w:cs="Times New Roman"/>
                <w:sz w:val="24"/>
                <w:szCs w:val="24"/>
              </w:rPr>
              <w:t>tijekom postupka</w:t>
            </w:r>
          </w:p>
        </w:tc>
      </w:tr>
      <w:tr w:rsidR="00EC019B" w:rsidRPr="00BB15D7" w14:paraId="37CF44C4" w14:textId="77777777" w:rsidTr="002A3DE7">
        <w:tc>
          <w:tcPr>
            <w:tcW w:w="1817" w:type="dxa"/>
            <w:vMerge/>
          </w:tcPr>
          <w:p w14:paraId="37A8BDF8" w14:textId="77777777" w:rsidR="00EC019B" w:rsidRPr="00BB15D7" w:rsidRDefault="00EC019B" w:rsidP="00F507AF">
            <w:pPr>
              <w:rPr>
                <w:rFonts w:ascii="Times New Roman" w:hAnsi="Times New Roman" w:cs="Times New Roman"/>
                <w:sz w:val="24"/>
                <w:szCs w:val="24"/>
              </w:rPr>
            </w:pPr>
          </w:p>
        </w:tc>
        <w:tc>
          <w:tcPr>
            <w:tcW w:w="1580" w:type="dxa"/>
            <w:vMerge/>
          </w:tcPr>
          <w:p w14:paraId="5F8C9FE5" w14:textId="77777777" w:rsidR="00EC019B" w:rsidRPr="00BB15D7" w:rsidRDefault="00EC019B" w:rsidP="00F507AF">
            <w:pPr>
              <w:rPr>
                <w:rFonts w:ascii="Times New Roman" w:hAnsi="Times New Roman" w:cs="Times New Roman"/>
                <w:sz w:val="24"/>
                <w:szCs w:val="24"/>
              </w:rPr>
            </w:pPr>
          </w:p>
        </w:tc>
        <w:tc>
          <w:tcPr>
            <w:tcW w:w="5954" w:type="dxa"/>
          </w:tcPr>
          <w:p w14:paraId="30DEF500"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Pojedine stavke ponude čine se nerazumno niskima</w:t>
            </w:r>
          </w:p>
        </w:tc>
      </w:tr>
      <w:tr w:rsidR="00EC019B" w:rsidRPr="00BB15D7" w14:paraId="6DA8171A" w14:textId="77777777" w:rsidTr="002A3DE7">
        <w:tc>
          <w:tcPr>
            <w:tcW w:w="1817" w:type="dxa"/>
            <w:vMerge/>
          </w:tcPr>
          <w:p w14:paraId="258DD84A" w14:textId="77777777" w:rsidR="00EC019B" w:rsidRPr="00BB15D7" w:rsidRDefault="00EC019B" w:rsidP="00F507AF">
            <w:pPr>
              <w:rPr>
                <w:rFonts w:ascii="Times New Roman" w:hAnsi="Times New Roman" w:cs="Times New Roman"/>
                <w:sz w:val="24"/>
                <w:szCs w:val="24"/>
              </w:rPr>
            </w:pPr>
          </w:p>
        </w:tc>
        <w:tc>
          <w:tcPr>
            <w:tcW w:w="1580" w:type="dxa"/>
            <w:vMerge/>
          </w:tcPr>
          <w:p w14:paraId="4DAF547E" w14:textId="77777777" w:rsidR="00EC019B" w:rsidRPr="00BB15D7" w:rsidRDefault="00EC019B" w:rsidP="00F507AF">
            <w:pPr>
              <w:rPr>
                <w:rFonts w:ascii="Times New Roman" w:hAnsi="Times New Roman" w:cs="Times New Roman"/>
                <w:sz w:val="24"/>
                <w:szCs w:val="24"/>
              </w:rPr>
            </w:pPr>
          </w:p>
        </w:tc>
        <w:tc>
          <w:tcPr>
            <w:tcW w:w="5954" w:type="dxa"/>
          </w:tcPr>
          <w:p w14:paraId="5A4935CC" w14:textId="3F5E18F8"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Promjene vezane uz brisanje ili izmjenu stavki zahtjeva objavljene su ubrzo nakon što je ugovor </w:t>
            </w:r>
            <w:r w:rsidR="007D673E">
              <w:rPr>
                <w:rFonts w:ascii="Times New Roman" w:hAnsi="Times New Roman" w:cs="Times New Roman"/>
                <w:sz w:val="24"/>
                <w:szCs w:val="24"/>
              </w:rPr>
              <w:t>sklopljen</w:t>
            </w:r>
          </w:p>
        </w:tc>
      </w:tr>
      <w:tr w:rsidR="00EC019B" w:rsidRPr="00BB15D7" w14:paraId="4EACFA0E" w14:textId="77777777" w:rsidTr="002A3DE7">
        <w:tc>
          <w:tcPr>
            <w:tcW w:w="1817" w:type="dxa"/>
            <w:vMerge/>
          </w:tcPr>
          <w:p w14:paraId="648B3389" w14:textId="77777777" w:rsidR="00EC019B" w:rsidRPr="00BB15D7" w:rsidRDefault="00EC019B" w:rsidP="00F507AF">
            <w:pPr>
              <w:rPr>
                <w:rFonts w:ascii="Times New Roman" w:hAnsi="Times New Roman" w:cs="Times New Roman"/>
                <w:sz w:val="24"/>
                <w:szCs w:val="24"/>
              </w:rPr>
            </w:pPr>
          </w:p>
        </w:tc>
        <w:tc>
          <w:tcPr>
            <w:tcW w:w="1580" w:type="dxa"/>
            <w:vMerge/>
          </w:tcPr>
          <w:p w14:paraId="4B44E89C" w14:textId="77777777" w:rsidR="00EC019B" w:rsidRPr="00BB15D7" w:rsidRDefault="00EC019B" w:rsidP="00F507AF">
            <w:pPr>
              <w:rPr>
                <w:rFonts w:ascii="Times New Roman" w:hAnsi="Times New Roman" w:cs="Times New Roman"/>
                <w:sz w:val="24"/>
                <w:szCs w:val="24"/>
              </w:rPr>
            </w:pPr>
          </w:p>
        </w:tc>
        <w:tc>
          <w:tcPr>
            <w:tcW w:w="5954" w:type="dxa"/>
          </w:tcPr>
          <w:p w14:paraId="2D9C7A58" w14:textId="17F0A947"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Stavke ponude razlikuju se od stvarnog ugovora</w:t>
            </w:r>
          </w:p>
        </w:tc>
      </w:tr>
      <w:tr w:rsidR="00EC019B" w:rsidRPr="00BB15D7" w14:paraId="4552C6D2" w14:textId="77777777" w:rsidTr="002A3DE7">
        <w:tc>
          <w:tcPr>
            <w:tcW w:w="1817" w:type="dxa"/>
            <w:vMerge/>
          </w:tcPr>
          <w:p w14:paraId="5D01DD6D" w14:textId="77777777" w:rsidR="00EC019B" w:rsidRPr="00BB15D7" w:rsidRDefault="00EC019B" w:rsidP="00F507AF">
            <w:pPr>
              <w:rPr>
                <w:rFonts w:ascii="Times New Roman" w:hAnsi="Times New Roman" w:cs="Times New Roman"/>
                <w:sz w:val="24"/>
                <w:szCs w:val="24"/>
              </w:rPr>
            </w:pPr>
          </w:p>
        </w:tc>
        <w:tc>
          <w:tcPr>
            <w:tcW w:w="1580" w:type="dxa"/>
            <w:vMerge/>
          </w:tcPr>
          <w:p w14:paraId="2B987F7B" w14:textId="77777777" w:rsidR="00EC019B" w:rsidRPr="00BB15D7" w:rsidRDefault="00EC019B" w:rsidP="00F507AF">
            <w:pPr>
              <w:rPr>
                <w:rFonts w:ascii="Times New Roman" w:hAnsi="Times New Roman" w:cs="Times New Roman"/>
                <w:sz w:val="24"/>
                <w:szCs w:val="24"/>
              </w:rPr>
            </w:pPr>
          </w:p>
        </w:tc>
        <w:tc>
          <w:tcPr>
            <w:tcW w:w="5954" w:type="dxa"/>
          </w:tcPr>
          <w:p w14:paraId="145F6635" w14:textId="7C6B8FBF"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Ponuditelj je </w:t>
            </w:r>
            <w:r w:rsidR="007D673E">
              <w:rPr>
                <w:rFonts w:ascii="Times New Roman" w:hAnsi="Times New Roman" w:cs="Times New Roman"/>
                <w:sz w:val="24"/>
                <w:szCs w:val="24"/>
              </w:rPr>
              <w:t>u bliskom odnosu s naručiteljem/zaposlenicima</w:t>
            </w:r>
            <w:r w:rsidR="00B777BE" w:rsidRPr="00BB15D7">
              <w:rPr>
                <w:rFonts w:ascii="Times New Roman" w:hAnsi="Times New Roman" w:cs="Times New Roman"/>
                <w:sz w:val="24"/>
                <w:szCs w:val="24"/>
              </w:rPr>
              <w:t xml:space="preserve"> koji su uključeni u postupak nabave</w:t>
            </w:r>
            <w:r w:rsidRPr="00BB15D7">
              <w:rPr>
                <w:rFonts w:ascii="Times New Roman" w:hAnsi="Times New Roman" w:cs="Times New Roman"/>
                <w:sz w:val="24"/>
                <w:szCs w:val="24"/>
              </w:rPr>
              <w:t xml:space="preserve"> ili je sudjelovao u izradi specifikacija</w:t>
            </w:r>
          </w:p>
        </w:tc>
      </w:tr>
      <w:tr w:rsidR="00EC019B" w:rsidRPr="00BB15D7" w14:paraId="4BA0CF5A" w14:textId="77777777" w:rsidTr="002A3DE7">
        <w:tc>
          <w:tcPr>
            <w:tcW w:w="1817" w:type="dxa"/>
            <w:vMerge/>
          </w:tcPr>
          <w:p w14:paraId="13A245E7" w14:textId="77777777" w:rsidR="00EC019B" w:rsidRPr="00BB15D7" w:rsidRDefault="00EC019B" w:rsidP="00F507AF">
            <w:pPr>
              <w:rPr>
                <w:rFonts w:ascii="Times New Roman" w:hAnsi="Times New Roman" w:cs="Times New Roman"/>
                <w:sz w:val="24"/>
                <w:szCs w:val="24"/>
              </w:rPr>
            </w:pPr>
          </w:p>
        </w:tc>
        <w:tc>
          <w:tcPr>
            <w:tcW w:w="1580" w:type="dxa"/>
            <w:vMerge w:val="restart"/>
          </w:tcPr>
          <w:p w14:paraId="536059B3" w14:textId="35427034" w:rsidR="00EC019B" w:rsidRPr="00BB15D7" w:rsidRDefault="00EC019B" w:rsidP="00F507AF">
            <w:pPr>
              <w:rPr>
                <w:rFonts w:ascii="Times New Roman" w:hAnsi="Times New Roman" w:cs="Times New Roman"/>
                <w:sz w:val="24"/>
                <w:szCs w:val="24"/>
              </w:rPr>
            </w:pPr>
            <w:r w:rsidRPr="00966F5D">
              <w:rPr>
                <w:rFonts w:ascii="Times New Roman" w:hAnsi="Times New Roman" w:cs="Times New Roman"/>
                <w:b/>
                <w:sz w:val="24"/>
                <w:szCs w:val="24"/>
              </w:rPr>
              <w:t>8.</w:t>
            </w:r>
            <w:r w:rsidRPr="00BB15D7">
              <w:rPr>
                <w:rFonts w:ascii="Times New Roman" w:hAnsi="Times New Roman" w:cs="Times New Roman"/>
                <w:sz w:val="24"/>
                <w:szCs w:val="24"/>
              </w:rPr>
              <w:t xml:space="preserve"> </w:t>
            </w:r>
            <w:r w:rsidRPr="00BB15D7">
              <w:rPr>
                <w:rFonts w:ascii="Times New Roman" w:hAnsi="Times New Roman" w:cs="Times New Roman"/>
                <w:b/>
                <w:sz w:val="24"/>
                <w:szCs w:val="24"/>
              </w:rPr>
              <w:t xml:space="preserve">Neopravdane </w:t>
            </w:r>
            <w:r w:rsidR="007D673E">
              <w:rPr>
                <w:rFonts w:ascii="Times New Roman" w:hAnsi="Times New Roman" w:cs="Times New Roman"/>
                <w:b/>
                <w:sz w:val="24"/>
                <w:szCs w:val="24"/>
              </w:rPr>
              <w:t>„</w:t>
            </w:r>
            <w:r w:rsidRPr="00BB15D7">
              <w:rPr>
                <w:rFonts w:ascii="Times New Roman" w:hAnsi="Times New Roman" w:cs="Times New Roman"/>
                <w:b/>
                <w:sz w:val="24"/>
                <w:szCs w:val="24"/>
              </w:rPr>
              <w:t>izravne</w:t>
            </w:r>
            <w:r w:rsidR="007D673E">
              <w:rPr>
                <w:rFonts w:ascii="Times New Roman" w:hAnsi="Times New Roman" w:cs="Times New Roman"/>
                <w:b/>
                <w:sz w:val="24"/>
                <w:szCs w:val="24"/>
              </w:rPr>
              <w:t>“</w:t>
            </w:r>
            <w:r w:rsidRPr="00BB15D7">
              <w:rPr>
                <w:rFonts w:ascii="Times New Roman" w:hAnsi="Times New Roman" w:cs="Times New Roman"/>
                <w:b/>
                <w:sz w:val="24"/>
                <w:szCs w:val="24"/>
              </w:rPr>
              <w:t xml:space="preserve"> dodjele ugovora</w:t>
            </w:r>
            <w:r w:rsidRPr="00BB15D7">
              <w:rPr>
                <w:rFonts w:ascii="Times New Roman" w:hAnsi="Times New Roman" w:cs="Times New Roman"/>
                <w:sz w:val="24"/>
                <w:szCs w:val="24"/>
              </w:rPr>
              <w:t xml:space="preserve"> – da bi se izbjegla konkurencija i usmjerili ugovori favoriziranim ponuditeljima:</w:t>
            </w:r>
          </w:p>
          <w:p w14:paraId="325E1D5E" w14:textId="77777777" w:rsidR="00EC019B" w:rsidRPr="00BB15D7" w:rsidRDefault="00EC019B" w:rsidP="00F507AF">
            <w:pPr>
              <w:rPr>
                <w:rFonts w:ascii="Times New Roman" w:hAnsi="Times New Roman" w:cs="Times New Roman"/>
                <w:sz w:val="24"/>
                <w:szCs w:val="24"/>
              </w:rPr>
            </w:pPr>
            <w:r w:rsidRPr="00BB15D7">
              <w:rPr>
                <w:rFonts w:ascii="Times New Roman" w:hAnsi="Times New Roman" w:cs="Times New Roman"/>
                <w:sz w:val="24"/>
                <w:szCs w:val="24"/>
              </w:rPr>
              <w:t>- jednostavno ignorirajući konkurentne zahtjeve nadmetanja</w:t>
            </w:r>
          </w:p>
          <w:p w14:paraId="5F9963DB" w14:textId="682C5F01" w:rsidR="00EC019B" w:rsidRPr="00BB15D7" w:rsidRDefault="00EC019B" w:rsidP="00F507AF">
            <w:pPr>
              <w:rPr>
                <w:rFonts w:ascii="Times New Roman" w:hAnsi="Times New Roman" w:cs="Times New Roman"/>
                <w:sz w:val="24"/>
                <w:szCs w:val="24"/>
              </w:rPr>
            </w:pPr>
            <w:r w:rsidRPr="00BB15D7">
              <w:rPr>
                <w:rFonts w:ascii="Times New Roman" w:hAnsi="Times New Roman" w:cs="Times New Roman"/>
                <w:sz w:val="24"/>
                <w:szCs w:val="24"/>
              </w:rPr>
              <w:t xml:space="preserve">- manipulacijom podataka o opravdanosti </w:t>
            </w:r>
            <w:r w:rsidR="007D673E">
              <w:rPr>
                <w:rFonts w:ascii="Times New Roman" w:hAnsi="Times New Roman" w:cs="Times New Roman"/>
                <w:sz w:val="24"/>
                <w:szCs w:val="24"/>
              </w:rPr>
              <w:t>takve</w:t>
            </w:r>
            <w:r w:rsidRPr="00BB15D7">
              <w:rPr>
                <w:rFonts w:ascii="Times New Roman" w:hAnsi="Times New Roman" w:cs="Times New Roman"/>
                <w:sz w:val="24"/>
                <w:szCs w:val="24"/>
              </w:rPr>
              <w:t xml:space="preserve"> dodjele</w:t>
            </w:r>
          </w:p>
          <w:p w14:paraId="1A98B80E" w14:textId="212A83BC" w:rsidR="00EC019B" w:rsidRPr="00BB15D7" w:rsidRDefault="00EC019B" w:rsidP="007D673E">
            <w:pPr>
              <w:rPr>
                <w:rFonts w:ascii="Times New Roman" w:hAnsi="Times New Roman" w:cs="Times New Roman"/>
                <w:sz w:val="24"/>
                <w:szCs w:val="24"/>
              </w:rPr>
            </w:pPr>
            <w:r w:rsidRPr="00BB15D7">
              <w:rPr>
                <w:rFonts w:ascii="Times New Roman" w:hAnsi="Times New Roman" w:cs="Times New Roman"/>
                <w:sz w:val="24"/>
                <w:szCs w:val="24"/>
              </w:rPr>
              <w:t xml:space="preserve">- dijeljenjem </w:t>
            </w:r>
            <w:r w:rsidR="007D673E">
              <w:rPr>
                <w:rFonts w:ascii="Times New Roman" w:hAnsi="Times New Roman" w:cs="Times New Roman"/>
                <w:sz w:val="24"/>
                <w:szCs w:val="24"/>
              </w:rPr>
              <w:t xml:space="preserve"> predmeta </w:t>
            </w:r>
            <w:r w:rsidRPr="00BB15D7">
              <w:rPr>
                <w:rFonts w:ascii="Times New Roman" w:hAnsi="Times New Roman" w:cs="Times New Roman"/>
                <w:sz w:val="24"/>
                <w:szCs w:val="24"/>
              </w:rPr>
              <w:t>nabav</w:t>
            </w:r>
            <w:r w:rsidR="007D673E">
              <w:rPr>
                <w:rFonts w:ascii="Times New Roman" w:hAnsi="Times New Roman" w:cs="Times New Roman"/>
                <w:sz w:val="24"/>
                <w:szCs w:val="24"/>
              </w:rPr>
              <w:t>e</w:t>
            </w:r>
            <w:r w:rsidRPr="00BB15D7">
              <w:rPr>
                <w:rFonts w:ascii="Times New Roman" w:hAnsi="Times New Roman" w:cs="Times New Roman"/>
                <w:sz w:val="24"/>
                <w:szCs w:val="24"/>
              </w:rPr>
              <w:t xml:space="preserve"> kako bi se izbjegli konkurentni pragovi</w:t>
            </w:r>
          </w:p>
        </w:tc>
        <w:tc>
          <w:tcPr>
            <w:tcW w:w="5954" w:type="dxa"/>
          </w:tcPr>
          <w:p w14:paraId="6FD9AF59" w14:textId="12EBC53A"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Nedovoljno opravdanje za </w:t>
            </w:r>
            <w:r w:rsidR="007D673E">
              <w:rPr>
                <w:rFonts w:ascii="Times New Roman" w:hAnsi="Times New Roman" w:cs="Times New Roman"/>
                <w:sz w:val="24"/>
                <w:szCs w:val="24"/>
              </w:rPr>
              <w:t>„</w:t>
            </w:r>
            <w:r w:rsidRPr="00BB15D7">
              <w:rPr>
                <w:rFonts w:ascii="Times New Roman" w:hAnsi="Times New Roman" w:cs="Times New Roman"/>
                <w:sz w:val="24"/>
                <w:szCs w:val="24"/>
              </w:rPr>
              <w:t>izravne</w:t>
            </w:r>
            <w:r w:rsidR="007D673E">
              <w:rPr>
                <w:rFonts w:ascii="Times New Roman" w:hAnsi="Times New Roman" w:cs="Times New Roman"/>
                <w:sz w:val="24"/>
                <w:szCs w:val="24"/>
              </w:rPr>
              <w:t>“</w:t>
            </w:r>
            <w:r w:rsidRPr="00BB15D7">
              <w:rPr>
                <w:rFonts w:ascii="Times New Roman" w:hAnsi="Times New Roman" w:cs="Times New Roman"/>
                <w:sz w:val="24"/>
                <w:szCs w:val="24"/>
              </w:rPr>
              <w:t xml:space="preserve"> dodjele</w:t>
            </w:r>
          </w:p>
        </w:tc>
      </w:tr>
      <w:tr w:rsidR="00EC019B" w:rsidRPr="00BB15D7" w14:paraId="6C70B382" w14:textId="77777777" w:rsidTr="002A3DE7">
        <w:tc>
          <w:tcPr>
            <w:tcW w:w="1817" w:type="dxa"/>
            <w:vMerge/>
          </w:tcPr>
          <w:p w14:paraId="733F9153" w14:textId="77777777" w:rsidR="00EC019B" w:rsidRPr="00BB15D7" w:rsidRDefault="00EC019B" w:rsidP="00F507AF">
            <w:pPr>
              <w:rPr>
                <w:rFonts w:ascii="Times New Roman" w:hAnsi="Times New Roman" w:cs="Times New Roman"/>
                <w:sz w:val="24"/>
                <w:szCs w:val="24"/>
              </w:rPr>
            </w:pPr>
          </w:p>
        </w:tc>
        <w:tc>
          <w:tcPr>
            <w:tcW w:w="1580" w:type="dxa"/>
            <w:vMerge/>
          </w:tcPr>
          <w:p w14:paraId="68B710FD" w14:textId="77777777" w:rsidR="00EC019B" w:rsidRPr="00BB15D7" w:rsidRDefault="00EC019B" w:rsidP="00F507AF">
            <w:pPr>
              <w:rPr>
                <w:rFonts w:ascii="Times New Roman" w:hAnsi="Times New Roman" w:cs="Times New Roman"/>
                <w:sz w:val="24"/>
                <w:szCs w:val="24"/>
              </w:rPr>
            </w:pPr>
          </w:p>
        </w:tc>
        <w:tc>
          <w:tcPr>
            <w:tcW w:w="5954" w:type="dxa"/>
          </w:tcPr>
          <w:p w14:paraId="5213B338" w14:textId="4C4F0530" w:rsidR="00EC019B" w:rsidRPr="00BB15D7" w:rsidRDefault="007D673E" w:rsidP="007D673E">
            <w:pPr>
              <w:jc w:val="both"/>
              <w:rPr>
                <w:rFonts w:ascii="Times New Roman" w:hAnsi="Times New Roman" w:cs="Times New Roman"/>
                <w:sz w:val="24"/>
                <w:szCs w:val="24"/>
              </w:rPr>
            </w:pPr>
            <w:r>
              <w:rPr>
                <w:rFonts w:ascii="Times New Roman" w:hAnsi="Times New Roman" w:cs="Times New Roman"/>
                <w:sz w:val="24"/>
                <w:szCs w:val="24"/>
              </w:rPr>
              <w:t>„</w:t>
            </w:r>
            <w:r w:rsidR="00EC019B" w:rsidRPr="00BB15D7">
              <w:rPr>
                <w:rFonts w:ascii="Times New Roman" w:hAnsi="Times New Roman" w:cs="Times New Roman"/>
                <w:sz w:val="24"/>
                <w:szCs w:val="24"/>
              </w:rPr>
              <w:t>Izravna</w:t>
            </w:r>
            <w:r>
              <w:rPr>
                <w:rFonts w:ascii="Times New Roman" w:hAnsi="Times New Roman" w:cs="Times New Roman"/>
                <w:sz w:val="24"/>
                <w:szCs w:val="24"/>
              </w:rPr>
              <w:t>“</w:t>
            </w:r>
            <w:r w:rsidR="00EC019B" w:rsidRPr="00BB15D7">
              <w:rPr>
                <w:rFonts w:ascii="Times New Roman" w:hAnsi="Times New Roman" w:cs="Times New Roman"/>
                <w:sz w:val="24"/>
                <w:szCs w:val="24"/>
              </w:rPr>
              <w:t xml:space="preserve"> dodjela </w:t>
            </w:r>
            <w:r>
              <w:rPr>
                <w:rFonts w:ascii="Times New Roman" w:hAnsi="Times New Roman" w:cs="Times New Roman"/>
                <w:sz w:val="24"/>
                <w:szCs w:val="24"/>
              </w:rPr>
              <w:t>nije uključena u</w:t>
            </w:r>
            <w:r w:rsidR="00EC019B" w:rsidRPr="00BB15D7">
              <w:rPr>
                <w:rFonts w:ascii="Times New Roman" w:hAnsi="Times New Roman" w:cs="Times New Roman"/>
                <w:sz w:val="24"/>
                <w:szCs w:val="24"/>
              </w:rPr>
              <w:t xml:space="preserve"> plan nabave</w:t>
            </w:r>
          </w:p>
        </w:tc>
      </w:tr>
      <w:tr w:rsidR="00EC019B" w:rsidRPr="00BB15D7" w14:paraId="25E3C878" w14:textId="77777777" w:rsidTr="002A3DE7">
        <w:tc>
          <w:tcPr>
            <w:tcW w:w="1817" w:type="dxa"/>
            <w:vMerge/>
          </w:tcPr>
          <w:p w14:paraId="3AA3856D" w14:textId="77777777" w:rsidR="00EC019B" w:rsidRPr="00BB15D7" w:rsidRDefault="00EC019B" w:rsidP="00F507AF">
            <w:pPr>
              <w:rPr>
                <w:rFonts w:ascii="Times New Roman" w:hAnsi="Times New Roman" w:cs="Times New Roman"/>
                <w:sz w:val="24"/>
                <w:szCs w:val="24"/>
              </w:rPr>
            </w:pPr>
          </w:p>
        </w:tc>
        <w:tc>
          <w:tcPr>
            <w:tcW w:w="1580" w:type="dxa"/>
            <w:vMerge/>
          </w:tcPr>
          <w:p w14:paraId="2E428289" w14:textId="77777777" w:rsidR="00EC019B" w:rsidRPr="00BB15D7" w:rsidRDefault="00EC019B" w:rsidP="00F507AF">
            <w:pPr>
              <w:rPr>
                <w:rFonts w:ascii="Times New Roman" w:hAnsi="Times New Roman" w:cs="Times New Roman"/>
                <w:sz w:val="24"/>
                <w:szCs w:val="24"/>
              </w:rPr>
            </w:pPr>
          </w:p>
        </w:tc>
        <w:tc>
          <w:tcPr>
            <w:tcW w:w="5954" w:type="dxa"/>
          </w:tcPr>
          <w:p w14:paraId="489696BD" w14:textId="5A96751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Više </w:t>
            </w:r>
            <w:r w:rsidR="007D673E">
              <w:rPr>
                <w:rFonts w:ascii="Times New Roman" w:hAnsi="Times New Roman" w:cs="Times New Roman"/>
                <w:sz w:val="24"/>
                <w:szCs w:val="24"/>
              </w:rPr>
              <w:t>„</w:t>
            </w:r>
            <w:r w:rsidRPr="00BB15D7">
              <w:rPr>
                <w:rFonts w:ascii="Times New Roman" w:hAnsi="Times New Roman" w:cs="Times New Roman"/>
                <w:sz w:val="24"/>
                <w:szCs w:val="24"/>
              </w:rPr>
              <w:t>izravnih</w:t>
            </w:r>
            <w:r w:rsidR="007D673E">
              <w:rPr>
                <w:rFonts w:ascii="Times New Roman" w:hAnsi="Times New Roman" w:cs="Times New Roman"/>
                <w:sz w:val="24"/>
                <w:szCs w:val="24"/>
              </w:rPr>
              <w:t>“</w:t>
            </w:r>
            <w:r w:rsidRPr="00BB15D7">
              <w:rPr>
                <w:rFonts w:ascii="Times New Roman" w:hAnsi="Times New Roman" w:cs="Times New Roman"/>
                <w:sz w:val="24"/>
                <w:szCs w:val="24"/>
              </w:rPr>
              <w:t xml:space="preserve"> dodjela točno ispod praga</w:t>
            </w:r>
            <w:r w:rsidR="0041704A">
              <w:rPr>
                <w:rFonts w:ascii="Times New Roman" w:hAnsi="Times New Roman" w:cs="Times New Roman"/>
                <w:sz w:val="24"/>
                <w:szCs w:val="24"/>
              </w:rPr>
              <w:t xml:space="preserve"> za primjenu Zakona o javnoj nabavi</w:t>
            </w:r>
          </w:p>
        </w:tc>
      </w:tr>
      <w:tr w:rsidR="00EC019B" w:rsidRPr="00BB15D7" w14:paraId="11F204F4" w14:textId="77777777" w:rsidTr="002A3DE7">
        <w:tc>
          <w:tcPr>
            <w:tcW w:w="1817" w:type="dxa"/>
            <w:vMerge/>
          </w:tcPr>
          <w:p w14:paraId="2E8E6E13" w14:textId="77777777" w:rsidR="00EC019B" w:rsidRPr="00BB15D7" w:rsidRDefault="00EC019B" w:rsidP="00F507AF">
            <w:pPr>
              <w:rPr>
                <w:rFonts w:ascii="Times New Roman" w:hAnsi="Times New Roman" w:cs="Times New Roman"/>
                <w:sz w:val="24"/>
                <w:szCs w:val="24"/>
              </w:rPr>
            </w:pPr>
          </w:p>
        </w:tc>
        <w:tc>
          <w:tcPr>
            <w:tcW w:w="1580" w:type="dxa"/>
            <w:vMerge/>
          </w:tcPr>
          <w:p w14:paraId="29219782" w14:textId="77777777" w:rsidR="00EC019B" w:rsidRPr="00BB15D7" w:rsidRDefault="00EC019B" w:rsidP="00F507AF">
            <w:pPr>
              <w:rPr>
                <w:rFonts w:ascii="Times New Roman" w:hAnsi="Times New Roman" w:cs="Times New Roman"/>
                <w:sz w:val="24"/>
                <w:szCs w:val="24"/>
              </w:rPr>
            </w:pPr>
          </w:p>
        </w:tc>
        <w:tc>
          <w:tcPr>
            <w:tcW w:w="5954" w:type="dxa"/>
          </w:tcPr>
          <w:p w14:paraId="08BE3072" w14:textId="19D79833"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Isti </w:t>
            </w:r>
            <w:r w:rsidR="0006554C">
              <w:rPr>
                <w:rFonts w:ascii="Times New Roman" w:hAnsi="Times New Roman" w:cs="Times New Roman"/>
                <w:sz w:val="24"/>
                <w:szCs w:val="24"/>
              </w:rPr>
              <w:t>ovlašteni predstavnik</w:t>
            </w:r>
            <w:r w:rsidR="0006554C" w:rsidRPr="00BB15D7">
              <w:rPr>
                <w:rFonts w:ascii="Times New Roman" w:hAnsi="Times New Roman" w:cs="Times New Roman"/>
                <w:sz w:val="24"/>
                <w:szCs w:val="24"/>
              </w:rPr>
              <w:t xml:space="preserve"> </w:t>
            </w:r>
            <w:r w:rsidRPr="00BB15D7">
              <w:rPr>
                <w:rFonts w:ascii="Times New Roman" w:hAnsi="Times New Roman" w:cs="Times New Roman"/>
                <w:sz w:val="24"/>
                <w:szCs w:val="24"/>
              </w:rPr>
              <w:t xml:space="preserve">odobrio </w:t>
            </w:r>
            <w:r w:rsidR="0006554C">
              <w:rPr>
                <w:rFonts w:ascii="Times New Roman" w:hAnsi="Times New Roman" w:cs="Times New Roman"/>
                <w:sz w:val="24"/>
                <w:szCs w:val="24"/>
              </w:rPr>
              <w:t xml:space="preserve">sklapanje ugovora s </w:t>
            </w:r>
            <w:r w:rsidR="0006554C" w:rsidRPr="00BB15D7">
              <w:rPr>
                <w:rFonts w:ascii="Times New Roman" w:hAnsi="Times New Roman" w:cs="Times New Roman"/>
                <w:sz w:val="24"/>
                <w:szCs w:val="24"/>
              </w:rPr>
              <w:t xml:space="preserve"> </w:t>
            </w:r>
            <w:r w:rsidRPr="00BB15D7">
              <w:rPr>
                <w:rFonts w:ascii="Times New Roman" w:hAnsi="Times New Roman" w:cs="Times New Roman"/>
                <w:sz w:val="24"/>
                <w:szCs w:val="24"/>
              </w:rPr>
              <w:t>jedn</w:t>
            </w:r>
            <w:r w:rsidR="0006554C">
              <w:rPr>
                <w:rFonts w:ascii="Times New Roman" w:hAnsi="Times New Roman" w:cs="Times New Roman"/>
                <w:sz w:val="24"/>
                <w:szCs w:val="24"/>
              </w:rPr>
              <w:t>i</w:t>
            </w:r>
            <w:r w:rsidRPr="00BB15D7">
              <w:rPr>
                <w:rFonts w:ascii="Times New Roman" w:hAnsi="Times New Roman" w:cs="Times New Roman"/>
                <w:sz w:val="24"/>
                <w:szCs w:val="24"/>
              </w:rPr>
              <w:t>m ili nekoliko ponuditelja</w:t>
            </w:r>
          </w:p>
        </w:tc>
      </w:tr>
      <w:tr w:rsidR="00EC019B" w:rsidRPr="00BB15D7" w14:paraId="4BEE1FB5" w14:textId="77777777" w:rsidTr="002A3DE7">
        <w:tc>
          <w:tcPr>
            <w:tcW w:w="1817" w:type="dxa"/>
            <w:vMerge/>
          </w:tcPr>
          <w:p w14:paraId="0CB4AF6E" w14:textId="77777777" w:rsidR="00EC019B" w:rsidRPr="00BB15D7" w:rsidRDefault="00EC019B" w:rsidP="00F507AF">
            <w:pPr>
              <w:rPr>
                <w:rFonts w:ascii="Times New Roman" w:hAnsi="Times New Roman" w:cs="Times New Roman"/>
                <w:sz w:val="24"/>
                <w:szCs w:val="24"/>
              </w:rPr>
            </w:pPr>
          </w:p>
        </w:tc>
        <w:tc>
          <w:tcPr>
            <w:tcW w:w="1580" w:type="dxa"/>
            <w:vMerge/>
          </w:tcPr>
          <w:p w14:paraId="0ABAB793" w14:textId="77777777" w:rsidR="00EC019B" w:rsidRPr="00BB15D7" w:rsidRDefault="00EC019B" w:rsidP="00F507AF">
            <w:pPr>
              <w:rPr>
                <w:rFonts w:ascii="Times New Roman" w:hAnsi="Times New Roman" w:cs="Times New Roman"/>
                <w:sz w:val="24"/>
                <w:szCs w:val="24"/>
              </w:rPr>
            </w:pPr>
          </w:p>
        </w:tc>
        <w:tc>
          <w:tcPr>
            <w:tcW w:w="5954" w:type="dxa"/>
          </w:tcPr>
          <w:p w14:paraId="3821471D" w14:textId="33AFC3F4" w:rsidR="00EC019B" w:rsidRPr="00BB15D7" w:rsidRDefault="0006554C" w:rsidP="00F507AF">
            <w:pPr>
              <w:jc w:val="both"/>
              <w:rPr>
                <w:rFonts w:ascii="Times New Roman" w:hAnsi="Times New Roman" w:cs="Times New Roman"/>
                <w:sz w:val="24"/>
                <w:szCs w:val="24"/>
              </w:rPr>
            </w:pPr>
            <w:r>
              <w:rPr>
                <w:rFonts w:ascii="Times New Roman" w:hAnsi="Times New Roman" w:cs="Times New Roman"/>
                <w:sz w:val="24"/>
                <w:szCs w:val="24"/>
              </w:rPr>
              <w:t xml:space="preserve">Sklapanje ugovora s vrijednošću </w:t>
            </w:r>
            <w:r w:rsidRPr="00BB15D7">
              <w:rPr>
                <w:rFonts w:ascii="Times New Roman" w:hAnsi="Times New Roman" w:cs="Times New Roman"/>
                <w:sz w:val="24"/>
                <w:szCs w:val="24"/>
              </w:rPr>
              <w:t xml:space="preserve"> </w:t>
            </w:r>
            <w:r w:rsidR="00EC019B" w:rsidRPr="00BB15D7">
              <w:rPr>
                <w:rFonts w:ascii="Times New Roman" w:hAnsi="Times New Roman" w:cs="Times New Roman"/>
                <w:sz w:val="24"/>
                <w:szCs w:val="24"/>
              </w:rPr>
              <w:t>ispod  praga</w:t>
            </w:r>
            <w:r>
              <w:rPr>
                <w:rFonts w:ascii="Times New Roman" w:hAnsi="Times New Roman" w:cs="Times New Roman"/>
                <w:sz w:val="24"/>
                <w:szCs w:val="24"/>
              </w:rPr>
              <w:t xml:space="preserve"> za primjenu Zakona o javnoj nabavi ili nabavu velike vrijednosti</w:t>
            </w:r>
            <w:r w:rsidR="00EC019B" w:rsidRPr="00BB15D7">
              <w:rPr>
                <w:rFonts w:ascii="Times New Roman" w:hAnsi="Times New Roman" w:cs="Times New Roman"/>
                <w:sz w:val="24"/>
                <w:szCs w:val="24"/>
              </w:rPr>
              <w:t xml:space="preserve"> praćene dodacima kojima prelaze </w:t>
            </w:r>
            <w:r>
              <w:rPr>
                <w:rFonts w:ascii="Times New Roman" w:hAnsi="Times New Roman" w:cs="Times New Roman"/>
                <w:sz w:val="24"/>
                <w:szCs w:val="24"/>
              </w:rPr>
              <w:t>te pragove</w:t>
            </w:r>
          </w:p>
        </w:tc>
      </w:tr>
      <w:tr w:rsidR="00EC019B" w:rsidRPr="00BB15D7" w14:paraId="534CB109" w14:textId="77777777" w:rsidTr="002A3DE7">
        <w:tc>
          <w:tcPr>
            <w:tcW w:w="1817" w:type="dxa"/>
            <w:vMerge/>
          </w:tcPr>
          <w:p w14:paraId="09433122" w14:textId="77777777" w:rsidR="00EC019B" w:rsidRPr="00BB15D7" w:rsidRDefault="00EC019B" w:rsidP="00F507AF">
            <w:pPr>
              <w:rPr>
                <w:rFonts w:ascii="Times New Roman" w:hAnsi="Times New Roman" w:cs="Times New Roman"/>
                <w:sz w:val="24"/>
                <w:szCs w:val="24"/>
              </w:rPr>
            </w:pPr>
          </w:p>
        </w:tc>
        <w:tc>
          <w:tcPr>
            <w:tcW w:w="1580" w:type="dxa"/>
            <w:vMerge/>
          </w:tcPr>
          <w:p w14:paraId="71C098AD" w14:textId="77777777" w:rsidR="00EC019B" w:rsidRPr="00BB15D7" w:rsidRDefault="00EC019B" w:rsidP="00F507AF">
            <w:pPr>
              <w:rPr>
                <w:rFonts w:ascii="Times New Roman" w:hAnsi="Times New Roman" w:cs="Times New Roman"/>
                <w:sz w:val="24"/>
                <w:szCs w:val="24"/>
              </w:rPr>
            </w:pPr>
          </w:p>
        </w:tc>
        <w:tc>
          <w:tcPr>
            <w:tcW w:w="5954" w:type="dxa"/>
          </w:tcPr>
          <w:p w14:paraId="04AE0EF3" w14:textId="259F2BE8"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Ugovori o poprav</w:t>
            </w:r>
            <w:r w:rsidR="007D673E">
              <w:rPr>
                <w:rFonts w:ascii="Times New Roman" w:hAnsi="Times New Roman" w:cs="Times New Roman"/>
                <w:sz w:val="24"/>
                <w:szCs w:val="24"/>
              </w:rPr>
              <w:t>cima</w:t>
            </w:r>
            <w:r w:rsidRPr="00BB15D7">
              <w:rPr>
                <w:rFonts w:ascii="Times New Roman" w:hAnsi="Times New Roman" w:cs="Times New Roman"/>
                <w:sz w:val="24"/>
                <w:szCs w:val="24"/>
              </w:rPr>
              <w:t xml:space="preserve"> ili održavanju vezani za </w:t>
            </w:r>
            <w:r w:rsidR="007D673E">
              <w:rPr>
                <w:rFonts w:ascii="Times New Roman" w:hAnsi="Times New Roman" w:cs="Times New Roman"/>
                <w:sz w:val="24"/>
                <w:szCs w:val="24"/>
              </w:rPr>
              <w:t>ponuditelja iz osnovnog ugovora</w:t>
            </w:r>
            <w:r w:rsidRPr="00BB15D7">
              <w:rPr>
                <w:rFonts w:ascii="Times New Roman" w:hAnsi="Times New Roman" w:cs="Times New Roman"/>
                <w:sz w:val="24"/>
                <w:szCs w:val="24"/>
              </w:rPr>
              <w:t xml:space="preserve"> ili za jednog dobavljača </w:t>
            </w:r>
          </w:p>
        </w:tc>
      </w:tr>
      <w:tr w:rsidR="00EC019B" w:rsidRPr="00BB15D7" w14:paraId="512C83C7" w14:textId="77777777" w:rsidTr="002A3DE7">
        <w:tc>
          <w:tcPr>
            <w:tcW w:w="1817" w:type="dxa"/>
            <w:vMerge/>
          </w:tcPr>
          <w:p w14:paraId="40309B75" w14:textId="77777777" w:rsidR="00EC019B" w:rsidRPr="00BB15D7" w:rsidRDefault="00EC019B" w:rsidP="00F507AF">
            <w:pPr>
              <w:rPr>
                <w:rFonts w:ascii="Times New Roman" w:hAnsi="Times New Roman" w:cs="Times New Roman"/>
                <w:sz w:val="24"/>
                <w:szCs w:val="24"/>
              </w:rPr>
            </w:pPr>
          </w:p>
        </w:tc>
        <w:tc>
          <w:tcPr>
            <w:tcW w:w="1580" w:type="dxa"/>
            <w:vMerge/>
          </w:tcPr>
          <w:p w14:paraId="23C8B4A4" w14:textId="77777777" w:rsidR="00EC019B" w:rsidRPr="00BB15D7" w:rsidRDefault="00EC019B" w:rsidP="00F507AF">
            <w:pPr>
              <w:rPr>
                <w:rFonts w:ascii="Times New Roman" w:hAnsi="Times New Roman" w:cs="Times New Roman"/>
                <w:sz w:val="24"/>
                <w:szCs w:val="24"/>
              </w:rPr>
            </w:pPr>
          </w:p>
        </w:tc>
        <w:tc>
          <w:tcPr>
            <w:tcW w:w="5954" w:type="dxa"/>
          </w:tcPr>
          <w:p w14:paraId="65C6C8F3" w14:textId="4EF6D2D6" w:rsidR="00EC019B" w:rsidRPr="00BB15D7" w:rsidRDefault="007D673E" w:rsidP="00F507AF">
            <w:pPr>
              <w:jc w:val="both"/>
              <w:rPr>
                <w:rFonts w:ascii="Times New Roman" w:hAnsi="Times New Roman" w:cs="Times New Roman"/>
                <w:sz w:val="24"/>
                <w:szCs w:val="24"/>
              </w:rPr>
            </w:pPr>
            <w:r>
              <w:rPr>
                <w:rFonts w:ascii="Times New Roman" w:hAnsi="Times New Roman" w:cs="Times New Roman"/>
                <w:sz w:val="24"/>
                <w:szCs w:val="24"/>
              </w:rPr>
              <w:t>„</w:t>
            </w:r>
            <w:r w:rsidR="00AC6F6A" w:rsidRPr="00BB15D7">
              <w:rPr>
                <w:rFonts w:ascii="Times New Roman" w:hAnsi="Times New Roman" w:cs="Times New Roman"/>
                <w:sz w:val="24"/>
                <w:szCs w:val="24"/>
              </w:rPr>
              <w:t>Izravna</w:t>
            </w:r>
            <w:r>
              <w:rPr>
                <w:rFonts w:ascii="Times New Roman" w:hAnsi="Times New Roman" w:cs="Times New Roman"/>
                <w:sz w:val="24"/>
                <w:szCs w:val="24"/>
              </w:rPr>
              <w:t>“</w:t>
            </w:r>
            <w:r w:rsidR="00AC6F6A" w:rsidRPr="00BB15D7">
              <w:rPr>
                <w:rFonts w:ascii="Times New Roman" w:hAnsi="Times New Roman" w:cs="Times New Roman"/>
                <w:sz w:val="24"/>
                <w:szCs w:val="24"/>
              </w:rPr>
              <w:t xml:space="preserve"> dodjela</w:t>
            </w:r>
            <w:r w:rsidR="00EC019B" w:rsidRPr="00BB15D7">
              <w:rPr>
                <w:rFonts w:ascii="Times New Roman" w:hAnsi="Times New Roman" w:cs="Times New Roman"/>
                <w:sz w:val="24"/>
                <w:szCs w:val="24"/>
              </w:rPr>
              <w:t xml:space="preserve"> je iznad ili nešto ispod granice konkurentskog nadmetanja</w:t>
            </w:r>
          </w:p>
        </w:tc>
      </w:tr>
      <w:tr w:rsidR="00EC019B" w:rsidRPr="00BB15D7" w14:paraId="7B5DDC32" w14:textId="77777777" w:rsidTr="002A3DE7">
        <w:tc>
          <w:tcPr>
            <w:tcW w:w="1817" w:type="dxa"/>
            <w:vMerge/>
          </w:tcPr>
          <w:p w14:paraId="33C8435C" w14:textId="77777777" w:rsidR="00EC019B" w:rsidRPr="00BB15D7" w:rsidRDefault="00EC019B" w:rsidP="00F507AF">
            <w:pPr>
              <w:rPr>
                <w:rFonts w:ascii="Times New Roman" w:hAnsi="Times New Roman" w:cs="Times New Roman"/>
                <w:sz w:val="24"/>
                <w:szCs w:val="24"/>
              </w:rPr>
            </w:pPr>
          </w:p>
        </w:tc>
        <w:tc>
          <w:tcPr>
            <w:tcW w:w="1580" w:type="dxa"/>
            <w:vMerge/>
          </w:tcPr>
          <w:p w14:paraId="24CCE0A3" w14:textId="77777777" w:rsidR="00EC019B" w:rsidRPr="00BB15D7" w:rsidRDefault="00EC019B" w:rsidP="00F507AF">
            <w:pPr>
              <w:rPr>
                <w:rFonts w:ascii="Times New Roman" w:hAnsi="Times New Roman" w:cs="Times New Roman"/>
                <w:sz w:val="24"/>
                <w:szCs w:val="24"/>
              </w:rPr>
            </w:pPr>
          </w:p>
        </w:tc>
        <w:tc>
          <w:tcPr>
            <w:tcW w:w="5954" w:type="dxa"/>
          </w:tcPr>
          <w:p w14:paraId="62D29A3D"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Prethodno konkurentne nabave postaju nekonkurentne</w:t>
            </w:r>
          </w:p>
        </w:tc>
      </w:tr>
      <w:tr w:rsidR="00EC019B" w:rsidRPr="00BB15D7" w14:paraId="2472A138" w14:textId="77777777" w:rsidTr="002A3DE7">
        <w:tc>
          <w:tcPr>
            <w:tcW w:w="1817" w:type="dxa"/>
            <w:vMerge/>
          </w:tcPr>
          <w:p w14:paraId="5AD57707" w14:textId="77777777" w:rsidR="00EC019B" w:rsidRPr="00BB15D7" w:rsidRDefault="00EC019B" w:rsidP="00F507AF">
            <w:pPr>
              <w:rPr>
                <w:rFonts w:ascii="Times New Roman" w:hAnsi="Times New Roman" w:cs="Times New Roman"/>
                <w:sz w:val="24"/>
                <w:szCs w:val="24"/>
              </w:rPr>
            </w:pPr>
          </w:p>
        </w:tc>
        <w:tc>
          <w:tcPr>
            <w:tcW w:w="1580" w:type="dxa"/>
            <w:vMerge/>
          </w:tcPr>
          <w:p w14:paraId="4A4433F7" w14:textId="77777777" w:rsidR="00EC019B" w:rsidRPr="00BB15D7" w:rsidRDefault="00EC019B" w:rsidP="00F507AF">
            <w:pPr>
              <w:rPr>
                <w:rFonts w:ascii="Times New Roman" w:hAnsi="Times New Roman" w:cs="Times New Roman"/>
                <w:sz w:val="24"/>
                <w:szCs w:val="24"/>
              </w:rPr>
            </w:pPr>
          </w:p>
        </w:tc>
        <w:tc>
          <w:tcPr>
            <w:tcW w:w="5954" w:type="dxa"/>
          </w:tcPr>
          <w:p w14:paraId="358A5E34" w14:textId="78FD2A40" w:rsidR="00EC019B" w:rsidRPr="00BB15D7" w:rsidRDefault="00AC6F6A" w:rsidP="00F507AF">
            <w:pPr>
              <w:jc w:val="both"/>
              <w:rPr>
                <w:rFonts w:ascii="Times New Roman" w:hAnsi="Times New Roman" w:cs="Times New Roman"/>
                <w:sz w:val="24"/>
                <w:szCs w:val="24"/>
              </w:rPr>
            </w:pPr>
            <w:r w:rsidRPr="00BB15D7">
              <w:rPr>
                <w:rFonts w:ascii="Times New Roman" w:hAnsi="Times New Roman" w:cs="Times New Roman"/>
                <w:sz w:val="24"/>
                <w:szCs w:val="24"/>
              </w:rPr>
              <w:t>Dijeljenje</w:t>
            </w:r>
            <w:r w:rsidR="00EC019B" w:rsidRPr="00BB15D7">
              <w:rPr>
                <w:rFonts w:ascii="Times New Roman" w:hAnsi="Times New Roman" w:cs="Times New Roman"/>
                <w:sz w:val="24"/>
                <w:szCs w:val="24"/>
              </w:rPr>
              <w:t xml:space="preserve"> </w:t>
            </w:r>
            <w:r w:rsidR="007D673E">
              <w:rPr>
                <w:rFonts w:ascii="Times New Roman" w:hAnsi="Times New Roman" w:cs="Times New Roman"/>
                <w:sz w:val="24"/>
                <w:szCs w:val="24"/>
              </w:rPr>
              <w:t xml:space="preserve">predmeta </w:t>
            </w:r>
            <w:r w:rsidR="00EC019B" w:rsidRPr="00BB15D7">
              <w:rPr>
                <w:rFonts w:ascii="Times New Roman" w:hAnsi="Times New Roman" w:cs="Times New Roman"/>
                <w:sz w:val="24"/>
                <w:szCs w:val="24"/>
              </w:rPr>
              <w:t xml:space="preserve">nabave kako bi se izbjegla </w:t>
            </w:r>
            <w:r w:rsidR="0006554C">
              <w:rPr>
                <w:rFonts w:ascii="Times New Roman" w:hAnsi="Times New Roman" w:cs="Times New Roman"/>
                <w:sz w:val="24"/>
                <w:szCs w:val="24"/>
              </w:rPr>
              <w:t>primjena Zakona o javnoj nabavi ili pravila koje se primjenjuju na nabave male ili velike vrijednosti</w:t>
            </w:r>
          </w:p>
        </w:tc>
      </w:tr>
      <w:tr w:rsidR="00EC019B" w:rsidRPr="00BB15D7" w14:paraId="58333B8E" w14:textId="77777777" w:rsidTr="002A3DE7">
        <w:tc>
          <w:tcPr>
            <w:tcW w:w="1817" w:type="dxa"/>
            <w:vMerge/>
          </w:tcPr>
          <w:p w14:paraId="5C9FA587" w14:textId="77777777" w:rsidR="00EC019B" w:rsidRPr="00BB15D7" w:rsidRDefault="00EC019B" w:rsidP="00F507AF">
            <w:pPr>
              <w:rPr>
                <w:rFonts w:ascii="Times New Roman" w:hAnsi="Times New Roman" w:cs="Times New Roman"/>
                <w:sz w:val="24"/>
                <w:szCs w:val="24"/>
              </w:rPr>
            </w:pPr>
          </w:p>
        </w:tc>
        <w:tc>
          <w:tcPr>
            <w:tcW w:w="1580" w:type="dxa"/>
            <w:vMerge/>
          </w:tcPr>
          <w:p w14:paraId="739E111E" w14:textId="77777777" w:rsidR="00EC019B" w:rsidRPr="00BB15D7" w:rsidRDefault="00EC019B" w:rsidP="00F507AF">
            <w:pPr>
              <w:rPr>
                <w:rFonts w:ascii="Times New Roman" w:hAnsi="Times New Roman" w:cs="Times New Roman"/>
                <w:sz w:val="24"/>
                <w:szCs w:val="24"/>
              </w:rPr>
            </w:pPr>
          </w:p>
        </w:tc>
        <w:tc>
          <w:tcPr>
            <w:tcW w:w="5954" w:type="dxa"/>
          </w:tcPr>
          <w:p w14:paraId="1203AD61" w14:textId="06858B59" w:rsidR="00EC019B" w:rsidRPr="00BB15D7" w:rsidRDefault="00EC019B" w:rsidP="007D673E">
            <w:pPr>
              <w:jc w:val="both"/>
              <w:rPr>
                <w:rFonts w:ascii="Times New Roman" w:hAnsi="Times New Roman" w:cs="Times New Roman"/>
                <w:sz w:val="24"/>
                <w:szCs w:val="24"/>
              </w:rPr>
            </w:pPr>
            <w:r w:rsidRPr="00BB15D7">
              <w:rPr>
                <w:rFonts w:ascii="Times New Roman" w:hAnsi="Times New Roman" w:cs="Times New Roman"/>
                <w:sz w:val="24"/>
                <w:szCs w:val="24"/>
              </w:rPr>
              <w:t xml:space="preserve">Zahtjev za </w:t>
            </w:r>
            <w:r w:rsidR="0006554C">
              <w:rPr>
                <w:rFonts w:ascii="Times New Roman" w:hAnsi="Times New Roman" w:cs="Times New Roman"/>
                <w:sz w:val="24"/>
                <w:szCs w:val="24"/>
              </w:rPr>
              <w:t xml:space="preserve">dostavu </w:t>
            </w:r>
            <w:r w:rsidRPr="00BB15D7">
              <w:rPr>
                <w:rFonts w:ascii="Times New Roman" w:hAnsi="Times New Roman" w:cs="Times New Roman"/>
                <w:sz w:val="24"/>
                <w:szCs w:val="24"/>
              </w:rPr>
              <w:t>ponud</w:t>
            </w:r>
            <w:r w:rsidR="0006554C">
              <w:rPr>
                <w:rFonts w:ascii="Times New Roman" w:hAnsi="Times New Roman" w:cs="Times New Roman"/>
                <w:sz w:val="24"/>
                <w:szCs w:val="24"/>
              </w:rPr>
              <w:t>e</w:t>
            </w:r>
            <w:r w:rsidRPr="00BB15D7">
              <w:rPr>
                <w:rFonts w:ascii="Times New Roman" w:hAnsi="Times New Roman" w:cs="Times New Roman"/>
                <w:sz w:val="24"/>
                <w:szCs w:val="24"/>
              </w:rPr>
              <w:t xml:space="preserve"> poslan samo jednom </w:t>
            </w:r>
            <w:r w:rsidR="0006554C">
              <w:rPr>
                <w:rFonts w:ascii="Times New Roman" w:hAnsi="Times New Roman" w:cs="Times New Roman"/>
                <w:sz w:val="24"/>
                <w:szCs w:val="24"/>
              </w:rPr>
              <w:t>gospodarskom subjektu</w:t>
            </w:r>
          </w:p>
        </w:tc>
      </w:tr>
      <w:tr w:rsidR="00F3769E" w:rsidRPr="00BB15D7" w14:paraId="14B5A45D" w14:textId="77777777" w:rsidTr="002A3DE7">
        <w:trPr>
          <w:trHeight w:val="255"/>
        </w:trPr>
        <w:tc>
          <w:tcPr>
            <w:tcW w:w="1817" w:type="dxa"/>
            <w:vMerge w:val="restart"/>
          </w:tcPr>
          <w:p w14:paraId="40809346" w14:textId="77777777" w:rsidR="00F3769E" w:rsidRPr="00BB15D7" w:rsidRDefault="00F3769E" w:rsidP="00F3769E">
            <w:pPr>
              <w:rPr>
                <w:rFonts w:ascii="Times New Roman" w:hAnsi="Times New Roman" w:cs="Times New Roman"/>
                <w:b/>
                <w:sz w:val="24"/>
                <w:szCs w:val="24"/>
              </w:rPr>
            </w:pPr>
            <w:r w:rsidRPr="00BB15D7">
              <w:rPr>
                <w:rFonts w:ascii="Times New Roman" w:hAnsi="Times New Roman" w:cs="Times New Roman"/>
                <w:b/>
                <w:sz w:val="24"/>
                <w:szCs w:val="24"/>
              </w:rPr>
              <w:t>Kombiniranje ugovora</w:t>
            </w:r>
          </w:p>
        </w:tc>
        <w:tc>
          <w:tcPr>
            <w:tcW w:w="1580" w:type="dxa"/>
            <w:vMerge w:val="restart"/>
          </w:tcPr>
          <w:p w14:paraId="1F9EB25B" w14:textId="77777777" w:rsidR="00F3769E" w:rsidRPr="00BB15D7" w:rsidRDefault="00F3769E" w:rsidP="00F3769E">
            <w:pPr>
              <w:rPr>
                <w:rFonts w:ascii="Times New Roman" w:hAnsi="Times New Roman" w:cs="Times New Roman"/>
                <w:sz w:val="24"/>
                <w:szCs w:val="24"/>
              </w:rPr>
            </w:pPr>
          </w:p>
        </w:tc>
        <w:tc>
          <w:tcPr>
            <w:tcW w:w="5954" w:type="dxa"/>
          </w:tcPr>
          <w:p w14:paraId="262D234E" w14:textId="11105499" w:rsidR="00F3769E" w:rsidRPr="00BB15D7" w:rsidRDefault="00F3769E" w:rsidP="008705B9">
            <w:pPr>
              <w:jc w:val="both"/>
              <w:rPr>
                <w:rFonts w:ascii="Times New Roman" w:hAnsi="Times New Roman" w:cs="Times New Roman"/>
                <w:sz w:val="24"/>
                <w:szCs w:val="24"/>
              </w:rPr>
            </w:pPr>
            <w:r w:rsidRPr="00BB15D7">
              <w:rPr>
                <w:rFonts w:ascii="Times New Roman" w:hAnsi="Times New Roman" w:cs="Times New Roman"/>
                <w:sz w:val="24"/>
                <w:szCs w:val="24"/>
              </w:rPr>
              <w:t xml:space="preserve">Slični računi izdani za različite poslove ili ugovore </w:t>
            </w:r>
          </w:p>
        </w:tc>
      </w:tr>
      <w:tr w:rsidR="00F3769E" w:rsidRPr="00BB15D7" w14:paraId="766E8C28" w14:textId="77777777" w:rsidTr="002A3DE7">
        <w:trPr>
          <w:trHeight w:val="255"/>
        </w:trPr>
        <w:tc>
          <w:tcPr>
            <w:tcW w:w="1817" w:type="dxa"/>
            <w:vMerge/>
          </w:tcPr>
          <w:p w14:paraId="176F38C3" w14:textId="77777777" w:rsidR="00F3769E" w:rsidRPr="00BB15D7" w:rsidRDefault="00F3769E" w:rsidP="00F3769E">
            <w:pPr>
              <w:rPr>
                <w:rFonts w:ascii="Times New Roman" w:hAnsi="Times New Roman" w:cs="Times New Roman"/>
                <w:b/>
                <w:sz w:val="24"/>
                <w:szCs w:val="24"/>
              </w:rPr>
            </w:pPr>
          </w:p>
        </w:tc>
        <w:tc>
          <w:tcPr>
            <w:tcW w:w="1580" w:type="dxa"/>
            <w:vMerge/>
          </w:tcPr>
          <w:p w14:paraId="20E1546D" w14:textId="77777777" w:rsidR="00F3769E" w:rsidRPr="00BB15D7" w:rsidRDefault="00F3769E" w:rsidP="00F3769E">
            <w:pPr>
              <w:rPr>
                <w:rFonts w:ascii="Times New Roman" w:hAnsi="Times New Roman" w:cs="Times New Roman"/>
                <w:sz w:val="24"/>
                <w:szCs w:val="24"/>
              </w:rPr>
            </w:pPr>
          </w:p>
        </w:tc>
        <w:tc>
          <w:tcPr>
            <w:tcW w:w="5954" w:type="dxa"/>
          </w:tcPr>
          <w:p w14:paraId="7F70AD4A" w14:textId="1CFA99CA" w:rsidR="00F3769E" w:rsidRPr="00BB15D7" w:rsidRDefault="00F3769E" w:rsidP="00F3769E">
            <w:pPr>
              <w:jc w:val="both"/>
              <w:rPr>
                <w:rFonts w:ascii="Times New Roman" w:hAnsi="Times New Roman" w:cs="Times New Roman"/>
                <w:sz w:val="24"/>
                <w:szCs w:val="24"/>
              </w:rPr>
            </w:pPr>
            <w:r w:rsidRPr="00BB15D7">
              <w:rPr>
                <w:rFonts w:ascii="Times New Roman" w:hAnsi="Times New Roman" w:cs="Times New Roman"/>
                <w:sz w:val="24"/>
                <w:szCs w:val="24"/>
              </w:rPr>
              <w:t>Izvođač ispostavlja račun za više od jednog posla za isto razdoblje</w:t>
            </w:r>
          </w:p>
        </w:tc>
      </w:tr>
      <w:tr w:rsidR="00EC019B" w:rsidRPr="00BB15D7" w14:paraId="16B9CAC0" w14:textId="77777777" w:rsidTr="002A3DE7">
        <w:trPr>
          <w:trHeight w:val="255"/>
        </w:trPr>
        <w:tc>
          <w:tcPr>
            <w:tcW w:w="1817" w:type="dxa"/>
            <w:vMerge w:val="restart"/>
          </w:tcPr>
          <w:p w14:paraId="0A03E0E2" w14:textId="77777777" w:rsidR="00EC019B" w:rsidRPr="00BB15D7" w:rsidRDefault="00EC019B" w:rsidP="00F507AF">
            <w:pPr>
              <w:rPr>
                <w:rFonts w:ascii="Times New Roman" w:hAnsi="Times New Roman" w:cs="Times New Roman"/>
                <w:b/>
                <w:sz w:val="24"/>
                <w:szCs w:val="24"/>
              </w:rPr>
            </w:pPr>
            <w:r w:rsidRPr="00BB15D7">
              <w:rPr>
                <w:rFonts w:ascii="Times New Roman" w:hAnsi="Times New Roman" w:cs="Times New Roman"/>
                <w:b/>
                <w:sz w:val="24"/>
                <w:szCs w:val="24"/>
              </w:rPr>
              <w:t>Pogrešno naplaćivanje troškova</w:t>
            </w:r>
          </w:p>
        </w:tc>
        <w:tc>
          <w:tcPr>
            <w:tcW w:w="1580" w:type="dxa"/>
            <w:vMerge w:val="restart"/>
          </w:tcPr>
          <w:p w14:paraId="51D6E570" w14:textId="77777777" w:rsidR="00EC019B" w:rsidRPr="00BB15D7" w:rsidRDefault="00EC019B" w:rsidP="00F507AF">
            <w:pPr>
              <w:rPr>
                <w:rFonts w:ascii="Times New Roman" w:hAnsi="Times New Roman" w:cs="Times New Roman"/>
                <w:sz w:val="24"/>
                <w:szCs w:val="24"/>
              </w:rPr>
            </w:pPr>
          </w:p>
        </w:tc>
        <w:tc>
          <w:tcPr>
            <w:tcW w:w="5954" w:type="dxa"/>
          </w:tcPr>
          <w:p w14:paraId="3C2CE164"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Prekomjerni ili neuobičajeni troškovi rada</w:t>
            </w:r>
          </w:p>
        </w:tc>
      </w:tr>
      <w:tr w:rsidR="00EC019B" w:rsidRPr="00BB15D7" w14:paraId="65C9D9BF" w14:textId="77777777" w:rsidTr="002A3DE7">
        <w:trPr>
          <w:trHeight w:val="255"/>
        </w:trPr>
        <w:tc>
          <w:tcPr>
            <w:tcW w:w="1817" w:type="dxa"/>
            <w:vMerge/>
          </w:tcPr>
          <w:p w14:paraId="70A3F42D" w14:textId="77777777" w:rsidR="00EC019B" w:rsidRPr="00BB15D7" w:rsidRDefault="00EC019B" w:rsidP="00F507AF">
            <w:pPr>
              <w:rPr>
                <w:rFonts w:ascii="Times New Roman" w:hAnsi="Times New Roman" w:cs="Times New Roman"/>
                <w:b/>
                <w:sz w:val="24"/>
                <w:szCs w:val="24"/>
              </w:rPr>
            </w:pPr>
          </w:p>
        </w:tc>
        <w:tc>
          <w:tcPr>
            <w:tcW w:w="1580" w:type="dxa"/>
            <w:vMerge/>
          </w:tcPr>
          <w:p w14:paraId="5CDB46AD" w14:textId="77777777" w:rsidR="00EC019B" w:rsidRPr="00BB15D7" w:rsidRDefault="00EC019B" w:rsidP="00F507AF">
            <w:pPr>
              <w:rPr>
                <w:rFonts w:ascii="Times New Roman" w:hAnsi="Times New Roman" w:cs="Times New Roman"/>
                <w:sz w:val="24"/>
                <w:szCs w:val="24"/>
              </w:rPr>
            </w:pPr>
          </w:p>
        </w:tc>
        <w:tc>
          <w:tcPr>
            <w:tcW w:w="5954" w:type="dxa"/>
          </w:tcPr>
          <w:p w14:paraId="63333D14" w14:textId="7E1B6416" w:rsidR="00EC019B" w:rsidRPr="00BB15D7" w:rsidRDefault="00EC019B" w:rsidP="0095233D">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Troškovi rada nisu u skladu s ugovorom</w:t>
            </w:r>
          </w:p>
        </w:tc>
      </w:tr>
      <w:tr w:rsidR="00EC019B" w:rsidRPr="00BB15D7" w14:paraId="1B6A4DA0" w14:textId="77777777" w:rsidTr="002A3DE7">
        <w:trPr>
          <w:trHeight w:val="255"/>
        </w:trPr>
        <w:tc>
          <w:tcPr>
            <w:tcW w:w="1817" w:type="dxa"/>
            <w:vMerge/>
          </w:tcPr>
          <w:p w14:paraId="0BB35BB7" w14:textId="77777777" w:rsidR="00EC019B" w:rsidRPr="00BB15D7" w:rsidRDefault="00EC019B" w:rsidP="00F507AF">
            <w:pPr>
              <w:rPr>
                <w:rFonts w:ascii="Times New Roman" w:hAnsi="Times New Roman" w:cs="Times New Roman"/>
                <w:b/>
                <w:sz w:val="24"/>
                <w:szCs w:val="24"/>
              </w:rPr>
            </w:pPr>
          </w:p>
        </w:tc>
        <w:tc>
          <w:tcPr>
            <w:tcW w:w="1580" w:type="dxa"/>
            <w:vMerge/>
          </w:tcPr>
          <w:p w14:paraId="7AD24176" w14:textId="77777777" w:rsidR="00EC019B" w:rsidRPr="00BB15D7" w:rsidRDefault="00EC019B" w:rsidP="00F507AF">
            <w:pPr>
              <w:rPr>
                <w:rFonts w:ascii="Times New Roman" w:hAnsi="Times New Roman" w:cs="Times New Roman"/>
                <w:sz w:val="24"/>
                <w:szCs w:val="24"/>
              </w:rPr>
            </w:pPr>
          </w:p>
        </w:tc>
        <w:tc>
          <w:tcPr>
            <w:tcW w:w="5954" w:type="dxa"/>
          </w:tcPr>
          <w:p w14:paraId="6F263EBB" w14:textId="7BDB9B2C" w:rsidR="00EC019B" w:rsidRPr="00BB15D7" w:rsidRDefault="00EC019B" w:rsidP="00474096">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Očigledne promjene evidencija radnog vremena</w:t>
            </w:r>
          </w:p>
        </w:tc>
      </w:tr>
      <w:tr w:rsidR="00EC019B" w:rsidRPr="00BB15D7" w14:paraId="79DA8F8F" w14:textId="77777777" w:rsidTr="002A3DE7">
        <w:trPr>
          <w:trHeight w:val="255"/>
        </w:trPr>
        <w:tc>
          <w:tcPr>
            <w:tcW w:w="1817" w:type="dxa"/>
            <w:vMerge/>
          </w:tcPr>
          <w:p w14:paraId="5830A1CE" w14:textId="77777777" w:rsidR="00EC019B" w:rsidRPr="00BB15D7" w:rsidRDefault="00EC019B" w:rsidP="00F507AF">
            <w:pPr>
              <w:rPr>
                <w:rFonts w:ascii="Times New Roman" w:hAnsi="Times New Roman" w:cs="Times New Roman"/>
                <w:b/>
                <w:sz w:val="24"/>
                <w:szCs w:val="24"/>
              </w:rPr>
            </w:pPr>
          </w:p>
        </w:tc>
        <w:tc>
          <w:tcPr>
            <w:tcW w:w="1580" w:type="dxa"/>
            <w:vMerge/>
          </w:tcPr>
          <w:p w14:paraId="5CBC3BE5" w14:textId="77777777" w:rsidR="00EC019B" w:rsidRPr="00BB15D7" w:rsidRDefault="00EC019B" w:rsidP="00F507AF">
            <w:pPr>
              <w:rPr>
                <w:rFonts w:ascii="Times New Roman" w:hAnsi="Times New Roman" w:cs="Times New Roman"/>
                <w:sz w:val="24"/>
                <w:szCs w:val="24"/>
              </w:rPr>
            </w:pPr>
          </w:p>
        </w:tc>
        <w:tc>
          <w:tcPr>
            <w:tcW w:w="5954" w:type="dxa"/>
          </w:tcPr>
          <w:p w14:paraId="3C5294C9" w14:textId="5ADE4EDC"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Evidencije radnog vremena nije moguće pronaći</w:t>
            </w:r>
          </w:p>
        </w:tc>
      </w:tr>
      <w:tr w:rsidR="00EC019B" w:rsidRPr="00BB15D7" w14:paraId="52CA189E" w14:textId="77777777" w:rsidTr="002A3DE7">
        <w:trPr>
          <w:trHeight w:val="255"/>
        </w:trPr>
        <w:tc>
          <w:tcPr>
            <w:tcW w:w="1817" w:type="dxa"/>
            <w:vMerge/>
          </w:tcPr>
          <w:p w14:paraId="50C26366" w14:textId="77777777" w:rsidR="00EC019B" w:rsidRPr="00BB15D7" w:rsidRDefault="00EC019B" w:rsidP="00F507AF">
            <w:pPr>
              <w:rPr>
                <w:rFonts w:ascii="Times New Roman" w:hAnsi="Times New Roman" w:cs="Times New Roman"/>
                <w:b/>
                <w:sz w:val="24"/>
                <w:szCs w:val="24"/>
              </w:rPr>
            </w:pPr>
          </w:p>
        </w:tc>
        <w:tc>
          <w:tcPr>
            <w:tcW w:w="1580" w:type="dxa"/>
            <w:vMerge/>
          </w:tcPr>
          <w:p w14:paraId="4C6C2309" w14:textId="77777777" w:rsidR="00EC019B" w:rsidRPr="00BB15D7" w:rsidRDefault="00EC019B" w:rsidP="00F507AF">
            <w:pPr>
              <w:rPr>
                <w:rFonts w:ascii="Times New Roman" w:hAnsi="Times New Roman" w:cs="Times New Roman"/>
                <w:sz w:val="24"/>
                <w:szCs w:val="24"/>
              </w:rPr>
            </w:pPr>
          </w:p>
        </w:tc>
        <w:tc>
          <w:tcPr>
            <w:tcW w:w="5954" w:type="dxa"/>
          </w:tcPr>
          <w:p w14:paraId="6B88E815"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Naplaćeni isti materijalni troškovi za više od jednog ugovora</w:t>
            </w:r>
          </w:p>
        </w:tc>
      </w:tr>
      <w:tr w:rsidR="00EC019B" w:rsidRPr="00BB15D7" w14:paraId="23412FB6" w14:textId="77777777" w:rsidTr="002A3DE7">
        <w:trPr>
          <w:trHeight w:val="255"/>
        </w:trPr>
        <w:tc>
          <w:tcPr>
            <w:tcW w:w="1817" w:type="dxa"/>
            <w:vMerge/>
          </w:tcPr>
          <w:p w14:paraId="2E1F466F" w14:textId="77777777" w:rsidR="00EC019B" w:rsidRPr="00BB15D7" w:rsidRDefault="00EC019B" w:rsidP="00F507AF">
            <w:pPr>
              <w:rPr>
                <w:rFonts w:ascii="Times New Roman" w:hAnsi="Times New Roman" w:cs="Times New Roman"/>
                <w:b/>
                <w:sz w:val="24"/>
                <w:szCs w:val="24"/>
              </w:rPr>
            </w:pPr>
          </w:p>
        </w:tc>
        <w:tc>
          <w:tcPr>
            <w:tcW w:w="1580" w:type="dxa"/>
            <w:vMerge/>
          </w:tcPr>
          <w:p w14:paraId="00DDCC6C" w14:textId="77777777" w:rsidR="00EC019B" w:rsidRPr="00BB15D7" w:rsidRDefault="00EC019B" w:rsidP="00F507AF">
            <w:pPr>
              <w:rPr>
                <w:rFonts w:ascii="Times New Roman" w:hAnsi="Times New Roman" w:cs="Times New Roman"/>
                <w:sz w:val="24"/>
                <w:szCs w:val="24"/>
              </w:rPr>
            </w:pPr>
          </w:p>
        </w:tc>
        <w:tc>
          <w:tcPr>
            <w:tcW w:w="5954" w:type="dxa"/>
          </w:tcPr>
          <w:p w14:paraId="57F7F245"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Naplaćivanje neizravnih troškova kao izravnih troškova</w:t>
            </w:r>
          </w:p>
        </w:tc>
      </w:tr>
      <w:tr w:rsidR="00EC019B" w:rsidRPr="00BB15D7" w14:paraId="7D9B85DB" w14:textId="77777777" w:rsidTr="002A3DE7">
        <w:trPr>
          <w:trHeight w:val="255"/>
        </w:trPr>
        <w:tc>
          <w:tcPr>
            <w:tcW w:w="1817" w:type="dxa"/>
            <w:vMerge w:val="restart"/>
          </w:tcPr>
          <w:p w14:paraId="16D01D4E" w14:textId="77777777" w:rsidR="00EC019B" w:rsidRPr="00BB15D7" w:rsidRDefault="00EC019B" w:rsidP="00F507AF">
            <w:pPr>
              <w:rPr>
                <w:rFonts w:ascii="Times New Roman" w:hAnsi="Times New Roman" w:cs="Times New Roman"/>
                <w:b/>
                <w:sz w:val="24"/>
                <w:szCs w:val="24"/>
              </w:rPr>
            </w:pPr>
            <w:r w:rsidRPr="00BB15D7">
              <w:rPr>
                <w:rFonts w:ascii="Times New Roman" w:hAnsi="Times New Roman" w:cs="Times New Roman"/>
                <w:b/>
                <w:sz w:val="24"/>
                <w:szCs w:val="24"/>
              </w:rPr>
              <w:t>Nepravilno određivanje cijena</w:t>
            </w:r>
          </w:p>
        </w:tc>
        <w:tc>
          <w:tcPr>
            <w:tcW w:w="1580" w:type="dxa"/>
            <w:vMerge w:val="restart"/>
          </w:tcPr>
          <w:p w14:paraId="4900F80D" w14:textId="77777777" w:rsidR="00EC019B" w:rsidRPr="00BB15D7" w:rsidRDefault="00EC019B" w:rsidP="00F507AF">
            <w:pPr>
              <w:rPr>
                <w:rFonts w:ascii="Times New Roman" w:hAnsi="Times New Roman" w:cs="Times New Roman"/>
                <w:sz w:val="24"/>
                <w:szCs w:val="24"/>
              </w:rPr>
            </w:pPr>
          </w:p>
        </w:tc>
        <w:tc>
          <w:tcPr>
            <w:tcW w:w="5954" w:type="dxa"/>
          </w:tcPr>
          <w:p w14:paraId="4538E5D6"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Izvođač odbija, odgađa ili nije u mogućnosti dostaviti popratnu dokumentaciju za troškove</w:t>
            </w:r>
          </w:p>
        </w:tc>
      </w:tr>
      <w:tr w:rsidR="00EC019B" w:rsidRPr="00BB15D7" w14:paraId="4EF0D6DA" w14:textId="77777777" w:rsidTr="002A3DE7">
        <w:trPr>
          <w:trHeight w:val="255"/>
        </w:trPr>
        <w:tc>
          <w:tcPr>
            <w:tcW w:w="1817" w:type="dxa"/>
            <w:vMerge/>
          </w:tcPr>
          <w:p w14:paraId="526B2588" w14:textId="77777777" w:rsidR="00EC019B" w:rsidRPr="00BB15D7" w:rsidRDefault="00EC019B" w:rsidP="00F507AF">
            <w:pPr>
              <w:rPr>
                <w:rFonts w:ascii="Times New Roman" w:hAnsi="Times New Roman" w:cs="Times New Roman"/>
                <w:b/>
                <w:sz w:val="24"/>
                <w:szCs w:val="24"/>
              </w:rPr>
            </w:pPr>
          </w:p>
        </w:tc>
        <w:tc>
          <w:tcPr>
            <w:tcW w:w="1580" w:type="dxa"/>
            <w:vMerge/>
          </w:tcPr>
          <w:p w14:paraId="738BBFB9" w14:textId="77777777" w:rsidR="00EC019B" w:rsidRPr="00BB15D7" w:rsidRDefault="00EC019B" w:rsidP="00F507AF">
            <w:pPr>
              <w:rPr>
                <w:rFonts w:ascii="Times New Roman" w:hAnsi="Times New Roman" w:cs="Times New Roman"/>
                <w:sz w:val="24"/>
                <w:szCs w:val="24"/>
              </w:rPr>
            </w:pPr>
          </w:p>
        </w:tc>
        <w:tc>
          <w:tcPr>
            <w:tcW w:w="5954" w:type="dxa"/>
          </w:tcPr>
          <w:p w14:paraId="53471CEF"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Izvođač dostavlja neprikladnu ili nepotpunu dokumentaciju</w:t>
            </w:r>
          </w:p>
        </w:tc>
      </w:tr>
      <w:tr w:rsidR="00EC019B" w:rsidRPr="00BB15D7" w14:paraId="6D1B31C6" w14:textId="77777777" w:rsidTr="002A3DE7">
        <w:trPr>
          <w:trHeight w:val="255"/>
        </w:trPr>
        <w:tc>
          <w:tcPr>
            <w:tcW w:w="1817" w:type="dxa"/>
            <w:vMerge/>
          </w:tcPr>
          <w:p w14:paraId="086F437D" w14:textId="77777777" w:rsidR="00EC019B" w:rsidRPr="00BB15D7" w:rsidRDefault="00EC019B" w:rsidP="00F507AF">
            <w:pPr>
              <w:rPr>
                <w:rFonts w:ascii="Times New Roman" w:hAnsi="Times New Roman" w:cs="Times New Roman"/>
                <w:b/>
                <w:sz w:val="24"/>
                <w:szCs w:val="24"/>
              </w:rPr>
            </w:pPr>
          </w:p>
        </w:tc>
        <w:tc>
          <w:tcPr>
            <w:tcW w:w="1580" w:type="dxa"/>
            <w:vMerge/>
          </w:tcPr>
          <w:p w14:paraId="2F7CC12B" w14:textId="77777777" w:rsidR="00EC019B" w:rsidRPr="00BB15D7" w:rsidRDefault="00EC019B" w:rsidP="00F507AF">
            <w:pPr>
              <w:rPr>
                <w:rFonts w:ascii="Times New Roman" w:hAnsi="Times New Roman" w:cs="Times New Roman"/>
                <w:sz w:val="24"/>
                <w:szCs w:val="24"/>
              </w:rPr>
            </w:pPr>
          </w:p>
        </w:tc>
        <w:tc>
          <w:tcPr>
            <w:tcW w:w="5954" w:type="dxa"/>
          </w:tcPr>
          <w:p w14:paraId="600B4F48"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Neažurirane informacije o cijenama</w:t>
            </w:r>
          </w:p>
        </w:tc>
      </w:tr>
      <w:tr w:rsidR="00EC019B" w:rsidRPr="00BB15D7" w14:paraId="6B6CDDEC" w14:textId="77777777" w:rsidTr="002A3DE7">
        <w:trPr>
          <w:trHeight w:val="255"/>
        </w:trPr>
        <w:tc>
          <w:tcPr>
            <w:tcW w:w="1817" w:type="dxa"/>
            <w:vMerge/>
          </w:tcPr>
          <w:p w14:paraId="4751650D" w14:textId="77777777" w:rsidR="00EC019B" w:rsidRPr="00BB15D7" w:rsidRDefault="00EC019B" w:rsidP="00F507AF">
            <w:pPr>
              <w:rPr>
                <w:rFonts w:ascii="Times New Roman" w:hAnsi="Times New Roman" w:cs="Times New Roman"/>
                <w:b/>
                <w:sz w:val="24"/>
                <w:szCs w:val="24"/>
              </w:rPr>
            </w:pPr>
          </w:p>
        </w:tc>
        <w:tc>
          <w:tcPr>
            <w:tcW w:w="1580" w:type="dxa"/>
            <w:vMerge/>
          </w:tcPr>
          <w:p w14:paraId="189E81C3" w14:textId="77777777" w:rsidR="00EC019B" w:rsidRPr="00BB15D7" w:rsidRDefault="00EC019B" w:rsidP="00F507AF">
            <w:pPr>
              <w:rPr>
                <w:rFonts w:ascii="Times New Roman" w:hAnsi="Times New Roman" w:cs="Times New Roman"/>
                <w:sz w:val="24"/>
                <w:szCs w:val="24"/>
              </w:rPr>
            </w:pPr>
          </w:p>
        </w:tc>
        <w:tc>
          <w:tcPr>
            <w:tcW w:w="5954" w:type="dxa"/>
          </w:tcPr>
          <w:p w14:paraId="13E4C7BF" w14:textId="741BFD80" w:rsidR="00EC019B" w:rsidRPr="00BB15D7" w:rsidRDefault="00115B88" w:rsidP="00F507AF">
            <w:pPr>
              <w:jc w:val="both"/>
              <w:rPr>
                <w:rFonts w:ascii="Times New Roman" w:hAnsi="Times New Roman" w:cs="Times New Roman"/>
                <w:sz w:val="24"/>
                <w:szCs w:val="24"/>
              </w:rPr>
            </w:pPr>
            <w:r w:rsidRPr="00BB15D7">
              <w:rPr>
                <w:rFonts w:ascii="Times New Roman" w:hAnsi="Times New Roman" w:cs="Times New Roman"/>
                <w:sz w:val="24"/>
                <w:szCs w:val="24"/>
              </w:rPr>
              <w:t>Očigledno visoke cijene u odnosu na slične ugovore, cjenike ili industrijske prosjeke (prosjeke u određenoj grani zanimanja (struke))</w:t>
            </w:r>
          </w:p>
        </w:tc>
      </w:tr>
      <w:tr w:rsidR="00EC019B" w:rsidRPr="00BB15D7" w14:paraId="04D1A1FC" w14:textId="77777777" w:rsidTr="002A3DE7">
        <w:trPr>
          <w:trHeight w:val="255"/>
        </w:trPr>
        <w:tc>
          <w:tcPr>
            <w:tcW w:w="1817" w:type="dxa"/>
            <w:vMerge w:val="restart"/>
          </w:tcPr>
          <w:p w14:paraId="4A8A9614" w14:textId="77777777" w:rsidR="00EC019B" w:rsidRPr="00BB15D7" w:rsidRDefault="00EC019B" w:rsidP="00F507AF">
            <w:pPr>
              <w:rPr>
                <w:rFonts w:ascii="Times New Roman" w:hAnsi="Times New Roman" w:cs="Times New Roman"/>
                <w:b/>
                <w:sz w:val="24"/>
                <w:szCs w:val="24"/>
              </w:rPr>
            </w:pPr>
            <w:r w:rsidRPr="00BB15D7">
              <w:rPr>
                <w:rFonts w:ascii="Times New Roman" w:hAnsi="Times New Roman" w:cs="Times New Roman"/>
                <w:b/>
                <w:sz w:val="24"/>
                <w:szCs w:val="24"/>
              </w:rPr>
              <w:lastRenderedPageBreak/>
              <w:t>Neispunjavanje specifikacija ugovora</w:t>
            </w:r>
          </w:p>
        </w:tc>
        <w:tc>
          <w:tcPr>
            <w:tcW w:w="1580" w:type="dxa"/>
            <w:vMerge w:val="restart"/>
          </w:tcPr>
          <w:p w14:paraId="41AC541C" w14:textId="77777777" w:rsidR="00EC019B" w:rsidRPr="00BB15D7" w:rsidRDefault="00EC019B" w:rsidP="00F507AF">
            <w:pPr>
              <w:rPr>
                <w:rFonts w:ascii="Times New Roman" w:hAnsi="Times New Roman" w:cs="Times New Roman"/>
                <w:sz w:val="24"/>
                <w:szCs w:val="24"/>
              </w:rPr>
            </w:pPr>
          </w:p>
        </w:tc>
        <w:tc>
          <w:tcPr>
            <w:tcW w:w="5954" w:type="dxa"/>
          </w:tcPr>
          <w:p w14:paraId="0B237DA8" w14:textId="18D95741" w:rsidR="00EC019B" w:rsidRPr="00BB15D7" w:rsidRDefault="00EC019B" w:rsidP="008A542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 xml:space="preserve">Neslaganje između rezultata </w:t>
            </w:r>
            <w:r w:rsidR="008A542F">
              <w:rPr>
                <w:rFonts w:ascii="Times New Roman" w:hAnsi="Times New Roman" w:cs="Times New Roman"/>
                <w:sz w:val="24"/>
                <w:szCs w:val="24"/>
              </w:rPr>
              <w:t>provjera</w:t>
            </w:r>
            <w:r w:rsidRPr="00BB15D7">
              <w:rPr>
                <w:rFonts w:ascii="Times New Roman" w:hAnsi="Times New Roman" w:cs="Times New Roman"/>
                <w:sz w:val="24"/>
                <w:szCs w:val="24"/>
              </w:rPr>
              <w:t xml:space="preserve"> te ugovornih zahtjeva i specifikacija</w:t>
            </w:r>
          </w:p>
        </w:tc>
      </w:tr>
      <w:tr w:rsidR="00EC019B" w:rsidRPr="00BB15D7" w14:paraId="4B500DDE" w14:textId="77777777" w:rsidTr="002A3DE7">
        <w:trPr>
          <w:trHeight w:val="255"/>
        </w:trPr>
        <w:tc>
          <w:tcPr>
            <w:tcW w:w="1817" w:type="dxa"/>
            <w:vMerge/>
          </w:tcPr>
          <w:p w14:paraId="793FF8BD" w14:textId="77777777" w:rsidR="00EC019B" w:rsidRPr="00BB15D7" w:rsidRDefault="00EC019B" w:rsidP="00F507AF">
            <w:pPr>
              <w:rPr>
                <w:rFonts w:ascii="Times New Roman" w:hAnsi="Times New Roman" w:cs="Times New Roman"/>
                <w:b/>
                <w:sz w:val="24"/>
                <w:szCs w:val="24"/>
              </w:rPr>
            </w:pPr>
          </w:p>
        </w:tc>
        <w:tc>
          <w:tcPr>
            <w:tcW w:w="1580" w:type="dxa"/>
            <w:vMerge/>
          </w:tcPr>
          <w:p w14:paraId="263673B5" w14:textId="77777777" w:rsidR="00EC019B" w:rsidRPr="00BB15D7" w:rsidRDefault="00EC019B" w:rsidP="00F507AF">
            <w:pPr>
              <w:rPr>
                <w:rFonts w:ascii="Times New Roman" w:hAnsi="Times New Roman" w:cs="Times New Roman"/>
                <w:sz w:val="24"/>
                <w:szCs w:val="24"/>
              </w:rPr>
            </w:pPr>
          </w:p>
        </w:tc>
        <w:tc>
          <w:tcPr>
            <w:tcW w:w="5954" w:type="dxa"/>
          </w:tcPr>
          <w:p w14:paraId="1201A2C6" w14:textId="298CCCA1" w:rsidR="00EC019B" w:rsidRPr="00BB15D7" w:rsidRDefault="00EC019B" w:rsidP="008A542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 xml:space="preserve">Nedostatak </w:t>
            </w:r>
            <w:r w:rsidR="008A542F">
              <w:rPr>
                <w:rFonts w:ascii="Times New Roman" w:hAnsi="Times New Roman" w:cs="Times New Roman"/>
                <w:sz w:val="24"/>
                <w:szCs w:val="24"/>
              </w:rPr>
              <w:t>odgovarajućih provjera i nadzora</w:t>
            </w:r>
          </w:p>
        </w:tc>
      </w:tr>
      <w:tr w:rsidR="00EC019B" w:rsidRPr="00BB15D7" w14:paraId="64F03F7E" w14:textId="77777777" w:rsidTr="002A3DE7">
        <w:trPr>
          <w:trHeight w:val="255"/>
        </w:trPr>
        <w:tc>
          <w:tcPr>
            <w:tcW w:w="1817" w:type="dxa"/>
            <w:vMerge/>
          </w:tcPr>
          <w:p w14:paraId="5930DE14" w14:textId="77777777" w:rsidR="00EC019B" w:rsidRPr="00BB15D7" w:rsidRDefault="00EC019B" w:rsidP="00F507AF">
            <w:pPr>
              <w:rPr>
                <w:rFonts w:ascii="Times New Roman" w:hAnsi="Times New Roman" w:cs="Times New Roman"/>
                <w:b/>
                <w:sz w:val="24"/>
                <w:szCs w:val="24"/>
              </w:rPr>
            </w:pPr>
          </w:p>
        </w:tc>
        <w:tc>
          <w:tcPr>
            <w:tcW w:w="1580" w:type="dxa"/>
            <w:vMerge/>
          </w:tcPr>
          <w:p w14:paraId="42C49CB4" w14:textId="77777777" w:rsidR="00EC019B" w:rsidRPr="00BB15D7" w:rsidRDefault="00EC019B" w:rsidP="00F507AF">
            <w:pPr>
              <w:rPr>
                <w:rFonts w:ascii="Times New Roman" w:hAnsi="Times New Roman" w:cs="Times New Roman"/>
                <w:sz w:val="24"/>
                <w:szCs w:val="24"/>
              </w:rPr>
            </w:pPr>
          </w:p>
        </w:tc>
        <w:tc>
          <w:tcPr>
            <w:tcW w:w="5954" w:type="dxa"/>
          </w:tcPr>
          <w:p w14:paraId="0BBC6D66"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Niska kvaliteta, slaba uspješnost i velik broj pritužbi</w:t>
            </w:r>
          </w:p>
        </w:tc>
      </w:tr>
      <w:tr w:rsidR="00EC019B" w:rsidRPr="00BB15D7" w14:paraId="05246357" w14:textId="77777777" w:rsidTr="002A3DE7">
        <w:trPr>
          <w:trHeight w:val="255"/>
        </w:trPr>
        <w:tc>
          <w:tcPr>
            <w:tcW w:w="1817" w:type="dxa"/>
            <w:vMerge/>
          </w:tcPr>
          <w:p w14:paraId="6FC0B10B" w14:textId="77777777" w:rsidR="00EC019B" w:rsidRPr="00BB15D7" w:rsidRDefault="00EC019B" w:rsidP="00F507AF">
            <w:pPr>
              <w:rPr>
                <w:rFonts w:ascii="Times New Roman" w:hAnsi="Times New Roman" w:cs="Times New Roman"/>
                <w:b/>
                <w:sz w:val="24"/>
                <w:szCs w:val="24"/>
              </w:rPr>
            </w:pPr>
          </w:p>
        </w:tc>
        <w:tc>
          <w:tcPr>
            <w:tcW w:w="1580" w:type="dxa"/>
            <w:vMerge/>
          </w:tcPr>
          <w:p w14:paraId="4E54DEE4" w14:textId="77777777" w:rsidR="00EC019B" w:rsidRPr="00BB15D7" w:rsidRDefault="00EC019B" w:rsidP="00F507AF">
            <w:pPr>
              <w:rPr>
                <w:rFonts w:ascii="Times New Roman" w:hAnsi="Times New Roman" w:cs="Times New Roman"/>
                <w:sz w:val="24"/>
                <w:szCs w:val="24"/>
              </w:rPr>
            </w:pPr>
          </w:p>
        </w:tc>
        <w:tc>
          <w:tcPr>
            <w:tcW w:w="5954" w:type="dxa"/>
          </w:tcPr>
          <w:p w14:paraId="28F7C040" w14:textId="77777777" w:rsidR="00EC019B" w:rsidRPr="00BB15D7" w:rsidRDefault="00EC019B" w:rsidP="00607DC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 xml:space="preserve">Izvođačev zapisnik o troškovima upućuje na to da izvođač primjerice nije kupio materijale potrebne za radove, ne posjeduje ili nije unajmio opremu potrebnu za rad ili nije imao potrebnu radnu snagu na radnome mjestu </w:t>
            </w:r>
          </w:p>
        </w:tc>
      </w:tr>
      <w:tr w:rsidR="00EC019B" w:rsidRPr="00BB15D7" w14:paraId="7C413B16" w14:textId="77777777" w:rsidTr="002A3DE7">
        <w:trPr>
          <w:trHeight w:val="255"/>
        </w:trPr>
        <w:tc>
          <w:tcPr>
            <w:tcW w:w="1817" w:type="dxa"/>
            <w:vMerge w:val="restart"/>
          </w:tcPr>
          <w:p w14:paraId="6003BB93" w14:textId="77777777" w:rsidR="00EC019B" w:rsidRPr="00BB15D7" w:rsidRDefault="00EC019B" w:rsidP="00F507AF">
            <w:pPr>
              <w:rPr>
                <w:rFonts w:ascii="Times New Roman" w:hAnsi="Times New Roman" w:cs="Times New Roman"/>
                <w:b/>
                <w:sz w:val="24"/>
                <w:szCs w:val="24"/>
              </w:rPr>
            </w:pPr>
            <w:r w:rsidRPr="00BB15D7">
              <w:rPr>
                <w:rFonts w:ascii="Times New Roman" w:hAnsi="Times New Roman" w:cs="Times New Roman"/>
                <w:b/>
                <w:sz w:val="24"/>
                <w:szCs w:val="24"/>
              </w:rPr>
              <w:t>Lažne, previsoke ili dvostruke fakture</w:t>
            </w:r>
          </w:p>
        </w:tc>
        <w:tc>
          <w:tcPr>
            <w:tcW w:w="1580" w:type="dxa"/>
            <w:vMerge w:val="restart"/>
          </w:tcPr>
          <w:p w14:paraId="0A3FCE5F" w14:textId="77777777" w:rsidR="00EC019B" w:rsidRPr="00BB15D7" w:rsidRDefault="00EC019B" w:rsidP="00F507AF">
            <w:pPr>
              <w:rPr>
                <w:rFonts w:ascii="Times New Roman" w:hAnsi="Times New Roman" w:cs="Times New Roman"/>
                <w:sz w:val="24"/>
                <w:szCs w:val="24"/>
              </w:rPr>
            </w:pPr>
          </w:p>
        </w:tc>
        <w:tc>
          <w:tcPr>
            <w:tcW w:w="5954" w:type="dxa"/>
          </w:tcPr>
          <w:p w14:paraId="4CDCCF6E"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Fakturirana roba ili usluge ne mogu se pronaći u zalihama ili opravdati</w:t>
            </w:r>
          </w:p>
        </w:tc>
      </w:tr>
      <w:tr w:rsidR="00EC019B" w:rsidRPr="00BB15D7" w14:paraId="503404AF" w14:textId="77777777" w:rsidTr="002A3DE7">
        <w:trPr>
          <w:trHeight w:val="255"/>
        </w:trPr>
        <w:tc>
          <w:tcPr>
            <w:tcW w:w="1817" w:type="dxa"/>
            <w:vMerge/>
          </w:tcPr>
          <w:p w14:paraId="6D84BDBD" w14:textId="77777777" w:rsidR="00EC019B" w:rsidRPr="00BB15D7" w:rsidRDefault="00EC019B" w:rsidP="00F507AF">
            <w:pPr>
              <w:rPr>
                <w:rFonts w:ascii="Times New Roman" w:hAnsi="Times New Roman" w:cs="Times New Roman"/>
                <w:b/>
                <w:sz w:val="24"/>
                <w:szCs w:val="24"/>
              </w:rPr>
            </w:pPr>
          </w:p>
        </w:tc>
        <w:tc>
          <w:tcPr>
            <w:tcW w:w="1580" w:type="dxa"/>
            <w:vMerge/>
          </w:tcPr>
          <w:p w14:paraId="186FFA84" w14:textId="77777777" w:rsidR="00EC019B" w:rsidRPr="00BB15D7" w:rsidRDefault="00EC019B" w:rsidP="00F507AF">
            <w:pPr>
              <w:rPr>
                <w:rFonts w:ascii="Times New Roman" w:hAnsi="Times New Roman" w:cs="Times New Roman"/>
                <w:sz w:val="24"/>
                <w:szCs w:val="24"/>
              </w:rPr>
            </w:pPr>
          </w:p>
        </w:tc>
        <w:tc>
          <w:tcPr>
            <w:tcW w:w="5954" w:type="dxa"/>
          </w:tcPr>
          <w:p w14:paraId="1AEA615D" w14:textId="4BF27118" w:rsidR="00EC019B" w:rsidRPr="00BB15D7" w:rsidRDefault="00523191" w:rsidP="00F507AF">
            <w:pPr>
              <w:jc w:val="both"/>
              <w:rPr>
                <w:rFonts w:ascii="Times New Roman" w:hAnsi="Times New Roman" w:cs="Times New Roman"/>
                <w:sz w:val="24"/>
                <w:szCs w:val="24"/>
              </w:rPr>
            </w:pPr>
            <w:r w:rsidRPr="00BB15D7">
              <w:rPr>
                <w:rFonts w:ascii="Times New Roman" w:hAnsi="Times New Roman" w:cs="Times New Roman"/>
                <w:sz w:val="24"/>
                <w:szCs w:val="24"/>
              </w:rPr>
              <w:t>Nema potvrde o primitku robe ili usluga za koju je ispostavljen račun</w:t>
            </w:r>
          </w:p>
        </w:tc>
      </w:tr>
      <w:tr w:rsidR="00EC019B" w:rsidRPr="00BB15D7" w14:paraId="2E811011" w14:textId="77777777" w:rsidTr="002A3DE7">
        <w:trPr>
          <w:trHeight w:val="255"/>
        </w:trPr>
        <w:tc>
          <w:tcPr>
            <w:tcW w:w="1817" w:type="dxa"/>
            <w:vMerge/>
          </w:tcPr>
          <w:p w14:paraId="76A48FCD" w14:textId="77777777" w:rsidR="00EC019B" w:rsidRPr="00BB15D7" w:rsidRDefault="00EC019B" w:rsidP="00F507AF">
            <w:pPr>
              <w:rPr>
                <w:rFonts w:ascii="Times New Roman" w:hAnsi="Times New Roman" w:cs="Times New Roman"/>
                <w:b/>
                <w:sz w:val="24"/>
                <w:szCs w:val="24"/>
              </w:rPr>
            </w:pPr>
          </w:p>
        </w:tc>
        <w:tc>
          <w:tcPr>
            <w:tcW w:w="1580" w:type="dxa"/>
            <w:vMerge/>
          </w:tcPr>
          <w:p w14:paraId="222DB0B3" w14:textId="77777777" w:rsidR="00EC019B" w:rsidRPr="00BB15D7" w:rsidRDefault="00EC019B" w:rsidP="00F507AF">
            <w:pPr>
              <w:rPr>
                <w:rFonts w:ascii="Times New Roman" w:hAnsi="Times New Roman" w:cs="Times New Roman"/>
                <w:sz w:val="24"/>
                <w:szCs w:val="24"/>
              </w:rPr>
            </w:pPr>
          </w:p>
        </w:tc>
        <w:tc>
          <w:tcPr>
            <w:tcW w:w="5954" w:type="dxa"/>
          </w:tcPr>
          <w:p w14:paraId="4DE07501" w14:textId="43A63E44" w:rsidR="00EC019B" w:rsidRPr="00BB15D7" w:rsidRDefault="003557D6" w:rsidP="008A542F">
            <w:pPr>
              <w:jc w:val="both"/>
              <w:rPr>
                <w:rFonts w:ascii="Times New Roman" w:hAnsi="Times New Roman" w:cs="Times New Roman"/>
                <w:sz w:val="24"/>
                <w:szCs w:val="24"/>
              </w:rPr>
            </w:pPr>
            <w:r w:rsidRPr="00BB15D7">
              <w:rPr>
                <w:rFonts w:ascii="Times New Roman" w:hAnsi="Times New Roman" w:cs="Times New Roman"/>
                <w:sz w:val="24"/>
                <w:szCs w:val="24"/>
              </w:rPr>
              <w:t xml:space="preserve">Upitna narudžbenica ili </w:t>
            </w:r>
            <w:r w:rsidR="008A542F">
              <w:rPr>
                <w:rFonts w:ascii="Times New Roman" w:hAnsi="Times New Roman" w:cs="Times New Roman"/>
                <w:sz w:val="24"/>
                <w:szCs w:val="24"/>
              </w:rPr>
              <w:t>njezino postojanje</w:t>
            </w:r>
            <w:r w:rsidRPr="00BB15D7">
              <w:rPr>
                <w:rFonts w:ascii="Times New Roman" w:hAnsi="Times New Roman" w:cs="Times New Roman"/>
                <w:sz w:val="24"/>
                <w:szCs w:val="24"/>
              </w:rPr>
              <w:t xml:space="preserve"> za robu ili usluge za koju je ispostavljen račun</w:t>
            </w:r>
          </w:p>
        </w:tc>
      </w:tr>
      <w:tr w:rsidR="00EC019B" w:rsidRPr="00BB15D7" w14:paraId="4D7A3A0C" w14:textId="77777777" w:rsidTr="002A3DE7">
        <w:trPr>
          <w:trHeight w:val="255"/>
        </w:trPr>
        <w:tc>
          <w:tcPr>
            <w:tcW w:w="1817" w:type="dxa"/>
            <w:vMerge/>
          </w:tcPr>
          <w:p w14:paraId="285221A3" w14:textId="77777777" w:rsidR="00EC019B" w:rsidRPr="00BB15D7" w:rsidRDefault="00EC019B" w:rsidP="00F507AF">
            <w:pPr>
              <w:rPr>
                <w:rFonts w:ascii="Times New Roman" w:hAnsi="Times New Roman" w:cs="Times New Roman"/>
                <w:b/>
                <w:sz w:val="24"/>
                <w:szCs w:val="24"/>
              </w:rPr>
            </w:pPr>
          </w:p>
        </w:tc>
        <w:tc>
          <w:tcPr>
            <w:tcW w:w="1580" w:type="dxa"/>
            <w:vMerge/>
          </w:tcPr>
          <w:p w14:paraId="71E12C4D" w14:textId="77777777" w:rsidR="00EC019B" w:rsidRPr="00BB15D7" w:rsidRDefault="00EC019B" w:rsidP="00F507AF">
            <w:pPr>
              <w:rPr>
                <w:rFonts w:ascii="Times New Roman" w:hAnsi="Times New Roman" w:cs="Times New Roman"/>
                <w:sz w:val="24"/>
                <w:szCs w:val="24"/>
              </w:rPr>
            </w:pPr>
          </w:p>
        </w:tc>
        <w:tc>
          <w:tcPr>
            <w:tcW w:w="5954" w:type="dxa"/>
          </w:tcPr>
          <w:p w14:paraId="666D67C1" w14:textId="77777777" w:rsidR="00EC019B" w:rsidRPr="00BB15D7" w:rsidRDefault="00EC019B" w:rsidP="00F507AF">
            <w:pPr>
              <w:jc w:val="both"/>
              <w:rPr>
                <w:rFonts w:ascii="Times New Roman" w:hAnsi="Times New Roman" w:cs="Times New Roman"/>
                <w:sz w:val="24"/>
                <w:szCs w:val="24"/>
              </w:rPr>
            </w:pPr>
            <w:r w:rsidRPr="00BB15D7">
              <w:rPr>
                <w:rFonts w:ascii="Times New Roman" w:hAnsi="Times New Roman" w:cs="Times New Roman"/>
                <w:sz w:val="24"/>
                <w:szCs w:val="24"/>
              </w:rPr>
              <w:t>Izvođačev zapisnik ne upućuje na to da je posao odrađen ili da su nastali potrebni troškovi</w:t>
            </w:r>
          </w:p>
        </w:tc>
      </w:tr>
      <w:tr w:rsidR="00EC019B" w:rsidRPr="00BB15D7" w14:paraId="5DB92D6E" w14:textId="77777777" w:rsidTr="002A3DE7">
        <w:trPr>
          <w:trHeight w:val="255"/>
        </w:trPr>
        <w:tc>
          <w:tcPr>
            <w:tcW w:w="1817" w:type="dxa"/>
            <w:vMerge/>
          </w:tcPr>
          <w:p w14:paraId="6511B4D3" w14:textId="77777777" w:rsidR="00EC019B" w:rsidRPr="00BB15D7" w:rsidRDefault="00EC019B" w:rsidP="00F507AF">
            <w:pPr>
              <w:rPr>
                <w:rFonts w:ascii="Times New Roman" w:hAnsi="Times New Roman" w:cs="Times New Roman"/>
                <w:b/>
                <w:sz w:val="24"/>
                <w:szCs w:val="24"/>
              </w:rPr>
            </w:pPr>
          </w:p>
        </w:tc>
        <w:tc>
          <w:tcPr>
            <w:tcW w:w="1580" w:type="dxa"/>
            <w:vMerge/>
          </w:tcPr>
          <w:p w14:paraId="7352F404" w14:textId="77777777" w:rsidR="00EC019B" w:rsidRPr="00BB15D7" w:rsidRDefault="00EC019B" w:rsidP="00F507AF">
            <w:pPr>
              <w:rPr>
                <w:rFonts w:ascii="Times New Roman" w:hAnsi="Times New Roman" w:cs="Times New Roman"/>
                <w:sz w:val="24"/>
                <w:szCs w:val="24"/>
              </w:rPr>
            </w:pPr>
          </w:p>
        </w:tc>
        <w:tc>
          <w:tcPr>
            <w:tcW w:w="5954" w:type="dxa"/>
          </w:tcPr>
          <w:p w14:paraId="506836D6" w14:textId="7866AB4B" w:rsidR="00EC019B" w:rsidRPr="00BB15D7" w:rsidRDefault="00400F8D" w:rsidP="008705B9">
            <w:pPr>
              <w:jc w:val="both"/>
              <w:rPr>
                <w:rFonts w:ascii="Times New Roman" w:hAnsi="Times New Roman" w:cs="Times New Roman"/>
                <w:sz w:val="24"/>
                <w:szCs w:val="24"/>
              </w:rPr>
            </w:pPr>
            <w:r w:rsidRPr="00BB15D7">
              <w:rPr>
                <w:rFonts w:ascii="Times New Roman" w:hAnsi="Times New Roman" w:cs="Times New Roman"/>
                <w:sz w:val="24"/>
                <w:szCs w:val="24"/>
              </w:rPr>
              <w:t>Cijene, količine, opisi stavki ili rokovi naznačeni u računima prelaze ili ne odgovaraju ugovornim stavkama, narudžbenicama, zapisniku o primitcima, zalihama ili zapisniku o korištenju</w:t>
            </w:r>
          </w:p>
        </w:tc>
      </w:tr>
      <w:tr w:rsidR="00EC019B" w:rsidRPr="00BB15D7" w14:paraId="5598C6BA" w14:textId="77777777" w:rsidTr="002A3DE7">
        <w:trPr>
          <w:trHeight w:val="255"/>
        </w:trPr>
        <w:tc>
          <w:tcPr>
            <w:tcW w:w="1817" w:type="dxa"/>
            <w:vMerge/>
          </w:tcPr>
          <w:p w14:paraId="2410AE48" w14:textId="77777777" w:rsidR="00EC019B" w:rsidRPr="00BB15D7" w:rsidRDefault="00EC019B" w:rsidP="00F507AF">
            <w:pPr>
              <w:rPr>
                <w:rFonts w:ascii="Times New Roman" w:hAnsi="Times New Roman" w:cs="Times New Roman"/>
                <w:b/>
                <w:sz w:val="24"/>
                <w:szCs w:val="24"/>
              </w:rPr>
            </w:pPr>
          </w:p>
        </w:tc>
        <w:tc>
          <w:tcPr>
            <w:tcW w:w="1580" w:type="dxa"/>
            <w:vMerge/>
          </w:tcPr>
          <w:p w14:paraId="2EFAB80E" w14:textId="77777777" w:rsidR="00EC019B" w:rsidRPr="00BB15D7" w:rsidRDefault="00EC019B" w:rsidP="00F507AF">
            <w:pPr>
              <w:rPr>
                <w:rFonts w:ascii="Times New Roman" w:hAnsi="Times New Roman" w:cs="Times New Roman"/>
                <w:sz w:val="24"/>
                <w:szCs w:val="24"/>
              </w:rPr>
            </w:pPr>
          </w:p>
        </w:tc>
        <w:tc>
          <w:tcPr>
            <w:tcW w:w="5954" w:type="dxa"/>
          </w:tcPr>
          <w:p w14:paraId="6373B7E4" w14:textId="446EEB1A" w:rsidR="00EC019B" w:rsidRPr="00BB15D7" w:rsidRDefault="00EC019B" w:rsidP="00A86F54">
            <w:pPr>
              <w:jc w:val="both"/>
              <w:rPr>
                <w:rFonts w:ascii="Times New Roman" w:hAnsi="Times New Roman" w:cs="Times New Roman"/>
                <w:sz w:val="24"/>
                <w:szCs w:val="24"/>
              </w:rPr>
            </w:pPr>
            <w:r w:rsidRPr="00BB15D7">
              <w:rPr>
                <w:rFonts w:ascii="Times New Roman" w:hAnsi="Times New Roman" w:cs="Times New Roman"/>
                <w:sz w:val="24"/>
                <w:szCs w:val="24"/>
              </w:rPr>
              <w:t xml:space="preserve">Više faktura s istom količinom, brojem </w:t>
            </w:r>
            <w:r w:rsidR="00A86F54" w:rsidRPr="00BB15D7">
              <w:rPr>
                <w:rFonts w:ascii="Times New Roman" w:hAnsi="Times New Roman" w:cs="Times New Roman"/>
                <w:sz w:val="24"/>
                <w:szCs w:val="24"/>
              </w:rPr>
              <w:t>računa</w:t>
            </w:r>
            <w:r w:rsidRPr="00BB15D7">
              <w:rPr>
                <w:rFonts w:ascii="Times New Roman" w:hAnsi="Times New Roman" w:cs="Times New Roman"/>
                <w:sz w:val="24"/>
                <w:szCs w:val="24"/>
              </w:rPr>
              <w:t>, datumom i sl.</w:t>
            </w:r>
          </w:p>
        </w:tc>
      </w:tr>
      <w:tr w:rsidR="00EC019B" w:rsidRPr="00BB15D7" w14:paraId="18FF41A6" w14:textId="77777777" w:rsidTr="002A3DE7">
        <w:trPr>
          <w:trHeight w:val="255"/>
        </w:trPr>
        <w:tc>
          <w:tcPr>
            <w:tcW w:w="1817" w:type="dxa"/>
            <w:vMerge/>
          </w:tcPr>
          <w:p w14:paraId="610CA576" w14:textId="77777777" w:rsidR="00EC019B" w:rsidRPr="00BB15D7" w:rsidRDefault="00EC019B" w:rsidP="00F507AF">
            <w:pPr>
              <w:rPr>
                <w:rFonts w:ascii="Times New Roman" w:hAnsi="Times New Roman" w:cs="Times New Roman"/>
                <w:b/>
                <w:sz w:val="24"/>
                <w:szCs w:val="24"/>
              </w:rPr>
            </w:pPr>
          </w:p>
        </w:tc>
        <w:tc>
          <w:tcPr>
            <w:tcW w:w="1580" w:type="dxa"/>
            <w:vMerge/>
          </w:tcPr>
          <w:p w14:paraId="3D347C2E" w14:textId="77777777" w:rsidR="00EC019B" w:rsidRPr="00BB15D7" w:rsidRDefault="00EC019B" w:rsidP="00F507AF">
            <w:pPr>
              <w:rPr>
                <w:rFonts w:ascii="Times New Roman" w:hAnsi="Times New Roman" w:cs="Times New Roman"/>
                <w:sz w:val="24"/>
                <w:szCs w:val="24"/>
              </w:rPr>
            </w:pPr>
          </w:p>
        </w:tc>
        <w:tc>
          <w:tcPr>
            <w:tcW w:w="5954" w:type="dxa"/>
          </w:tcPr>
          <w:p w14:paraId="218CC229"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Veliki broj podugovora</w:t>
            </w:r>
          </w:p>
        </w:tc>
      </w:tr>
      <w:tr w:rsidR="00EC019B" w:rsidRPr="00BB15D7" w14:paraId="7AC67E46" w14:textId="77777777" w:rsidTr="002A3DE7">
        <w:trPr>
          <w:trHeight w:val="255"/>
        </w:trPr>
        <w:tc>
          <w:tcPr>
            <w:tcW w:w="1817" w:type="dxa"/>
            <w:vMerge/>
          </w:tcPr>
          <w:p w14:paraId="13862D7D" w14:textId="77777777" w:rsidR="00EC019B" w:rsidRPr="00BB15D7" w:rsidRDefault="00EC019B" w:rsidP="00F507AF">
            <w:pPr>
              <w:rPr>
                <w:rFonts w:ascii="Times New Roman" w:hAnsi="Times New Roman" w:cs="Times New Roman"/>
                <w:b/>
                <w:sz w:val="24"/>
                <w:szCs w:val="24"/>
              </w:rPr>
            </w:pPr>
          </w:p>
        </w:tc>
        <w:tc>
          <w:tcPr>
            <w:tcW w:w="1580" w:type="dxa"/>
            <w:vMerge/>
          </w:tcPr>
          <w:p w14:paraId="1D8BC005" w14:textId="77777777" w:rsidR="00EC019B" w:rsidRPr="00BB15D7" w:rsidRDefault="00EC019B" w:rsidP="00F507AF">
            <w:pPr>
              <w:rPr>
                <w:rFonts w:ascii="Times New Roman" w:hAnsi="Times New Roman" w:cs="Times New Roman"/>
                <w:sz w:val="24"/>
                <w:szCs w:val="24"/>
              </w:rPr>
            </w:pPr>
          </w:p>
        </w:tc>
        <w:tc>
          <w:tcPr>
            <w:tcW w:w="5954" w:type="dxa"/>
          </w:tcPr>
          <w:p w14:paraId="15524EB8" w14:textId="75D8C8C3"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Isplate u gotovini</w:t>
            </w:r>
          </w:p>
        </w:tc>
      </w:tr>
      <w:tr w:rsidR="00EC019B" w:rsidRPr="00BB15D7" w14:paraId="1010F58A" w14:textId="77777777" w:rsidTr="002A3DE7">
        <w:trPr>
          <w:trHeight w:val="255"/>
        </w:trPr>
        <w:tc>
          <w:tcPr>
            <w:tcW w:w="1817" w:type="dxa"/>
            <w:vMerge/>
          </w:tcPr>
          <w:p w14:paraId="2BE744FB" w14:textId="77777777" w:rsidR="00EC019B" w:rsidRPr="00BB15D7" w:rsidRDefault="00EC019B" w:rsidP="00F507AF">
            <w:pPr>
              <w:rPr>
                <w:rFonts w:ascii="Times New Roman" w:hAnsi="Times New Roman" w:cs="Times New Roman"/>
                <w:b/>
                <w:sz w:val="24"/>
                <w:szCs w:val="24"/>
              </w:rPr>
            </w:pPr>
          </w:p>
        </w:tc>
        <w:tc>
          <w:tcPr>
            <w:tcW w:w="1580" w:type="dxa"/>
            <w:vMerge/>
          </w:tcPr>
          <w:p w14:paraId="624E2D45" w14:textId="77777777" w:rsidR="00EC019B" w:rsidRPr="00BB15D7" w:rsidRDefault="00EC019B" w:rsidP="00F507AF">
            <w:pPr>
              <w:rPr>
                <w:rFonts w:ascii="Times New Roman" w:hAnsi="Times New Roman" w:cs="Times New Roman"/>
                <w:sz w:val="24"/>
                <w:szCs w:val="24"/>
              </w:rPr>
            </w:pPr>
          </w:p>
        </w:tc>
        <w:tc>
          <w:tcPr>
            <w:tcW w:w="5954" w:type="dxa"/>
          </w:tcPr>
          <w:p w14:paraId="6C2B92F8"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 xml:space="preserve">Plaćanja </w:t>
            </w:r>
            <w:proofErr w:type="spellStart"/>
            <w:r w:rsidRPr="00BB15D7">
              <w:rPr>
                <w:rFonts w:ascii="Times New Roman" w:hAnsi="Times New Roman" w:cs="Times New Roman"/>
                <w:i/>
                <w:sz w:val="24"/>
                <w:szCs w:val="24"/>
              </w:rPr>
              <w:t>off-shore</w:t>
            </w:r>
            <w:proofErr w:type="spellEnd"/>
            <w:r w:rsidRPr="00BB15D7">
              <w:rPr>
                <w:rFonts w:ascii="Times New Roman" w:hAnsi="Times New Roman" w:cs="Times New Roman"/>
                <w:sz w:val="24"/>
                <w:szCs w:val="24"/>
              </w:rPr>
              <w:t xml:space="preserve"> tvrtkama</w:t>
            </w:r>
          </w:p>
        </w:tc>
      </w:tr>
      <w:tr w:rsidR="00EC019B" w:rsidRPr="00BB15D7" w14:paraId="3192E3A0" w14:textId="77777777" w:rsidTr="002A3DE7">
        <w:trPr>
          <w:trHeight w:val="255"/>
        </w:trPr>
        <w:tc>
          <w:tcPr>
            <w:tcW w:w="1817" w:type="dxa"/>
            <w:vMerge w:val="restart"/>
          </w:tcPr>
          <w:p w14:paraId="75A872CA" w14:textId="77777777" w:rsidR="00EC019B" w:rsidRPr="00BB15D7" w:rsidRDefault="00EC019B" w:rsidP="00F507AF">
            <w:pPr>
              <w:rPr>
                <w:rFonts w:ascii="Times New Roman" w:hAnsi="Times New Roman" w:cs="Times New Roman"/>
                <w:b/>
                <w:sz w:val="24"/>
                <w:szCs w:val="24"/>
              </w:rPr>
            </w:pPr>
            <w:r w:rsidRPr="00BB15D7">
              <w:rPr>
                <w:rFonts w:ascii="Times New Roman" w:hAnsi="Times New Roman" w:cs="Times New Roman"/>
                <w:b/>
                <w:sz w:val="24"/>
                <w:szCs w:val="24"/>
              </w:rPr>
              <w:t>Nepostojeći pružatelji usluga</w:t>
            </w:r>
          </w:p>
        </w:tc>
        <w:tc>
          <w:tcPr>
            <w:tcW w:w="1580" w:type="dxa"/>
            <w:vMerge w:val="restart"/>
          </w:tcPr>
          <w:p w14:paraId="5305CEFA" w14:textId="77777777" w:rsidR="00EC019B" w:rsidRPr="00BB15D7" w:rsidRDefault="00EC019B" w:rsidP="00F507AF">
            <w:pPr>
              <w:rPr>
                <w:rFonts w:ascii="Times New Roman" w:hAnsi="Times New Roman" w:cs="Times New Roman"/>
                <w:sz w:val="24"/>
                <w:szCs w:val="24"/>
              </w:rPr>
            </w:pPr>
          </w:p>
          <w:p w14:paraId="20E22995" w14:textId="77777777" w:rsidR="00EC019B" w:rsidRPr="00BB15D7" w:rsidRDefault="00EC019B" w:rsidP="00F507AF">
            <w:pPr>
              <w:rPr>
                <w:rFonts w:ascii="Times New Roman" w:hAnsi="Times New Roman" w:cs="Times New Roman"/>
                <w:sz w:val="24"/>
                <w:szCs w:val="24"/>
              </w:rPr>
            </w:pPr>
          </w:p>
          <w:p w14:paraId="1F620E06" w14:textId="77777777" w:rsidR="00EC019B" w:rsidRPr="00BB15D7" w:rsidRDefault="00EC019B" w:rsidP="00F507AF">
            <w:pPr>
              <w:rPr>
                <w:rFonts w:ascii="Times New Roman" w:hAnsi="Times New Roman" w:cs="Times New Roman"/>
                <w:sz w:val="24"/>
                <w:szCs w:val="24"/>
              </w:rPr>
            </w:pPr>
          </w:p>
          <w:p w14:paraId="0FC0CE4E" w14:textId="77777777" w:rsidR="00EC019B" w:rsidRPr="00BB15D7" w:rsidRDefault="00EC019B" w:rsidP="00F507AF">
            <w:pPr>
              <w:rPr>
                <w:rFonts w:ascii="Times New Roman" w:hAnsi="Times New Roman" w:cs="Times New Roman"/>
                <w:sz w:val="24"/>
                <w:szCs w:val="24"/>
              </w:rPr>
            </w:pPr>
          </w:p>
          <w:p w14:paraId="5A48B068" w14:textId="77777777" w:rsidR="00EC019B" w:rsidRPr="00BB15D7" w:rsidRDefault="00EC019B" w:rsidP="00F507AF">
            <w:pPr>
              <w:rPr>
                <w:rFonts w:ascii="Times New Roman" w:hAnsi="Times New Roman" w:cs="Times New Roman"/>
                <w:sz w:val="24"/>
                <w:szCs w:val="24"/>
              </w:rPr>
            </w:pPr>
          </w:p>
        </w:tc>
        <w:tc>
          <w:tcPr>
            <w:tcW w:w="5954" w:type="dxa"/>
          </w:tcPr>
          <w:p w14:paraId="31A47DE4" w14:textId="3A8A74BA"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 xml:space="preserve">Pružatelj usluge ne može se pronaći ni u jednom imeniku, </w:t>
            </w:r>
            <w:r w:rsidR="0006554C">
              <w:rPr>
                <w:rFonts w:ascii="Times New Roman" w:hAnsi="Times New Roman" w:cs="Times New Roman"/>
                <w:sz w:val="24"/>
                <w:szCs w:val="24"/>
              </w:rPr>
              <w:t>ni na internetskim tražilicama</w:t>
            </w:r>
            <w:r w:rsidRPr="00BB15D7">
              <w:rPr>
                <w:rFonts w:ascii="Times New Roman" w:hAnsi="Times New Roman" w:cs="Times New Roman"/>
                <w:sz w:val="24"/>
                <w:szCs w:val="24"/>
              </w:rPr>
              <w:t xml:space="preserve"> itd.</w:t>
            </w:r>
          </w:p>
        </w:tc>
      </w:tr>
      <w:tr w:rsidR="00EC019B" w:rsidRPr="00BB15D7" w14:paraId="5BB3BDC8" w14:textId="77777777" w:rsidTr="002A3DE7">
        <w:trPr>
          <w:trHeight w:val="255"/>
        </w:trPr>
        <w:tc>
          <w:tcPr>
            <w:tcW w:w="1817" w:type="dxa"/>
            <w:vMerge/>
          </w:tcPr>
          <w:p w14:paraId="6B333994" w14:textId="77777777" w:rsidR="00EC019B" w:rsidRPr="00BB15D7" w:rsidRDefault="00EC019B" w:rsidP="00F507AF">
            <w:pPr>
              <w:rPr>
                <w:rFonts w:ascii="Times New Roman" w:hAnsi="Times New Roman" w:cs="Times New Roman"/>
                <w:b/>
                <w:sz w:val="24"/>
                <w:szCs w:val="24"/>
              </w:rPr>
            </w:pPr>
          </w:p>
        </w:tc>
        <w:tc>
          <w:tcPr>
            <w:tcW w:w="1580" w:type="dxa"/>
            <w:vMerge/>
          </w:tcPr>
          <w:p w14:paraId="2734D568" w14:textId="77777777" w:rsidR="00EC019B" w:rsidRPr="00BB15D7" w:rsidRDefault="00EC019B" w:rsidP="00F507AF">
            <w:pPr>
              <w:rPr>
                <w:rFonts w:ascii="Times New Roman" w:hAnsi="Times New Roman" w:cs="Times New Roman"/>
                <w:sz w:val="24"/>
                <w:szCs w:val="24"/>
              </w:rPr>
            </w:pPr>
          </w:p>
        </w:tc>
        <w:tc>
          <w:tcPr>
            <w:tcW w:w="5954" w:type="dxa"/>
          </w:tcPr>
          <w:p w14:paraId="30EBCD53"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Nije moguće pronaći adresu pružatelja usluga</w:t>
            </w:r>
          </w:p>
        </w:tc>
      </w:tr>
      <w:tr w:rsidR="00EC019B" w:rsidRPr="00BB15D7" w14:paraId="406F7566" w14:textId="77777777" w:rsidTr="002A3DE7">
        <w:trPr>
          <w:trHeight w:val="255"/>
        </w:trPr>
        <w:tc>
          <w:tcPr>
            <w:tcW w:w="1817" w:type="dxa"/>
            <w:vMerge/>
          </w:tcPr>
          <w:p w14:paraId="19849546" w14:textId="77777777" w:rsidR="00EC019B" w:rsidRPr="00BB15D7" w:rsidRDefault="00EC019B" w:rsidP="00F507AF">
            <w:pPr>
              <w:rPr>
                <w:rFonts w:ascii="Times New Roman" w:hAnsi="Times New Roman" w:cs="Times New Roman"/>
                <w:b/>
                <w:sz w:val="24"/>
                <w:szCs w:val="24"/>
              </w:rPr>
            </w:pPr>
          </w:p>
        </w:tc>
        <w:tc>
          <w:tcPr>
            <w:tcW w:w="1580" w:type="dxa"/>
            <w:vMerge/>
          </w:tcPr>
          <w:p w14:paraId="0E5F5C53" w14:textId="77777777" w:rsidR="00EC019B" w:rsidRPr="00BB15D7" w:rsidRDefault="00EC019B" w:rsidP="00F507AF">
            <w:pPr>
              <w:rPr>
                <w:rFonts w:ascii="Times New Roman" w:hAnsi="Times New Roman" w:cs="Times New Roman"/>
                <w:sz w:val="24"/>
                <w:szCs w:val="24"/>
              </w:rPr>
            </w:pPr>
          </w:p>
        </w:tc>
        <w:tc>
          <w:tcPr>
            <w:tcW w:w="5954" w:type="dxa"/>
          </w:tcPr>
          <w:p w14:paraId="7B6590F9"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Pružatelj usluga naveo je netočnu adresu ili telefonski broj</w:t>
            </w:r>
          </w:p>
        </w:tc>
      </w:tr>
      <w:tr w:rsidR="00EC019B" w:rsidRPr="00BB15D7" w14:paraId="51BEAB1F" w14:textId="77777777" w:rsidTr="002A3DE7">
        <w:trPr>
          <w:trHeight w:val="255"/>
        </w:trPr>
        <w:tc>
          <w:tcPr>
            <w:tcW w:w="1817" w:type="dxa"/>
            <w:vMerge/>
          </w:tcPr>
          <w:p w14:paraId="0EF793CA" w14:textId="77777777" w:rsidR="00EC019B" w:rsidRPr="00BB15D7" w:rsidRDefault="00EC019B" w:rsidP="00F507AF">
            <w:pPr>
              <w:rPr>
                <w:rFonts w:ascii="Times New Roman" w:hAnsi="Times New Roman" w:cs="Times New Roman"/>
                <w:b/>
                <w:sz w:val="24"/>
                <w:szCs w:val="24"/>
              </w:rPr>
            </w:pPr>
          </w:p>
        </w:tc>
        <w:tc>
          <w:tcPr>
            <w:tcW w:w="1580" w:type="dxa"/>
            <w:vMerge/>
          </w:tcPr>
          <w:p w14:paraId="4AED55AB" w14:textId="77777777" w:rsidR="00EC019B" w:rsidRPr="00BB15D7" w:rsidRDefault="00EC019B" w:rsidP="00F507AF">
            <w:pPr>
              <w:rPr>
                <w:rFonts w:ascii="Times New Roman" w:hAnsi="Times New Roman" w:cs="Times New Roman"/>
                <w:sz w:val="24"/>
                <w:szCs w:val="24"/>
              </w:rPr>
            </w:pPr>
          </w:p>
        </w:tc>
        <w:tc>
          <w:tcPr>
            <w:tcW w:w="5954" w:type="dxa"/>
          </w:tcPr>
          <w:p w14:paraId="0DFC5E2F"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 xml:space="preserve">Koristi se </w:t>
            </w:r>
            <w:proofErr w:type="spellStart"/>
            <w:r w:rsidRPr="00BB15D7">
              <w:rPr>
                <w:rFonts w:ascii="Times New Roman" w:hAnsi="Times New Roman" w:cs="Times New Roman"/>
                <w:i/>
                <w:sz w:val="24"/>
                <w:szCs w:val="24"/>
              </w:rPr>
              <w:t>off-shore</w:t>
            </w:r>
            <w:proofErr w:type="spellEnd"/>
            <w:r w:rsidRPr="00BB15D7">
              <w:rPr>
                <w:rFonts w:ascii="Times New Roman" w:hAnsi="Times New Roman" w:cs="Times New Roman"/>
                <w:sz w:val="24"/>
                <w:szCs w:val="24"/>
              </w:rPr>
              <w:t xml:space="preserve"> tvrtka</w:t>
            </w:r>
          </w:p>
        </w:tc>
      </w:tr>
      <w:tr w:rsidR="00EC019B" w:rsidRPr="00BB15D7" w14:paraId="4556273C" w14:textId="77777777" w:rsidTr="002A3DE7">
        <w:trPr>
          <w:trHeight w:val="255"/>
        </w:trPr>
        <w:tc>
          <w:tcPr>
            <w:tcW w:w="1817" w:type="dxa"/>
            <w:vMerge w:val="restart"/>
          </w:tcPr>
          <w:p w14:paraId="1AB7B867" w14:textId="77777777" w:rsidR="00EC019B" w:rsidRPr="00BB15D7" w:rsidRDefault="00EC019B" w:rsidP="00F507AF">
            <w:pPr>
              <w:rPr>
                <w:rFonts w:ascii="Times New Roman" w:hAnsi="Times New Roman" w:cs="Times New Roman"/>
                <w:b/>
                <w:sz w:val="24"/>
                <w:szCs w:val="24"/>
              </w:rPr>
            </w:pPr>
            <w:r w:rsidRPr="00BB15D7">
              <w:rPr>
                <w:rFonts w:ascii="Times New Roman" w:hAnsi="Times New Roman" w:cs="Times New Roman"/>
                <w:b/>
                <w:sz w:val="24"/>
                <w:szCs w:val="24"/>
              </w:rPr>
              <w:t>Zamjena proizvoda</w:t>
            </w:r>
          </w:p>
        </w:tc>
        <w:tc>
          <w:tcPr>
            <w:tcW w:w="1580" w:type="dxa"/>
            <w:vMerge w:val="restart"/>
          </w:tcPr>
          <w:p w14:paraId="152A0FBA" w14:textId="77777777" w:rsidR="00EC019B" w:rsidRPr="00BB15D7" w:rsidRDefault="00EC019B" w:rsidP="00F507AF">
            <w:pPr>
              <w:rPr>
                <w:rFonts w:ascii="Times New Roman" w:hAnsi="Times New Roman" w:cs="Times New Roman"/>
                <w:sz w:val="24"/>
                <w:szCs w:val="24"/>
              </w:rPr>
            </w:pPr>
          </w:p>
        </w:tc>
        <w:tc>
          <w:tcPr>
            <w:tcW w:w="5954" w:type="dxa"/>
          </w:tcPr>
          <w:p w14:paraId="09AA10EA" w14:textId="67B41DF6"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 xml:space="preserve">Neobično ili općenito pakiranje: pakiranje, boja ili dizajn razlikuje se od </w:t>
            </w:r>
            <w:r w:rsidR="0025142E" w:rsidRPr="00BB15D7">
              <w:rPr>
                <w:rFonts w:ascii="Times New Roman" w:hAnsi="Times New Roman" w:cs="Times New Roman"/>
                <w:sz w:val="24"/>
                <w:szCs w:val="24"/>
              </w:rPr>
              <w:t xml:space="preserve">zadane </w:t>
            </w:r>
            <w:r w:rsidRPr="00BB15D7">
              <w:rPr>
                <w:rFonts w:ascii="Times New Roman" w:hAnsi="Times New Roman" w:cs="Times New Roman"/>
                <w:sz w:val="24"/>
                <w:szCs w:val="24"/>
              </w:rPr>
              <w:t>norme</w:t>
            </w:r>
          </w:p>
        </w:tc>
      </w:tr>
      <w:tr w:rsidR="00EC019B" w:rsidRPr="00BB15D7" w14:paraId="20BD3979" w14:textId="77777777" w:rsidTr="002A3DE7">
        <w:trPr>
          <w:trHeight w:val="255"/>
        </w:trPr>
        <w:tc>
          <w:tcPr>
            <w:tcW w:w="1817" w:type="dxa"/>
            <w:vMerge/>
          </w:tcPr>
          <w:p w14:paraId="152C0F01" w14:textId="77777777" w:rsidR="00EC019B" w:rsidRPr="00BB15D7" w:rsidRDefault="00EC019B" w:rsidP="00F507AF">
            <w:pPr>
              <w:rPr>
                <w:rFonts w:ascii="Times New Roman" w:hAnsi="Times New Roman" w:cs="Times New Roman"/>
                <w:b/>
                <w:sz w:val="24"/>
                <w:szCs w:val="24"/>
              </w:rPr>
            </w:pPr>
          </w:p>
        </w:tc>
        <w:tc>
          <w:tcPr>
            <w:tcW w:w="1580" w:type="dxa"/>
            <w:vMerge/>
          </w:tcPr>
          <w:p w14:paraId="5648438C" w14:textId="77777777" w:rsidR="00EC019B" w:rsidRPr="00BB15D7" w:rsidRDefault="00EC019B" w:rsidP="00F507AF">
            <w:pPr>
              <w:rPr>
                <w:rFonts w:ascii="Times New Roman" w:hAnsi="Times New Roman" w:cs="Times New Roman"/>
                <w:sz w:val="24"/>
                <w:szCs w:val="24"/>
              </w:rPr>
            </w:pPr>
          </w:p>
        </w:tc>
        <w:tc>
          <w:tcPr>
            <w:tcW w:w="5954" w:type="dxa"/>
          </w:tcPr>
          <w:p w14:paraId="2D5435D1" w14:textId="6AC5A8FD" w:rsidR="00EC019B" w:rsidRPr="00BB15D7" w:rsidRDefault="008A542F" w:rsidP="00F507AF">
            <w:pPr>
              <w:jc w:val="both"/>
              <w:rPr>
                <w:rStyle w:val="notranslate"/>
                <w:rFonts w:ascii="Times New Roman" w:hAnsi="Times New Roman" w:cs="Times New Roman"/>
                <w:sz w:val="24"/>
                <w:szCs w:val="24"/>
              </w:rPr>
            </w:pPr>
            <w:r>
              <w:rPr>
                <w:rFonts w:ascii="Times New Roman" w:hAnsi="Times New Roman" w:cs="Times New Roman"/>
                <w:sz w:val="24"/>
                <w:szCs w:val="24"/>
              </w:rPr>
              <w:t>Nerazmjer</w:t>
            </w:r>
            <w:r w:rsidR="00EC019B" w:rsidRPr="00BB15D7">
              <w:rPr>
                <w:rFonts w:ascii="Times New Roman" w:hAnsi="Times New Roman" w:cs="Times New Roman"/>
                <w:sz w:val="24"/>
                <w:szCs w:val="24"/>
              </w:rPr>
              <w:t xml:space="preserve"> između očekivanog izgleda i stvarnog izgleda</w:t>
            </w:r>
          </w:p>
        </w:tc>
      </w:tr>
      <w:tr w:rsidR="00EC019B" w:rsidRPr="00BB15D7" w14:paraId="3503C742" w14:textId="77777777" w:rsidTr="002A3DE7">
        <w:trPr>
          <w:trHeight w:val="255"/>
        </w:trPr>
        <w:tc>
          <w:tcPr>
            <w:tcW w:w="1817" w:type="dxa"/>
            <w:vMerge/>
          </w:tcPr>
          <w:p w14:paraId="165293A7" w14:textId="77777777" w:rsidR="00EC019B" w:rsidRPr="00BB15D7" w:rsidRDefault="00EC019B" w:rsidP="00F507AF">
            <w:pPr>
              <w:rPr>
                <w:rFonts w:ascii="Times New Roman" w:hAnsi="Times New Roman" w:cs="Times New Roman"/>
                <w:b/>
                <w:sz w:val="24"/>
                <w:szCs w:val="24"/>
              </w:rPr>
            </w:pPr>
          </w:p>
        </w:tc>
        <w:tc>
          <w:tcPr>
            <w:tcW w:w="1580" w:type="dxa"/>
            <w:vMerge/>
          </w:tcPr>
          <w:p w14:paraId="78F72616" w14:textId="77777777" w:rsidR="00EC019B" w:rsidRPr="00BB15D7" w:rsidRDefault="00EC019B" w:rsidP="00F507AF">
            <w:pPr>
              <w:rPr>
                <w:rFonts w:ascii="Times New Roman" w:hAnsi="Times New Roman" w:cs="Times New Roman"/>
                <w:sz w:val="24"/>
                <w:szCs w:val="24"/>
              </w:rPr>
            </w:pPr>
          </w:p>
        </w:tc>
        <w:tc>
          <w:tcPr>
            <w:tcW w:w="5954" w:type="dxa"/>
          </w:tcPr>
          <w:p w14:paraId="3C7D1194"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Identifikacijski brojevi proizvoda razlikuju se od objavljenih ili kataloških brojeva ili sustava numeriranja</w:t>
            </w:r>
          </w:p>
        </w:tc>
      </w:tr>
      <w:tr w:rsidR="00EC019B" w:rsidRPr="00BB15D7" w14:paraId="4DF7449F" w14:textId="77777777" w:rsidTr="002A3DE7">
        <w:trPr>
          <w:trHeight w:val="255"/>
        </w:trPr>
        <w:tc>
          <w:tcPr>
            <w:tcW w:w="1817" w:type="dxa"/>
            <w:vMerge/>
          </w:tcPr>
          <w:p w14:paraId="6D001015" w14:textId="77777777" w:rsidR="00EC019B" w:rsidRPr="00BB15D7" w:rsidRDefault="00EC019B" w:rsidP="00F507AF">
            <w:pPr>
              <w:rPr>
                <w:rFonts w:ascii="Times New Roman" w:hAnsi="Times New Roman" w:cs="Times New Roman"/>
                <w:b/>
                <w:sz w:val="24"/>
                <w:szCs w:val="24"/>
              </w:rPr>
            </w:pPr>
          </w:p>
        </w:tc>
        <w:tc>
          <w:tcPr>
            <w:tcW w:w="1580" w:type="dxa"/>
            <w:vMerge/>
          </w:tcPr>
          <w:p w14:paraId="3675DF0E" w14:textId="77777777" w:rsidR="00EC019B" w:rsidRPr="00BB15D7" w:rsidRDefault="00EC019B" w:rsidP="00F507AF">
            <w:pPr>
              <w:rPr>
                <w:rFonts w:ascii="Times New Roman" w:hAnsi="Times New Roman" w:cs="Times New Roman"/>
                <w:sz w:val="24"/>
                <w:szCs w:val="24"/>
              </w:rPr>
            </w:pPr>
          </w:p>
        </w:tc>
        <w:tc>
          <w:tcPr>
            <w:tcW w:w="5954" w:type="dxa"/>
          </w:tcPr>
          <w:p w14:paraId="62FAE570"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Iznadprosječan broj neuspjelih probnih ili operativnih ispitivanja, rane zamjene ili visoki troškovi održavanja ili popravka</w:t>
            </w:r>
          </w:p>
        </w:tc>
      </w:tr>
      <w:tr w:rsidR="00EC019B" w:rsidRPr="00BB15D7" w14:paraId="7BB868CE" w14:textId="77777777" w:rsidTr="002A3DE7">
        <w:trPr>
          <w:trHeight w:val="255"/>
        </w:trPr>
        <w:tc>
          <w:tcPr>
            <w:tcW w:w="1817" w:type="dxa"/>
            <w:vMerge/>
          </w:tcPr>
          <w:p w14:paraId="22105B02" w14:textId="77777777" w:rsidR="00EC019B" w:rsidRPr="00BB15D7" w:rsidRDefault="00EC019B" w:rsidP="00F507AF">
            <w:pPr>
              <w:rPr>
                <w:rFonts w:ascii="Times New Roman" w:hAnsi="Times New Roman" w:cs="Times New Roman"/>
                <w:b/>
                <w:sz w:val="24"/>
                <w:szCs w:val="24"/>
              </w:rPr>
            </w:pPr>
          </w:p>
        </w:tc>
        <w:tc>
          <w:tcPr>
            <w:tcW w:w="1580" w:type="dxa"/>
            <w:vMerge/>
          </w:tcPr>
          <w:p w14:paraId="68802DFF" w14:textId="77777777" w:rsidR="00EC019B" w:rsidRPr="00BB15D7" w:rsidRDefault="00EC019B" w:rsidP="00F507AF">
            <w:pPr>
              <w:rPr>
                <w:rFonts w:ascii="Times New Roman" w:hAnsi="Times New Roman" w:cs="Times New Roman"/>
                <w:sz w:val="24"/>
                <w:szCs w:val="24"/>
              </w:rPr>
            </w:pPr>
          </w:p>
        </w:tc>
        <w:tc>
          <w:tcPr>
            <w:tcW w:w="5954" w:type="dxa"/>
          </w:tcPr>
          <w:p w14:paraId="18717A6A"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Potvrde usklađenosti potpisane od strane nekvalificirane ili neovlaštene osobe</w:t>
            </w:r>
          </w:p>
        </w:tc>
      </w:tr>
      <w:tr w:rsidR="00EC019B" w:rsidRPr="00BB15D7" w14:paraId="73D4F042" w14:textId="77777777" w:rsidTr="002A3DE7">
        <w:trPr>
          <w:trHeight w:val="255"/>
        </w:trPr>
        <w:tc>
          <w:tcPr>
            <w:tcW w:w="1817" w:type="dxa"/>
            <w:vMerge/>
          </w:tcPr>
          <w:p w14:paraId="6C99A2B1" w14:textId="77777777" w:rsidR="00EC019B" w:rsidRPr="00BB15D7" w:rsidRDefault="00EC019B" w:rsidP="00F507AF">
            <w:pPr>
              <w:rPr>
                <w:rFonts w:ascii="Times New Roman" w:hAnsi="Times New Roman" w:cs="Times New Roman"/>
                <w:b/>
                <w:sz w:val="24"/>
                <w:szCs w:val="24"/>
              </w:rPr>
            </w:pPr>
          </w:p>
        </w:tc>
        <w:tc>
          <w:tcPr>
            <w:tcW w:w="1580" w:type="dxa"/>
            <w:vMerge/>
          </w:tcPr>
          <w:p w14:paraId="5D0343E1" w14:textId="77777777" w:rsidR="00EC019B" w:rsidRPr="00BB15D7" w:rsidRDefault="00EC019B" w:rsidP="00F507AF">
            <w:pPr>
              <w:rPr>
                <w:rFonts w:ascii="Times New Roman" w:hAnsi="Times New Roman" w:cs="Times New Roman"/>
                <w:sz w:val="24"/>
                <w:szCs w:val="24"/>
              </w:rPr>
            </w:pPr>
          </w:p>
        </w:tc>
        <w:tc>
          <w:tcPr>
            <w:tcW w:w="5954" w:type="dxa"/>
          </w:tcPr>
          <w:p w14:paraId="614FF803"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Značajna razlika između procijenjenih i stvarnih troškova za materijale</w:t>
            </w:r>
          </w:p>
        </w:tc>
      </w:tr>
      <w:tr w:rsidR="00EC019B" w:rsidRPr="00BB15D7" w14:paraId="6716263E" w14:textId="77777777" w:rsidTr="002A3DE7">
        <w:trPr>
          <w:trHeight w:val="255"/>
        </w:trPr>
        <w:tc>
          <w:tcPr>
            <w:tcW w:w="1817" w:type="dxa"/>
            <w:vMerge/>
          </w:tcPr>
          <w:p w14:paraId="4B12098A" w14:textId="77777777" w:rsidR="00EC019B" w:rsidRPr="00BB15D7" w:rsidRDefault="00EC019B" w:rsidP="00F507AF">
            <w:pPr>
              <w:rPr>
                <w:rFonts w:ascii="Times New Roman" w:hAnsi="Times New Roman" w:cs="Times New Roman"/>
                <w:b/>
                <w:sz w:val="24"/>
                <w:szCs w:val="24"/>
              </w:rPr>
            </w:pPr>
          </w:p>
        </w:tc>
        <w:tc>
          <w:tcPr>
            <w:tcW w:w="1580" w:type="dxa"/>
            <w:vMerge/>
          </w:tcPr>
          <w:p w14:paraId="0E04CCD3" w14:textId="77777777" w:rsidR="00EC019B" w:rsidRPr="00BB15D7" w:rsidRDefault="00EC019B" w:rsidP="00F507AF">
            <w:pPr>
              <w:rPr>
                <w:rFonts w:ascii="Times New Roman" w:hAnsi="Times New Roman" w:cs="Times New Roman"/>
                <w:sz w:val="24"/>
                <w:szCs w:val="24"/>
              </w:rPr>
            </w:pPr>
          </w:p>
        </w:tc>
        <w:tc>
          <w:tcPr>
            <w:tcW w:w="5954" w:type="dxa"/>
          </w:tcPr>
          <w:p w14:paraId="69327E63"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Izvođač kasni s radovima, ali ih brzo sustiže</w:t>
            </w:r>
          </w:p>
        </w:tc>
      </w:tr>
      <w:tr w:rsidR="00EC019B" w:rsidRPr="00BB15D7" w14:paraId="580348DC" w14:textId="77777777" w:rsidTr="002A3DE7">
        <w:trPr>
          <w:trHeight w:val="255"/>
        </w:trPr>
        <w:tc>
          <w:tcPr>
            <w:tcW w:w="1817" w:type="dxa"/>
            <w:vMerge/>
          </w:tcPr>
          <w:p w14:paraId="57C60DC9" w14:textId="77777777" w:rsidR="00EC019B" w:rsidRPr="00BB15D7" w:rsidRDefault="00EC019B" w:rsidP="00F507AF">
            <w:pPr>
              <w:rPr>
                <w:rFonts w:ascii="Times New Roman" w:hAnsi="Times New Roman" w:cs="Times New Roman"/>
                <w:b/>
                <w:sz w:val="24"/>
                <w:szCs w:val="24"/>
              </w:rPr>
            </w:pPr>
          </w:p>
        </w:tc>
        <w:tc>
          <w:tcPr>
            <w:tcW w:w="1580" w:type="dxa"/>
            <w:vMerge/>
          </w:tcPr>
          <w:p w14:paraId="640BBC1F" w14:textId="77777777" w:rsidR="00EC019B" w:rsidRPr="00BB15D7" w:rsidRDefault="00EC019B" w:rsidP="00F507AF">
            <w:pPr>
              <w:rPr>
                <w:rFonts w:ascii="Times New Roman" w:hAnsi="Times New Roman" w:cs="Times New Roman"/>
                <w:sz w:val="24"/>
                <w:szCs w:val="24"/>
              </w:rPr>
            </w:pPr>
          </w:p>
        </w:tc>
        <w:tc>
          <w:tcPr>
            <w:tcW w:w="5954" w:type="dxa"/>
          </w:tcPr>
          <w:p w14:paraId="313CE4E1"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Neobični ili izbrisani serijski brojevi; serijski brojevi nisu u skladu s proizvođačevim propisanim sustavom numeriranja</w:t>
            </w:r>
          </w:p>
        </w:tc>
      </w:tr>
      <w:tr w:rsidR="00EC019B" w:rsidRPr="00BB15D7" w14:paraId="585DC24C" w14:textId="77777777" w:rsidTr="002A3DE7">
        <w:trPr>
          <w:trHeight w:val="255"/>
        </w:trPr>
        <w:tc>
          <w:tcPr>
            <w:tcW w:w="1817" w:type="dxa"/>
            <w:vMerge/>
          </w:tcPr>
          <w:p w14:paraId="110EFBDD" w14:textId="77777777" w:rsidR="00EC019B" w:rsidRPr="00BB15D7" w:rsidRDefault="00EC019B" w:rsidP="00F507AF">
            <w:pPr>
              <w:rPr>
                <w:rFonts w:ascii="Times New Roman" w:hAnsi="Times New Roman" w:cs="Times New Roman"/>
                <w:b/>
                <w:sz w:val="24"/>
                <w:szCs w:val="24"/>
              </w:rPr>
            </w:pPr>
          </w:p>
        </w:tc>
        <w:tc>
          <w:tcPr>
            <w:tcW w:w="1580" w:type="dxa"/>
            <w:vMerge/>
          </w:tcPr>
          <w:p w14:paraId="06E0FBE5" w14:textId="77777777" w:rsidR="00EC019B" w:rsidRPr="00BB15D7" w:rsidRDefault="00EC019B" w:rsidP="00F507AF">
            <w:pPr>
              <w:rPr>
                <w:rFonts w:ascii="Times New Roman" w:hAnsi="Times New Roman" w:cs="Times New Roman"/>
                <w:sz w:val="24"/>
                <w:szCs w:val="24"/>
              </w:rPr>
            </w:pPr>
          </w:p>
        </w:tc>
        <w:tc>
          <w:tcPr>
            <w:tcW w:w="5954" w:type="dxa"/>
          </w:tcPr>
          <w:p w14:paraId="002C32EC" w14:textId="77777777" w:rsidR="00EC019B" w:rsidRPr="00BB15D7" w:rsidRDefault="00EC019B" w:rsidP="00F507AF">
            <w:pPr>
              <w:jc w:val="both"/>
              <w:rPr>
                <w:rStyle w:val="notranslate"/>
                <w:rFonts w:ascii="Times New Roman" w:hAnsi="Times New Roman" w:cs="Times New Roman"/>
                <w:sz w:val="24"/>
                <w:szCs w:val="24"/>
              </w:rPr>
            </w:pPr>
            <w:r w:rsidRPr="00BB15D7">
              <w:rPr>
                <w:rFonts w:ascii="Times New Roman" w:hAnsi="Times New Roman" w:cs="Times New Roman"/>
                <w:sz w:val="24"/>
                <w:szCs w:val="24"/>
              </w:rPr>
              <w:t>Brojevi ili opisi stavki faktura ili zaliha ne odgovaraju uvjetima narudžbenice</w:t>
            </w:r>
          </w:p>
        </w:tc>
      </w:tr>
    </w:tbl>
    <w:p w14:paraId="1FF3C7C9" w14:textId="77777777" w:rsidR="005C480E" w:rsidRDefault="005C480E" w:rsidP="008705B9">
      <w:pPr>
        <w:spacing w:after="0" w:line="240" w:lineRule="auto"/>
        <w:rPr>
          <w:rFonts w:ascii="Times New Roman" w:hAnsi="Times New Roman" w:cs="Times New Roman"/>
          <w:sz w:val="24"/>
          <w:szCs w:val="24"/>
        </w:rPr>
      </w:pPr>
    </w:p>
    <w:p w14:paraId="04ACDC55" w14:textId="77777777" w:rsidR="008705B9" w:rsidRDefault="008705B9" w:rsidP="008705B9">
      <w:pPr>
        <w:spacing w:after="0" w:line="240" w:lineRule="auto"/>
        <w:rPr>
          <w:rFonts w:ascii="Times New Roman" w:hAnsi="Times New Roman" w:cs="Times New Roman"/>
          <w:sz w:val="24"/>
          <w:szCs w:val="24"/>
        </w:rPr>
      </w:pPr>
    </w:p>
    <w:p w14:paraId="5A7E1CBE" w14:textId="77777777" w:rsidR="008705B9" w:rsidRDefault="008705B9" w:rsidP="008705B9">
      <w:pPr>
        <w:spacing w:after="0" w:line="240" w:lineRule="auto"/>
        <w:rPr>
          <w:rFonts w:ascii="Times New Roman" w:hAnsi="Times New Roman" w:cs="Times New Roman"/>
          <w:sz w:val="24"/>
          <w:szCs w:val="24"/>
        </w:rPr>
      </w:pPr>
    </w:p>
    <w:p w14:paraId="3BF0DCC2" w14:textId="77777777" w:rsidR="008A542F" w:rsidRPr="00BB15D7" w:rsidRDefault="008A542F" w:rsidP="008705B9">
      <w:pPr>
        <w:spacing w:after="0" w:line="240" w:lineRule="auto"/>
        <w:rPr>
          <w:rFonts w:ascii="Times New Roman" w:hAnsi="Times New Roman" w:cs="Times New Roman"/>
          <w:sz w:val="24"/>
          <w:szCs w:val="24"/>
        </w:rPr>
      </w:pPr>
    </w:p>
    <w:p w14:paraId="4406F50D" w14:textId="5FE7CBB1" w:rsidR="001C2B8E" w:rsidRPr="00BB15D7" w:rsidRDefault="001C2B8E" w:rsidP="008705B9">
      <w:pPr>
        <w:spacing w:after="0" w:line="240" w:lineRule="auto"/>
        <w:rPr>
          <w:rFonts w:ascii="Times New Roman" w:hAnsi="Times New Roman" w:cs="Times New Roman"/>
          <w:b/>
          <w:sz w:val="24"/>
          <w:szCs w:val="24"/>
        </w:rPr>
      </w:pPr>
      <w:r w:rsidRPr="00BB15D7">
        <w:rPr>
          <w:rFonts w:ascii="Times New Roman" w:hAnsi="Times New Roman" w:cs="Times New Roman"/>
          <w:b/>
          <w:sz w:val="24"/>
          <w:szCs w:val="24"/>
        </w:rPr>
        <w:t xml:space="preserve">Tablica 2 </w:t>
      </w:r>
      <w:r w:rsidR="00E217E5" w:rsidRPr="00BB15D7">
        <w:rPr>
          <w:rFonts w:ascii="Times New Roman" w:hAnsi="Times New Roman" w:cs="Times New Roman"/>
          <w:b/>
          <w:sz w:val="24"/>
          <w:szCs w:val="24"/>
        </w:rPr>
        <w:t xml:space="preserve">- </w:t>
      </w:r>
      <w:r w:rsidRPr="00BB15D7">
        <w:rPr>
          <w:rFonts w:ascii="Times New Roman" w:hAnsi="Times New Roman" w:cs="Times New Roman"/>
          <w:b/>
          <w:sz w:val="24"/>
          <w:szCs w:val="24"/>
        </w:rPr>
        <w:t>Sumnja na krivotvorenu dokumentaciju</w:t>
      </w:r>
    </w:p>
    <w:tbl>
      <w:tblPr>
        <w:tblStyle w:val="Reetkatablice"/>
        <w:tblW w:w="9351" w:type="dxa"/>
        <w:tblLayout w:type="fixed"/>
        <w:tblLook w:val="04A0" w:firstRow="1" w:lastRow="0" w:firstColumn="1" w:lastColumn="0" w:noHBand="0" w:noVBand="1"/>
      </w:tblPr>
      <w:tblGrid>
        <w:gridCol w:w="1838"/>
        <w:gridCol w:w="1843"/>
        <w:gridCol w:w="5670"/>
      </w:tblGrid>
      <w:tr w:rsidR="00121F70" w:rsidRPr="00BB15D7" w14:paraId="5509CD8C" w14:textId="77777777" w:rsidTr="00B437A4">
        <w:tc>
          <w:tcPr>
            <w:tcW w:w="1838" w:type="dxa"/>
          </w:tcPr>
          <w:p w14:paraId="76F43812" w14:textId="77777777" w:rsidR="00121F70" w:rsidRPr="00BB15D7" w:rsidRDefault="00121F70" w:rsidP="00F507AF">
            <w:pPr>
              <w:jc w:val="center"/>
              <w:rPr>
                <w:rFonts w:ascii="Times New Roman" w:hAnsi="Times New Roman" w:cs="Times New Roman"/>
                <w:b/>
                <w:sz w:val="24"/>
                <w:szCs w:val="24"/>
              </w:rPr>
            </w:pPr>
            <w:r w:rsidRPr="00BB15D7">
              <w:rPr>
                <w:rFonts w:ascii="Times New Roman" w:hAnsi="Times New Roman" w:cs="Times New Roman"/>
                <w:b/>
                <w:sz w:val="24"/>
                <w:szCs w:val="24"/>
              </w:rPr>
              <w:t>Sumnja na vrstu prijevare</w:t>
            </w:r>
          </w:p>
        </w:tc>
        <w:tc>
          <w:tcPr>
            <w:tcW w:w="1843" w:type="dxa"/>
          </w:tcPr>
          <w:p w14:paraId="12180427" w14:textId="77777777" w:rsidR="00121F70" w:rsidRPr="00BB15D7" w:rsidRDefault="00121F70" w:rsidP="00F507AF">
            <w:pPr>
              <w:jc w:val="center"/>
              <w:rPr>
                <w:rFonts w:ascii="Times New Roman" w:hAnsi="Times New Roman" w:cs="Times New Roman"/>
                <w:b/>
                <w:sz w:val="24"/>
                <w:szCs w:val="24"/>
              </w:rPr>
            </w:pPr>
            <w:r w:rsidRPr="00BB15D7">
              <w:rPr>
                <w:rFonts w:ascii="Times New Roman" w:hAnsi="Times New Roman" w:cs="Times New Roman"/>
                <w:b/>
                <w:sz w:val="24"/>
                <w:szCs w:val="24"/>
              </w:rPr>
              <w:t>Podvrsta prijevare</w:t>
            </w:r>
          </w:p>
        </w:tc>
        <w:tc>
          <w:tcPr>
            <w:tcW w:w="5670" w:type="dxa"/>
          </w:tcPr>
          <w:p w14:paraId="3E63F827" w14:textId="77777777" w:rsidR="00121F70" w:rsidRPr="00BB15D7" w:rsidRDefault="00121F70" w:rsidP="00F507AF">
            <w:pPr>
              <w:jc w:val="center"/>
              <w:rPr>
                <w:rFonts w:ascii="Times New Roman" w:hAnsi="Times New Roman" w:cs="Times New Roman"/>
                <w:b/>
                <w:sz w:val="24"/>
                <w:szCs w:val="24"/>
              </w:rPr>
            </w:pPr>
            <w:r w:rsidRPr="00BB15D7">
              <w:rPr>
                <w:rFonts w:ascii="Times New Roman" w:hAnsi="Times New Roman" w:cs="Times New Roman"/>
                <w:b/>
                <w:sz w:val="24"/>
                <w:szCs w:val="24"/>
              </w:rPr>
              <w:t>Indikator</w:t>
            </w:r>
          </w:p>
        </w:tc>
      </w:tr>
      <w:tr w:rsidR="00121F70" w:rsidRPr="00BB15D7" w14:paraId="5CC7FED6" w14:textId="77777777" w:rsidTr="00B437A4">
        <w:tc>
          <w:tcPr>
            <w:tcW w:w="1838" w:type="dxa"/>
            <w:vMerge w:val="restart"/>
          </w:tcPr>
          <w:p w14:paraId="741F4681" w14:textId="77777777" w:rsidR="00121F70" w:rsidRPr="00BB15D7" w:rsidRDefault="00121F70" w:rsidP="00F507AF">
            <w:pPr>
              <w:rPr>
                <w:rFonts w:ascii="Times New Roman" w:hAnsi="Times New Roman" w:cs="Times New Roman"/>
                <w:b/>
                <w:sz w:val="24"/>
                <w:szCs w:val="24"/>
              </w:rPr>
            </w:pPr>
            <w:r w:rsidRPr="00BB15D7">
              <w:rPr>
                <w:rFonts w:ascii="Times New Roman" w:hAnsi="Times New Roman" w:cs="Times New Roman"/>
                <w:b/>
                <w:sz w:val="24"/>
                <w:szCs w:val="24"/>
              </w:rPr>
              <w:t>Krivotvorena dokumentacija</w:t>
            </w:r>
          </w:p>
        </w:tc>
        <w:tc>
          <w:tcPr>
            <w:tcW w:w="1843" w:type="dxa"/>
            <w:vMerge w:val="restart"/>
          </w:tcPr>
          <w:p w14:paraId="6EE0AA1D" w14:textId="77777777" w:rsidR="00121F70" w:rsidRPr="00BB15D7" w:rsidRDefault="00121F70" w:rsidP="00966F5D">
            <w:pPr>
              <w:rPr>
                <w:rFonts w:ascii="Times New Roman" w:hAnsi="Times New Roman" w:cs="Times New Roman"/>
                <w:b/>
                <w:bCs/>
                <w:sz w:val="24"/>
                <w:szCs w:val="24"/>
              </w:rPr>
            </w:pPr>
            <w:r w:rsidRPr="00BB15D7">
              <w:rPr>
                <w:rFonts w:ascii="Times New Roman" w:hAnsi="Times New Roman" w:cs="Times New Roman"/>
                <w:b/>
                <w:bCs/>
                <w:sz w:val="24"/>
                <w:szCs w:val="24"/>
              </w:rPr>
              <w:t xml:space="preserve">1. </w:t>
            </w:r>
            <w:r w:rsidRPr="00BB15D7">
              <w:rPr>
                <w:rFonts w:ascii="Times New Roman" w:hAnsi="Times New Roman" w:cs="Times New Roman"/>
                <w:b/>
                <w:sz w:val="24"/>
                <w:szCs w:val="24"/>
              </w:rPr>
              <w:t>Sumnja na krivotvorenu dokumentaciju</w:t>
            </w:r>
            <w:r w:rsidRPr="00BB15D7">
              <w:rPr>
                <w:rFonts w:ascii="Times New Roman" w:hAnsi="Times New Roman" w:cs="Times New Roman"/>
                <w:b/>
                <w:bCs/>
                <w:sz w:val="24"/>
                <w:szCs w:val="24"/>
              </w:rPr>
              <w:t xml:space="preserve"> vezano za format dokumentacije </w:t>
            </w:r>
          </w:p>
          <w:p w14:paraId="3BEB0010"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416E4472" w14:textId="7C7E2F70" w:rsidR="00121F70" w:rsidRPr="00BB15D7" w:rsidRDefault="00121F70" w:rsidP="007955F2">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Računi, pisma bez logotipa tvrtke</w:t>
            </w:r>
          </w:p>
        </w:tc>
      </w:tr>
      <w:tr w:rsidR="00121F70" w:rsidRPr="00BB15D7" w14:paraId="3CB7500D" w14:textId="77777777" w:rsidTr="00B437A4">
        <w:tc>
          <w:tcPr>
            <w:tcW w:w="1838" w:type="dxa"/>
            <w:vMerge/>
          </w:tcPr>
          <w:p w14:paraId="7F884EA6" w14:textId="77777777" w:rsidR="00121F70" w:rsidRPr="00BB15D7" w:rsidRDefault="00121F70" w:rsidP="00F507AF">
            <w:pPr>
              <w:rPr>
                <w:rFonts w:ascii="Times New Roman" w:hAnsi="Times New Roman" w:cs="Times New Roman"/>
                <w:sz w:val="24"/>
                <w:szCs w:val="24"/>
              </w:rPr>
            </w:pPr>
          </w:p>
        </w:tc>
        <w:tc>
          <w:tcPr>
            <w:tcW w:w="1843" w:type="dxa"/>
            <w:vMerge/>
          </w:tcPr>
          <w:p w14:paraId="2B3E40A0"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0E41F998"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Računi na papiru, ne na pripremljenim obrascima</w:t>
            </w:r>
          </w:p>
        </w:tc>
      </w:tr>
      <w:tr w:rsidR="00121F70" w:rsidRPr="00BB15D7" w14:paraId="65E094EF" w14:textId="77777777" w:rsidTr="00B437A4">
        <w:tc>
          <w:tcPr>
            <w:tcW w:w="1838" w:type="dxa"/>
            <w:vMerge/>
          </w:tcPr>
          <w:p w14:paraId="5F86DA76" w14:textId="77777777" w:rsidR="00121F70" w:rsidRPr="00BB15D7" w:rsidRDefault="00121F70" w:rsidP="00F507AF">
            <w:pPr>
              <w:rPr>
                <w:rFonts w:ascii="Times New Roman" w:hAnsi="Times New Roman" w:cs="Times New Roman"/>
                <w:sz w:val="24"/>
                <w:szCs w:val="24"/>
              </w:rPr>
            </w:pPr>
          </w:p>
        </w:tc>
        <w:tc>
          <w:tcPr>
            <w:tcW w:w="1843" w:type="dxa"/>
            <w:vMerge/>
          </w:tcPr>
          <w:p w14:paraId="5377D59B"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374A7500"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Vidljive su razlike u vrsti, veličini, oštrini ili boji fonta</w:t>
            </w:r>
          </w:p>
        </w:tc>
      </w:tr>
      <w:tr w:rsidR="00121F70" w:rsidRPr="00BB15D7" w14:paraId="5E25F0D4" w14:textId="77777777" w:rsidTr="00B437A4">
        <w:tc>
          <w:tcPr>
            <w:tcW w:w="1838" w:type="dxa"/>
            <w:vMerge/>
          </w:tcPr>
          <w:p w14:paraId="73BE8DFB" w14:textId="77777777" w:rsidR="00121F70" w:rsidRPr="00BB15D7" w:rsidRDefault="00121F70" w:rsidP="00F507AF">
            <w:pPr>
              <w:rPr>
                <w:rFonts w:ascii="Times New Roman" w:hAnsi="Times New Roman" w:cs="Times New Roman"/>
                <w:sz w:val="24"/>
                <w:szCs w:val="24"/>
              </w:rPr>
            </w:pPr>
          </w:p>
        </w:tc>
        <w:tc>
          <w:tcPr>
            <w:tcW w:w="1843" w:type="dxa"/>
            <w:vMerge/>
          </w:tcPr>
          <w:p w14:paraId="7059D6D5"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4193A4F0" w14:textId="2090DE65" w:rsidR="00121F70" w:rsidRPr="00BB15D7" w:rsidRDefault="00121F70" w:rsidP="000E3EF6">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Neuobičajeno oštri rubovi službenih pečata ili neobične boje</w:t>
            </w:r>
          </w:p>
        </w:tc>
      </w:tr>
      <w:tr w:rsidR="00121F70" w:rsidRPr="00BB15D7" w14:paraId="727D4AF4" w14:textId="77777777" w:rsidTr="00B437A4">
        <w:tc>
          <w:tcPr>
            <w:tcW w:w="1838" w:type="dxa"/>
            <w:vMerge/>
          </w:tcPr>
          <w:p w14:paraId="7094DBAA" w14:textId="77777777" w:rsidR="00121F70" w:rsidRPr="00BB15D7" w:rsidRDefault="00121F70" w:rsidP="00F507AF">
            <w:pPr>
              <w:rPr>
                <w:rFonts w:ascii="Times New Roman" w:hAnsi="Times New Roman" w:cs="Times New Roman"/>
                <w:sz w:val="24"/>
                <w:szCs w:val="24"/>
              </w:rPr>
            </w:pPr>
          </w:p>
        </w:tc>
        <w:tc>
          <w:tcPr>
            <w:tcW w:w="1843" w:type="dxa"/>
            <w:vMerge/>
          </w:tcPr>
          <w:p w14:paraId="19BC031E"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5CD06133"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Izbrisani podaci, otpisa/dopisi bez potpisa ovlaštenih osoba</w:t>
            </w:r>
          </w:p>
        </w:tc>
      </w:tr>
      <w:tr w:rsidR="00121F70" w:rsidRPr="00BB15D7" w14:paraId="4C2EDF0C" w14:textId="77777777" w:rsidTr="00B437A4">
        <w:tc>
          <w:tcPr>
            <w:tcW w:w="1838" w:type="dxa"/>
            <w:vMerge/>
          </w:tcPr>
          <w:p w14:paraId="4BB15D6A" w14:textId="77777777" w:rsidR="00121F70" w:rsidRPr="00BB15D7" w:rsidRDefault="00121F70" w:rsidP="00F507AF">
            <w:pPr>
              <w:rPr>
                <w:rFonts w:ascii="Times New Roman" w:hAnsi="Times New Roman" w:cs="Times New Roman"/>
                <w:sz w:val="24"/>
                <w:szCs w:val="24"/>
              </w:rPr>
            </w:pPr>
          </w:p>
        </w:tc>
        <w:tc>
          <w:tcPr>
            <w:tcW w:w="1843" w:type="dxa"/>
            <w:vMerge/>
          </w:tcPr>
          <w:p w14:paraId="6E597F33"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7A71C39B"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Iznosi pisani rukom bez potpisa ovlaštenih osoba</w:t>
            </w:r>
          </w:p>
        </w:tc>
      </w:tr>
      <w:tr w:rsidR="00121F70" w:rsidRPr="00BB15D7" w14:paraId="64DEA4D2" w14:textId="77777777" w:rsidTr="00B437A4">
        <w:tc>
          <w:tcPr>
            <w:tcW w:w="1838" w:type="dxa"/>
            <w:vMerge/>
          </w:tcPr>
          <w:p w14:paraId="3D2F9FE8" w14:textId="77777777" w:rsidR="00121F70" w:rsidRPr="00BB15D7" w:rsidRDefault="00121F70" w:rsidP="00F507AF">
            <w:pPr>
              <w:rPr>
                <w:rFonts w:ascii="Times New Roman" w:hAnsi="Times New Roman" w:cs="Times New Roman"/>
                <w:sz w:val="24"/>
                <w:szCs w:val="24"/>
              </w:rPr>
            </w:pPr>
          </w:p>
        </w:tc>
        <w:tc>
          <w:tcPr>
            <w:tcW w:w="1843" w:type="dxa"/>
            <w:vMerge/>
          </w:tcPr>
          <w:p w14:paraId="67166B3C"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621CC279"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Potpuno identični potpisi osoba (format / veličina) na raznim dokumentima</w:t>
            </w:r>
          </w:p>
        </w:tc>
      </w:tr>
      <w:tr w:rsidR="00121F70" w:rsidRPr="00BB15D7" w14:paraId="50C3E746" w14:textId="77777777" w:rsidTr="00B437A4">
        <w:tc>
          <w:tcPr>
            <w:tcW w:w="1838" w:type="dxa"/>
            <w:vMerge/>
          </w:tcPr>
          <w:p w14:paraId="4C65EB13" w14:textId="77777777" w:rsidR="00121F70" w:rsidRPr="00BB15D7" w:rsidRDefault="00121F70" w:rsidP="00F507AF">
            <w:pPr>
              <w:rPr>
                <w:rFonts w:ascii="Times New Roman" w:hAnsi="Times New Roman" w:cs="Times New Roman"/>
                <w:sz w:val="24"/>
                <w:szCs w:val="24"/>
              </w:rPr>
            </w:pPr>
          </w:p>
        </w:tc>
        <w:tc>
          <w:tcPr>
            <w:tcW w:w="1843" w:type="dxa"/>
            <w:vMerge/>
          </w:tcPr>
          <w:p w14:paraId="7CF8091F"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5282E691" w14:textId="77777777" w:rsidR="00121F70" w:rsidRPr="00BB15D7" w:rsidRDefault="00121F70" w:rsidP="001F5EFA">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Potpisi izrađeni u sličnom stilu ili identičnom olovkom na dokumentima koji su nastali u različitim vremenskim razdobljima</w:t>
            </w:r>
          </w:p>
        </w:tc>
      </w:tr>
      <w:tr w:rsidR="00121F70" w:rsidRPr="00BB15D7" w14:paraId="40F81236" w14:textId="77777777" w:rsidTr="00B437A4">
        <w:tc>
          <w:tcPr>
            <w:tcW w:w="1838" w:type="dxa"/>
            <w:vMerge/>
          </w:tcPr>
          <w:p w14:paraId="068C42DF" w14:textId="77777777" w:rsidR="00121F70" w:rsidRPr="00BB15D7" w:rsidRDefault="00121F70" w:rsidP="00F507AF">
            <w:pPr>
              <w:jc w:val="both"/>
              <w:rPr>
                <w:rFonts w:ascii="Times New Roman" w:hAnsi="Times New Roman" w:cs="Times New Roman"/>
                <w:sz w:val="24"/>
                <w:szCs w:val="24"/>
              </w:rPr>
            </w:pPr>
          </w:p>
        </w:tc>
        <w:tc>
          <w:tcPr>
            <w:tcW w:w="1843" w:type="dxa"/>
            <w:vMerge w:val="restart"/>
          </w:tcPr>
          <w:p w14:paraId="4DEE21B4" w14:textId="77777777" w:rsidR="00121F70" w:rsidRPr="00BB15D7" w:rsidRDefault="00121F70" w:rsidP="000E3EF6">
            <w:pPr>
              <w:rPr>
                <w:rStyle w:val="notranslate"/>
                <w:rFonts w:ascii="Times New Roman" w:hAnsi="Times New Roman" w:cs="Times New Roman"/>
                <w:sz w:val="24"/>
                <w:szCs w:val="24"/>
              </w:rPr>
            </w:pPr>
            <w:r w:rsidRPr="00BB15D7">
              <w:rPr>
                <w:rFonts w:ascii="Times New Roman" w:hAnsi="Times New Roman" w:cs="Times New Roman"/>
                <w:b/>
                <w:bCs/>
                <w:sz w:val="24"/>
                <w:szCs w:val="24"/>
              </w:rPr>
              <w:t xml:space="preserve">2. </w:t>
            </w:r>
            <w:r w:rsidRPr="00BB15D7">
              <w:rPr>
                <w:rFonts w:ascii="Times New Roman" w:hAnsi="Times New Roman" w:cs="Times New Roman"/>
                <w:b/>
                <w:sz w:val="24"/>
                <w:szCs w:val="24"/>
              </w:rPr>
              <w:t>Sumnja na krivotvorenu dokumentaciju</w:t>
            </w:r>
            <w:r w:rsidRPr="00BB15D7">
              <w:rPr>
                <w:rFonts w:ascii="Times New Roman" w:hAnsi="Times New Roman" w:cs="Times New Roman"/>
                <w:b/>
                <w:bCs/>
                <w:sz w:val="24"/>
                <w:szCs w:val="24"/>
              </w:rPr>
              <w:t xml:space="preserve"> vezano za sadržaj dokumentacije</w:t>
            </w:r>
          </w:p>
        </w:tc>
        <w:tc>
          <w:tcPr>
            <w:tcW w:w="5670" w:type="dxa"/>
          </w:tcPr>
          <w:p w14:paraId="438FD52D"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Neobični datumi, iznosi, bilješke, telefonski brojevi i izračuni</w:t>
            </w:r>
          </w:p>
        </w:tc>
      </w:tr>
      <w:tr w:rsidR="00121F70" w:rsidRPr="00BB15D7" w14:paraId="52E8C3EC" w14:textId="77777777" w:rsidTr="00B437A4">
        <w:tc>
          <w:tcPr>
            <w:tcW w:w="1838" w:type="dxa"/>
            <w:vMerge/>
          </w:tcPr>
          <w:p w14:paraId="07DF722B" w14:textId="77777777" w:rsidR="00121F70" w:rsidRPr="00BB15D7" w:rsidRDefault="00121F70" w:rsidP="00F507AF">
            <w:pPr>
              <w:rPr>
                <w:rFonts w:ascii="Times New Roman" w:hAnsi="Times New Roman" w:cs="Times New Roman"/>
                <w:sz w:val="24"/>
                <w:szCs w:val="24"/>
              </w:rPr>
            </w:pPr>
          </w:p>
        </w:tc>
        <w:tc>
          <w:tcPr>
            <w:tcW w:w="1843" w:type="dxa"/>
            <w:vMerge/>
          </w:tcPr>
          <w:p w14:paraId="222B9937"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7DA1924B"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Nedostatak kontakt podataka tvrtki ili osoba, kao što je npr. broj telefona</w:t>
            </w:r>
          </w:p>
        </w:tc>
      </w:tr>
      <w:tr w:rsidR="00121F70" w:rsidRPr="00BB15D7" w14:paraId="3B41A6EC" w14:textId="77777777" w:rsidTr="00B437A4">
        <w:tc>
          <w:tcPr>
            <w:tcW w:w="1838" w:type="dxa"/>
            <w:vMerge/>
          </w:tcPr>
          <w:p w14:paraId="46B11385" w14:textId="77777777" w:rsidR="00121F70" w:rsidRPr="00BB15D7" w:rsidRDefault="00121F70" w:rsidP="00F507AF">
            <w:pPr>
              <w:rPr>
                <w:rFonts w:ascii="Times New Roman" w:hAnsi="Times New Roman" w:cs="Times New Roman"/>
                <w:sz w:val="24"/>
                <w:szCs w:val="24"/>
              </w:rPr>
            </w:pPr>
          </w:p>
        </w:tc>
        <w:tc>
          <w:tcPr>
            <w:tcW w:w="1843" w:type="dxa"/>
            <w:vMerge/>
          </w:tcPr>
          <w:p w14:paraId="1246A68B"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3B6FD213"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 xml:space="preserve">Nedostaje obavezni element u računu: datum, porezni broj, broj računa, itd. </w:t>
            </w:r>
          </w:p>
        </w:tc>
      </w:tr>
      <w:tr w:rsidR="00121F70" w:rsidRPr="00BB15D7" w14:paraId="5DDC684C" w14:textId="77777777" w:rsidTr="00B437A4">
        <w:tc>
          <w:tcPr>
            <w:tcW w:w="1838" w:type="dxa"/>
            <w:vMerge/>
          </w:tcPr>
          <w:p w14:paraId="60AD6ECB" w14:textId="77777777" w:rsidR="00121F70" w:rsidRPr="00BB15D7" w:rsidRDefault="00121F70" w:rsidP="00F507AF">
            <w:pPr>
              <w:rPr>
                <w:rFonts w:ascii="Times New Roman" w:hAnsi="Times New Roman" w:cs="Times New Roman"/>
                <w:sz w:val="24"/>
                <w:szCs w:val="24"/>
              </w:rPr>
            </w:pPr>
          </w:p>
        </w:tc>
        <w:tc>
          <w:tcPr>
            <w:tcW w:w="1843" w:type="dxa"/>
            <w:vMerge/>
          </w:tcPr>
          <w:p w14:paraId="78805163"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6DBF3587"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 xml:space="preserve">Odsustvo serijskih brojeva na računima i dostavnicama za robu, koja je obično obilježena serijskim brojevima (npr. </w:t>
            </w:r>
            <w:r w:rsidRPr="00BB15D7">
              <w:rPr>
                <w:rStyle w:val="table0020gridchar"/>
                <w:rFonts w:ascii="Times New Roman" w:hAnsi="Times New Roman" w:cs="Times New Roman"/>
                <w:sz w:val="24"/>
                <w:szCs w:val="24"/>
              </w:rPr>
              <w:t>elektronika, itd.)</w:t>
            </w:r>
          </w:p>
        </w:tc>
      </w:tr>
      <w:tr w:rsidR="00121F70" w:rsidRPr="00BB15D7" w14:paraId="163E7D47" w14:textId="77777777" w:rsidTr="00B437A4">
        <w:tc>
          <w:tcPr>
            <w:tcW w:w="1838" w:type="dxa"/>
            <w:vMerge/>
          </w:tcPr>
          <w:p w14:paraId="6B9A0EBD" w14:textId="77777777" w:rsidR="00121F70" w:rsidRPr="00BB15D7" w:rsidRDefault="00121F70" w:rsidP="00F507AF">
            <w:pPr>
              <w:rPr>
                <w:rFonts w:ascii="Times New Roman" w:hAnsi="Times New Roman" w:cs="Times New Roman"/>
                <w:sz w:val="24"/>
                <w:szCs w:val="24"/>
              </w:rPr>
            </w:pPr>
          </w:p>
        </w:tc>
        <w:tc>
          <w:tcPr>
            <w:tcW w:w="1843" w:type="dxa"/>
            <w:vMerge/>
          </w:tcPr>
          <w:p w14:paraId="10344E6B"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41B105C2"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Opis proizvoda ili usluga na neodređen način</w:t>
            </w:r>
          </w:p>
        </w:tc>
      </w:tr>
      <w:tr w:rsidR="00121F70" w:rsidRPr="00BB15D7" w14:paraId="406692AB" w14:textId="77777777" w:rsidTr="00B437A4">
        <w:trPr>
          <w:trHeight w:val="579"/>
        </w:trPr>
        <w:tc>
          <w:tcPr>
            <w:tcW w:w="1838" w:type="dxa"/>
            <w:vMerge/>
          </w:tcPr>
          <w:p w14:paraId="7658C25D" w14:textId="77777777" w:rsidR="00121F70" w:rsidRPr="00BB15D7" w:rsidRDefault="00121F70" w:rsidP="00F507AF">
            <w:pPr>
              <w:rPr>
                <w:rFonts w:ascii="Times New Roman" w:hAnsi="Times New Roman" w:cs="Times New Roman"/>
                <w:sz w:val="24"/>
                <w:szCs w:val="24"/>
              </w:rPr>
            </w:pPr>
          </w:p>
        </w:tc>
        <w:tc>
          <w:tcPr>
            <w:tcW w:w="1843" w:type="dxa"/>
            <w:vMerge/>
          </w:tcPr>
          <w:p w14:paraId="4625651E"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23A50924"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Odstupanja od brojeva standardnih bankovnih računa (npr. manje znamenki nego što bi trebalo biti, broj ne odgovara specifičnoj poslovnici banke, druge vidljive nedosljednosti)</w:t>
            </w:r>
          </w:p>
        </w:tc>
      </w:tr>
      <w:tr w:rsidR="00121F70" w:rsidRPr="00BB15D7" w14:paraId="427CEA3C" w14:textId="77777777" w:rsidTr="00B437A4">
        <w:tc>
          <w:tcPr>
            <w:tcW w:w="1838" w:type="dxa"/>
            <w:vMerge/>
          </w:tcPr>
          <w:p w14:paraId="3A15920C" w14:textId="77777777" w:rsidR="00121F70" w:rsidRPr="00BB15D7" w:rsidRDefault="00121F70" w:rsidP="00F507AF">
            <w:pPr>
              <w:jc w:val="both"/>
              <w:rPr>
                <w:rFonts w:ascii="Times New Roman" w:hAnsi="Times New Roman" w:cs="Times New Roman"/>
                <w:sz w:val="24"/>
                <w:szCs w:val="24"/>
              </w:rPr>
            </w:pPr>
          </w:p>
        </w:tc>
        <w:tc>
          <w:tcPr>
            <w:tcW w:w="1843" w:type="dxa"/>
            <w:vMerge w:val="restart"/>
          </w:tcPr>
          <w:p w14:paraId="6890ADB9" w14:textId="77777777" w:rsidR="00121F70" w:rsidRPr="00BB15D7" w:rsidRDefault="00121F70" w:rsidP="000E3EF6">
            <w:pPr>
              <w:rPr>
                <w:rStyle w:val="notranslate"/>
                <w:rFonts w:ascii="Times New Roman" w:hAnsi="Times New Roman" w:cs="Times New Roman"/>
                <w:sz w:val="24"/>
                <w:szCs w:val="24"/>
              </w:rPr>
            </w:pPr>
            <w:r w:rsidRPr="00BB15D7">
              <w:rPr>
                <w:rFonts w:ascii="Times New Roman" w:hAnsi="Times New Roman" w:cs="Times New Roman"/>
                <w:b/>
                <w:bCs/>
                <w:sz w:val="24"/>
                <w:szCs w:val="24"/>
              </w:rPr>
              <w:t xml:space="preserve">3. </w:t>
            </w:r>
            <w:r w:rsidRPr="00BB15D7">
              <w:rPr>
                <w:rFonts w:ascii="Times New Roman" w:hAnsi="Times New Roman" w:cs="Times New Roman"/>
                <w:b/>
                <w:sz w:val="24"/>
                <w:szCs w:val="24"/>
              </w:rPr>
              <w:t>Sumnja na krivotvorenu dokumentaciju</w:t>
            </w:r>
            <w:r w:rsidRPr="00BB15D7">
              <w:rPr>
                <w:rFonts w:ascii="Times New Roman" w:hAnsi="Times New Roman" w:cs="Times New Roman"/>
                <w:b/>
                <w:bCs/>
                <w:sz w:val="24"/>
                <w:szCs w:val="24"/>
              </w:rPr>
              <w:t xml:space="preserve"> – ostale okolnosti</w:t>
            </w:r>
          </w:p>
        </w:tc>
        <w:tc>
          <w:tcPr>
            <w:tcW w:w="5670" w:type="dxa"/>
          </w:tcPr>
          <w:p w14:paraId="11658A78"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Korisnik nije u mogućnosti pružiti originale na zahtjev</w:t>
            </w:r>
          </w:p>
        </w:tc>
      </w:tr>
      <w:tr w:rsidR="00121F70" w:rsidRPr="00BB15D7" w14:paraId="17FA3FB6" w14:textId="77777777" w:rsidTr="00B437A4">
        <w:tc>
          <w:tcPr>
            <w:tcW w:w="1838" w:type="dxa"/>
            <w:vMerge/>
          </w:tcPr>
          <w:p w14:paraId="4D32C82D" w14:textId="77777777" w:rsidR="00121F70" w:rsidRPr="00BB15D7" w:rsidRDefault="00121F70" w:rsidP="00F507AF">
            <w:pPr>
              <w:rPr>
                <w:rFonts w:ascii="Times New Roman" w:hAnsi="Times New Roman" w:cs="Times New Roman"/>
                <w:sz w:val="24"/>
                <w:szCs w:val="24"/>
              </w:rPr>
            </w:pPr>
          </w:p>
        </w:tc>
        <w:tc>
          <w:tcPr>
            <w:tcW w:w="1843" w:type="dxa"/>
            <w:vMerge/>
          </w:tcPr>
          <w:p w14:paraId="30365205"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2EF56455"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Podaci sadržani u dokumentu vizualno se razlikuju od sličnog dokumenta izdanog od strane istog tijela</w:t>
            </w:r>
          </w:p>
        </w:tc>
      </w:tr>
      <w:tr w:rsidR="00121F70" w:rsidRPr="00BB15D7" w14:paraId="71A0A814" w14:textId="77777777" w:rsidTr="00B437A4">
        <w:tc>
          <w:tcPr>
            <w:tcW w:w="1838" w:type="dxa"/>
            <w:vMerge/>
          </w:tcPr>
          <w:p w14:paraId="766AD52C" w14:textId="77777777" w:rsidR="00121F70" w:rsidRPr="00BB15D7" w:rsidRDefault="00121F70" w:rsidP="00F507AF">
            <w:pPr>
              <w:rPr>
                <w:rFonts w:ascii="Times New Roman" w:hAnsi="Times New Roman" w:cs="Times New Roman"/>
                <w:sz w:val="24"/>
                <w:szCs w:val="24"/>
              </w:rPr>
            </w:pPr>
          </w:p>
        </w:tc>
        <w:tc>
          <w:tcPr>
            <w:tcW w:w="1843" w:type="dxa"/>
            <w:vMerge/>
          </w:tcPr>
          <w:p w14:paraId="7B80F1B1"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1CC5051F"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Računi izdani od subjekta nisu registrirani u registru poslovnih aktivnosti</w:t>
            </w:r>
          </w:p>
        </w:tc>
      </w:tr>
      <w:tr w:rsidR="00121F70" w:rsidRPr="00BB15D7" w14:paraId="7E48E7F7" w14:textId="77777777" w:rsidTr="00B437A4">
        <w:tc>
          <w:tcPr>
            <w:tcW w:w="1838" w:type="dxa"/>
            <w:vMerge/>
          </w:tcPr>
          <w:p w14:paraId="3B5CEB5F" w14:textId="77777777" w:rsidR="00121F70" w:rsidRPr="00BB15D7" w:rsidRDefault="00121F70" w:rsidP="00F507AF">
            <w:pPr>
              <w:rPr>
                <w:rFonts w:ascii="Times New Roman" w:hAnsi="Times New Roman" w:cs="Times New Roman"/>
                <w:sz w:val="24"/>
                <w:szCs w:val="24"/>
              </w:rPr>
            </w:pPr>
          </w:p>
        </w:tc>
        <w:tc>
          <w:tcPr>
            <w:tcW w:w="1843" w:type="dxa"/>
            <w:vMerge/>
          </w:tcPr>
          <w:p w14:paraId="76BE68C3"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01C5E519"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E-mail adresa tvrtke koja izdaje račun je na stranom Internet poslužitelju</w:t>
            </w:r>
          </w:p>
        </w:tc>
      </w:tr>
      <w:tr w:rsidR="00121F70" w:rsidRPr="00BB15D7" w14:paraId="75208419" w14:textId="77777777" w:rsidTr="00B437A4">
        <w:tc>
          <w:tcPr>
            <w:tcW w:w="1838" w:type="dxa"/>
            <w:vMerge/>
          </w:tcPr>
          <w:p w14:paraId="4DF7E1BF" w14:textId="77777777" w:rsidR="00121F70" w:rsidRPr="00BB15D7" w:rsidRDefault="00121F70" w:rsidP="00F507AF">
            <w:pPr>
              <w:rPr>
                <w:rFonts w:ascii="Times New Roman" w:hAnsi="Times New Roman" w:cs="Times New Roman"/>
                <w:sz w:val="24"/>
                <w:szCs w:val="24"/>
              </w:rPr>
            </w:pPr>
          </w:p>
        </w:tc>
        <w:tc>
          <w:tcPr>
            <w:tcW w:w="1843" w:type="dxa"/>
            <w:vMerge/>
          </w:tcPr>
          <w:p w14:paraId="399C2F55"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37D0ACA4"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Neopravdana kašnjenja u pružanju informacija</w:t>
            </w:r>
          </w:p>
        </w:tc>
      </w:tr>
      <w:tr w:rsidR="00121F70" w:rsidRPr="00BB15D7" w14:paraId="67B89913" w14:textId="77777777" w:rsidTr="00B437A4">
        <w:tc>
          <w:tcPr>
            <w:tcW w:w="1838" w:type="dxa"/>
            <w:vMerge/>
          </w:tcPr>
          <w:p w14:paraId="7B78B54E" w14:textId="77777777" w:rsidR="00121F70" w:rsidRPr="00BB15D7" w:rsidRDefault="00121F70" w:rsidP="00F507AF">
            <w:pPr>
              <w:rPr>
                <w:rFonts w:ascii="Times New Roman" w:hAnsi="Times New Roman" w:cs="Times New Roman"/>
                <w:sz w:val="24"/>
                <w:szCs w:val="24"/>
              </w:rPr>
            </w:pPr>
          </w:p>
        </w:tc>
        <w:tc>
          <w:tcPr>
            <w:tcW w:w="1843" w:type="dxa"/>
            <w:vMerge/>
          </w:tcPr>
          <w:p w14:paraId="60D065D9"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35E0210E"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 xml:space="preserve">Računi izdani od strane novoosnovane tvrtke, </w:t>
            </w:r>
            <w:r w:rsidRPr="00BB15D7">
              <w:rPr>
                <w:rStyle w:val="table0020gridchar"/>
                <w:rFonts w:ascii="Times New Roman" w:hAnsi="Times New Roman" w:cs="Times New Roman"/>
                <w:sz w:val="24"/>
                <w:szCs w:val="24"/>
              </w:rPr>
              <w:t xml:space="preserve">itd. </w:t>
            </w:r>
          </w:p>
        </w:tc>
      </w:tr>
      <w:tr w:rsidR="00121F70" w:rsidRPr="00BB15D7" w14:paraId="397E2A1C" w14:textId="77777777" w:rsidTr="00B437A4">
        <w:tc>
          <w:tcPr>
            <w:tcW w:w="1838" w:type="dxa"/>
            <w:vMerge/>
          </w:tcPr>
          <w:p w14:paraId="2FD55B99" w14:textId="77777777" w:rsidR="00121F70" w:rsidRPr="00BB15D7" w:rsidRDefault="00121F70" w:rsidP="00F507AF">
            <w:pPr>
              <w:jc w:val="both"/>
              <w:rPr>
                <w:rFonts w:ascii="Times New Roman" w:hAnsi="Times New Roman" w:cs="Times New Roman"/>
                <w:sz w:val="24"/>
                <w:szCs w:val="24"/>
              </w:rPr>
            </w:pPr>
          </w:p>
        </w:tc>
        <w:tc>
          <w:tcPr>
            <w:tcW w:w="1843" w:type="dxa"/>
            <w:vMerge w:val="restart"/>
          </w:tcPr>
          <w:p w14:paraId="2727D36D" w14:textId="632CA25E" w:rsidR="00121F70" w:rsidRPr="00BB15D7" w:rsidRDefault="00121F70" w:rsidP="000E3EF6">
            <w:pPr>
              <w:rPr>
                <w:rStyle w:val="notranslate"/>
                <w:rFonts w:ascii="Times New Roman" w:hAnsi="Times New Roman" w:cs="Times New Roman"/>
                <w:sz w:val="24"/>
                <w:szCs w:val="24"/>
              </w:rPr>
            </w:pPr>
            <w:r w:rsidRPr="00BB15D7">
              <w:rPr>
                <w:rFonts w:ascii="Times New Roman" w:hAnsi="Times New Roman" w:cs="Times New Roman"/>
                <w:b/>
                <w:bCs/>
                <w:sz w:val="24"/>
                <w:szCs w:val="24"/>
              </w:rPr>
              <w:t xml:space="preserve">4. </w:t>
            </w:r>
            <w:r w:rsidRPr="00BB15D7">
              <w:rPr>
                <w:rFonts w:ascii="Times New Roman" w:hAnsi="Times New Roman" w:cs="Times New Roman"/>
                <w:b/>
                <w:sz w:val="24"/>
                <w:szCs w:val="24"/>
              </w:rPr>
              <w:t>Sumnja na krivotvorenu dokumentaciju</w:t>
            </w:r>
            <w:r w:rsidRPr="00BB15D7">
              <w:rPr>
                <w:rFonts w:ascii="Times New Roman" w:hAnsi="Times New Roman" w:cs="Times New Roman"/>
                <w:b/>
                <w:bCs/>
                <w:sz w:val="24"/>
                <w:szCs w:val="24"/>
              </w:rPr>
              <w:t xml:space="preserve"> – nekonzistentnost između </w:t>
            </w:r>
            <w:r w:rsidRPr="00BB15D7">
              <w:rPr>
                <w:rFonts w:ascii="Times New Roman" w:hAnsi="Times New Roman" w:cs="Times New Roman"/>
                <w:b/>
                <w:bCs/>
                <w:sz w:val="24"/>
                <w:szCs w:val="24"/>
              </w:rPr>
              <w:lastRenderedPageBreak/>
              <w:t xml:space="preserve">dokumentacije </w:t>
            </w:r>
            <w:r w:rsidR="00E217E5" w:rsidRPr="00BB15D7">
              <w:rPr>
                <w:rFonts w:ascii="Times New Roman" w:hAnsi="Times New Roman" w:cs="Times New Roman"/>
                <w:b/>
                <w:bCs/>
                <w:sz w:val="24"/>
                <w:szCs w:val="24"/>
              </w:rPr>
              <w:t>i</w:t>
            </w:r>
            <w:r w:rsidRPr="00BB15D7">
              <w:rPr>
                <w:rFonts w:ascii="Times New Roman" w:hAnsi="Times New Roman" w:cs="Times New Roman"/>
                <w:b/>
                <w:bCs/>
                <w:sz w:val="24"/>
                <w:szCs w:val="24"/>
              </w:rPr>
              <w:t xml:space="preserve"> dostupnih informacija</w:t>
            </w:r>
          </w:p>
        </w:tc>
        <w:tc>
          <w:tcPr>
            <w:tcW w:w="5670" w:type="dxa"/>
          </w:tcPr>
          <w:p w14:paraId="3DE6C414"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lastRenderedPageBreak/>
              <w:t>Nedosljednost između datuma računa ispostavljenih od strane istog subjekta i njihovog broja</w:t>
            </w:r>
          </w:p>
        </w:tc>
      </w:tr>
      <w:tr w:rsidR="00121F70" w:rsidRPr="00BB15D7" w14:paraId="16BD9059" w14:textId="77777777" w:rsidTr="00B437A4">
        <w:tc>
          <w:tcPr>
            <w:tcW w:w="1838" w:type="dxa"/>
            <w:vMerge/>
          </w:tcPr>
          <w:p w14:paraId="382252BC" w14:textId="77777777" w:rsidR="00121F70" w:rsidRPr="00BB15D7" w:rsidRDefault="00121F70" w:rsidP="00F507AF">
            <w:pPr>
              <w:rPr>
                <w:rFonts w:ascii="Times New Roman" w:hAnsi="Times New Roman" w:cs="Times New Roman"/>
                <w:sz w:val="24"/>
                <w:szCs w:val="24"/>
              </w:rPr>
            </w:pPr>
          </w:p>
        </w:tc>
        <w:tc>
          <w:tcPr>
            <w:tcW w:w="1843" w:type="dxa"/>
            <w:vMerge/>
          </w:tcPr>
          <w:p w14:paraId="17CCBE15"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24A4DF8E"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Računi nisu evidentirani u knjigovodstvu</w:t>
            </w:r>
          </w:p>
        </w:tc>
      </w:tr>
      <w:tr w:rsidR="00121F70" w:rsidRPr="00BB15D7" w14:paraId="5ADF95F7" w14:textId="77777777" w:rsidTr="00B437A4">
        <w:tc>
          <w:tcPr>
            <w:tcW w:w="1838" w:type="dxa"/>
            <w:vMerge/>
          </w:tcPr>
          <w:p w14:paraId="01575CF5" w14:textId="77777777" w:rsidR="00121F70" w:rsidRPr="00BB15D7" w:rsidRDefault="00121F70" w:rsidP="00F507AF">
            <w:pPr>
              <w:rPr>
                <w:rFonts w:ascii="Times New Roman" w:hAnsi="Times New Roman" w:cs="Times New Roman"/>
                <w:sz w:val="24"/>
                <w:szCs w:val="24"/>
              </w:rPr>
            </w:pPr>
          </w:p>
        </w:tc>
        <w:tc>
          <w:tcPr>
            <w:tcW w:w="1843" w:type="dxa"/>
            <w:vMerge/>
          </w:tcPr>
          <w:p w14:paraId="0F95E671"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04B642D0" w14:textId="77777777" w:rsidR="00121F70" w:rsidRPr="00BB15D7" w:rsidRDefault="00121F70" w:rsidP="00BB22B3">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 xml:space="preserve">Pismo / ugovor / dokument potpisan od strane pojedinca koji djeluje kao predstavnik tvrtke no </w:t>
            </w:r>
            <w:r w:rsidRPr="00BB15D7">
              <w:rPr>
                <w:rStyle w:val="table0020gridchar"/>
                <w:rFonts w:ascii="Times New Roman" w:hAnsi="Times New Roman" w:cs="Times New Roman"/>
                <w:sz w:val="24"/>
                <w:szCs w:val="24"/>
              </w:rPr>
              <w:t>nije određen</w:t>
            </w:r>
            <w:r w:rsidRPr="00BB15D7">
              <w:rPr>
                <w:rStyle w:val="notranslate"/>
                <w:rFonts w:ascii="Times New Roman" w:hAnsi="Times New Roman" w:cs="Times New Roman"/>
                <w:sz w:val="24"/>
                <w:szCs w:val="24"/>
              </w:rPr>
              <w:t xml:space="preserve"> </w:t>
            </w:r>
            <w:r w:rsidRPr="00BB15D7">
              <w:rPr>
                <w:rStyle w:val="table0020gridchar"/>
                <w:rFonts w:ascii="Times New Roman" w:hAnsi="Times New Roman" w:cs="Times New Roman"/>
                <w:sz w:val="24"/>
                <w:szCs w:val="24"/>
              </w:rPr>
              <w:t xml:space="preserve">kao predstavnik tvrtke u nacionalnom registru poduzeća / u </w:t>
            </w:r>
            <w:r w:rsidRPr="00BB15D7">
              <w:rPr>
                <w:rStyle w:val="table0020gridchar"/>
                <w:rFonts w:ascii="Times New Roman" w:hAnsi="Times New Roman" w:cs="Times New Roman"/>
                <w:sz w:val="24"/>
                <w:szCs w:val="24"/>
              </w:rPr>
              <w:lastRenderedPageBreak/>
              <w:t>trgovačkom registru, registru obrtnika, registru udruga, itd.</w:t>
            </w:r>
          </w:p>
        </w:tc>
      </w:tr>
      <w:tr w:rsidR="00121F70" w:rsidRPr="00BB15D7" w14:paraId="37C12C58" w14:textId="77777777" w:rsidTr="00B437A4">
        <w:tc>
          <w:tcPr>
            <w:tcW w:w="1838" w:type="dxa"/>
            <w:vMerge/>
          </w:tcPr>
          <w:p w14:paraId="4E890B28" w14:textId="77777777" w:rsidR="00121F70" w:rsidRPr="00BB15D7" w:rsidRDefault="00121F70" w:rsidP="00F507AF">
            <w:pPr>
              <w:rPr>
                <w:rFonts w:ascii="Times New Roman" w:hAnsi="Times New Roman" w:cs="Times New Roman"/>
                <w:sz w:val="24"/>
                <w:szCs w:val="24"/>
              </w:rPr>
            </w:pPr>
          </w:p>
        </w:tc>
        <w:tc>
          <w:tcPr>
            <w:tcW w:w="1843" w:type="dxa"/>
            <w:vMerge/>
          </w:tcPr>
          <w:p w14:paraId="7A7DE2FB" w14:textId="77777777" w:rsidR="00121F70" w:rsidRPr="00BB15D7" w:rsidRDefault="00121F70" w:rsidP="00F507AF">
            <w:pPr>
              <w:jc w:val="both"/>
              <w:rPr>
                <w:rStyle w:val="notranslate"/>
                <w:rFonts w:ascii="Times New Roman" w:hAnsi="Times New Roman" w:cs="Times New Roman"/>
                <w:sz w:val="24"/>
                <w:szCs w:val="24"/>
              </w:rPr>
            </w:pPr>
          </w:p>
        </w:tc>
        <w:tc>
          <w:tcPr>
            <w:tcW w:w="5670" w:type="dxa"/>
          </w:tcPr>
          <w:p w14:paraId="4A79B523" w14:textId="77777777" w:rsidR="00121F70" w:rsidRPr="00BB15D7" w:rsidRDefault="00121F70" w:rsidP="00F507AF">
            <w:pPr>
              <w:jc w:val="both"/>
              <w:rPr>
                <w:rFonts w:ascii="Times New Roman" w:hAnsi="Times New Roman" w:cs="Times New Roman"/>
                <w:sz w:val="24"/>
                <w:szCs w:val="24"/>
              </w:rPr>
            </w:pPr>
            <w:r w:rsidRPr="00BB15D7">
              <w:rPr>
                <w:rStyle w:val="notranslate"/>
                <w:rFonts w:ascii="Times New Roman" w:hAnsi="Times New Roman" w:cs="Times New Roman"/>
                <w:sz w:val="24"/>
                <w:szCs w:val="24"/>
              </w:rPr>
              <w:t xml:space="preserve">Nedosljednosti između informacija koje su navedene na internetskoj stranici subjekta i ispostavljenog računa: </w:t>
            </w:r>
            <w:r w:rsidRPr="00BB15D7">
              <w:rPr>
                <w:rStyle w:val="table0020gridchar"/>
                <w:rFonts w:ascii="Times New Roman" w:hAnsi="Times New Roman" w:cs="Times New Roman"/>
                <w:sz w:val="24"/>
                <w:szCs w:val="24"/>
              </w:rPr>
              <w:t>aktivnost subjekta ne odgovara robi za koju su isporučeni računi</w:t>
            </w:r>
          </w:p>
        </w:tc>
      </w:tr>
    </w:tbl>
    <w:p w14:paraId="08CEEEA9" w14:textId="77777777" w:rsidR="001C2B8E" w:rsidRPr="00BB15D7" w:rsidRDefault="001C2B8E" w:rsidP="00E217E5">
      <w:pPr>
        <w:spacing w:after="0" w:line="240" w:lineRule="auto"/>
        <w:rPr>
          <w:rFonts w:ascii="Times New Roman" w:hAnsi="Times New Roman" w:cs="Times New Roman"/>
          <w:sz w:val="24"/>
          <w:szCs w:val="24"/>
        </w:rPr>
      </w:pPr>
    </w:p>
    <w:p w14:paraId="63186732" w14:textId="77777777" w:rsidR="00E217E5" w:rsidRPr="00BB15D7" w:rsidRDefault="00E217E5" w:rsidP="00E217E5">
      <w:pPr>
        <w:spacing w:after="0" w:line="240" w:lineRule="auto"/>
        <w:rPr>
          <w:rFonts w:ascii="Times New Roman" w:hAnsi="Times New Roman" w:cs="Times New Roman"/>
          <w:sz w:val="24"/>
          <w:szCs w:val="24"/>
        </w:rPr>
      </w:pPr>
    </w:p>
    <w:p w14:paraId="3A3BCBB2" w14:textId="77777777" w:rsidR="00E217E5" w:rsidRPr="00BB15D7" w:rsidRDefault="00E217E5" w:rsidP="00E217E5">
      <w:pPr>
        <w:spacing w:after="0" w:line="240" w:lineRule="auto"/>
        <w:rPr>
          <w:rFonts w:ascii="Times New Roman" w:hAnsi="Times New Roman" w:cs="Times New Roman"/>
          <w:sz w:val="24"/>
          <w:szCs w:val="24"/>
        </w:rPr>
      </w:pPr>
    </w:p>
    <w:p w14:paraId="5ED4EB66" w14:textId="50894590" w:rsidR="001C2B8E" w:rsidRPr="00BB15D7" w:rsidRDefault="001C2B8E" w:rsidP="00E217E5">
      <w:pPr>
        <w:spacing w:after="0" w:line="240" w:lineRule="auto"/>
        <w:rPr>
          <w:rFonts w:ascii="Times New Roman" w:hAnsi="Times New Roman" w:cs="Times New Roman"/>
          <w:b/>
          <w:sz w:val="24"/>
          <w:szCs w:val="24"/>
        </w:rPr>
      </w:pPr>
      <w:r w:rsidRPr="00BB15D7">
        <w:rPr>
          <w:rFonts w:ascii="Times New Roman" w:hAnsi="Times New Roman" w:cs="Times New Roman"/>
          <w:b/>
          <w:sz w:val="24"/>
          <w:szCs w:val="24"/>
        </w:rPr>
        <w:t xml:space="preserve">Tablica 3 </w:t>
      </w:r>
      <w:r w:rsidR="009A5D98">
        <w:rPr>
          <w:rFonts w:ascii="Times New Roman" w:hAnsi="Times New Roman" w:cs="Times New Roman"/>
          <w:b/>
          <w:sz w:val="24"/>
          <w:szCs w:val="24"/>
        </w:rPr>
        <w:t xml:space="preserve">- </w:t>
      </w:r>
      <w:r w:rsidRPr="00BB15D7">
        <w:rPr>
          <w:rFonts w:ascii="Times New Roman" w:hAnsi="Times New Roman" w:cs="Times New Roman"/>
          <w:b/>
          <w:sz w:val="24"/>
          <w:szCs w:val="24"/>
        </w:rPr>
        <w:t>Sumnja na prijevare vezane uz troškove radne snage i konzultantske usluge</w:t>
      </w:r>
    </w:p>
    <w:tbl>
      <w:tblPr>
        <w:tblStyle w:val="Reetkatablice"/>
        <w:tblW w:w="9351" w:type="dxa"/>
        <w:tblLayout w:type="fixed"/>
        <w:tblLook w:val="04A0" w:firstRow="1" w:lastRow="0" w:firstColumn="1" w:lastColumn="0" w:noHBand="0" w:noVBand="1"/>
      </w:tblPr>
      <w:tblGrid>
        <w:gridCol w:w="2047"/>
        <w:gridCol w:w="1776"/>
        <w:gridCol w:w="5528"/>
      </w:tblGrid>
      <w:tr w:rsidR="008323F2" w:rsidRPr="00BB15D7" w14:paraId="60039AFD" w14:textId="77777777" w:rsidTr="00B437A4">
        <w:trPr>
          <w:tblHeader/>
        </w:trPr>
        <w:tc>
          <w:tcPr>
            <w:tcW w:w="2047" w:type="dxa"/>
          </w:tcPr>
          <w:p w14:paraId="1E864FB3" w14:textId="77777777" w:rsidR="008323F2" w:rsidRPr="00BB15D7" w:rsidRDefault="008323F2" w:rsidP="00F507AF">
            <w:pPr>
              <w:jc w:val="center"/>
              <w:rPr>
                <w:rFonts w:ascii="Times New Roman" w:hAnsi="Times New Roman" w:cs="Times New Roman"/>
                <w:b/>
                <w:sz w:val="24"/>
                <w:szCs w:val="24"/>
              </w:rPr>
            </w:pPr>
            <w:r w:rsidRPr="00BB15D7">
              <w:rPr>
                <w:rFonts w:ascii="Times New Roman" w:hAnsi="Times New Roman" w:cs="Times New Roman"/>
                <w:b/>
                <w:sz w:val="24"/>
                <w:szCs w:val="24"/>
              </w:rPr>
              <w:t>Sumnja na vrstu prijevare</w:t>
            </w:r>
          </w:p>
        </w:tc>
        <w:tc>
          <w:tcPr>
            <w:tcW w:w="1776" w:type="dxa"/>
          </w:tcPr>
          <w:p w14:paraId="21AC4F02" w14:textId="77777777" w:rsidR="008323F2" w:rsidRPr="00BB15D7" w:rsidRDefault="008323F2" w:rsidP="00F507AF">
            <w:pPr>
              <w:jc w:val="center"/>
              <w:rPr>
                <w:rFonts w:ascii="Times New Roman" w:hAnsi="Times New Roman" w:cs="Times New Roman"/>
                <w:b/>
                <w:sz w:val="24"/>
                <w:szCs w:val="24"/>
              </w:rPr>
            </w:pPr>
            <w:r w:rsidRPr="00BB15D7">
              <w:rPr>
                <w:rFonts w:ascii="Times New Roman" w:hAnsi="Times New Roman" w:cs="Times New Roman"/>
                <w:b/>
                <w:sz w:val="24"/>
                <w:szCs w:val="24"/>
              </w:rPr>
              <w:t>Podvrsta prijevare</w:t>
            </w:r>
          </w:p>
        </w:tc>
        <w:tc>
          <w:tcPr>
            <w:tcW w:w="5528" w:type="dxa"/>
          </w:tcPr>
          <w:p w14:paraId="6A5FD66B" w14:textId="77777777" w:rsidR="008323F2" w:rsidRPr="00BB15D7" w:rsidRDefault="008323F2" w:rsidP="00F507AF">
            <w:pPr>
              <w:jc w:val="center"/>
              <w:rPr>
                <w:rFonts w:ascii="Times New Roman" w:hAnsi="Times New Roman" w:cs="Times New Roman"/>
                <w:sz w:val="24"/>
                <w:szCs w:val="24"/>
              </w:rPr>
            </w:pPr>
            <w:r w:rsidRPr="00BB15D7">
              <w:rPr>
                <w:rFonts w:ascii="Times New Roman" w:hAnsi="Times New Roman" w:cs="Times New Roman"/>
                <w:b/>
                <w:sz w:val="24"/>
                <w:szCs w:val="24"/>
              </w:rPr>
              <w:t>Indikator</w:t>
            </w:r>
          </w:p>
        </w:tc>
      </w:tr>
      <w:tr w:rsidR="008323F2" w:rsidRPr="00BB15D7" w14:paraId="2B333CFA" w14:textId="77777777" w:rsidTr="00B437A4">
        <w:tc>
          <w:tcPr>
            <w:tcW w:w="2047" w:type="dxa"/>
            <w:vMerge w:val="restart"/>
          </w:tcPr>
          <w:p w14:paraId="055DCF74" w14:textId="77777777" w:rsidR="008323F2" w:rsidRPr="00BB15D7" w:rsidRDefault="008323F2" w:rsidP="00F507AF">
            <w:pPr>
              <w:rPr>
                <w:rFonts w:ascii="Times New Roman" w:hAnsi="Times New Roman" w:cs="Times New Roman"/>
                <w:b/>
                <w:sz w:val="24"/>
                <w:szCs w:val="24"/>
              </w:rPr>
            </w:pPr>
            <w:r w:rsidRPr="00BB15D7">
              <w:rPr>
                <w:rFonts w:ascii="Times New Roman" w:hAnsi="Times New Roman" w:cs="Times New Roman"/>
                <w:b/>
                <w:sz w:val="24"/>
                <w:szCs w:val="24"/>
              </w:rPr>
              <w:t>Sumnja na prijevare vezane uz troškove radne snage i konzultantske usluge</w:t>
            </w:r>
          </w:p>
          <w:p w14:paraId="7AEC4C0F" w14:textId="77777777" w:rsidR="008323F2" w:rsidRPr="00BB15D7" w:rsidRDefault="008323F2" w:rsidP="00F507AF">
            <w:pPr>
              <w:rPr>
                <w:rFonts w:ascii="Times New Roman" w:hAnsi="Times New Roman" w:cs="Times New Roman"/>
                <w:b/>
                <w:sz w:val="24"/>
                <w:szCs w:val="24"/>
              </w:rPr>
            </w:pPr>
            <w:r w:rsidRPr="00BB15D7">
              <w:rPr>
                <w:rFonts w:ascii="Times New Roman" w:hAnsi="Times New Roman" w:cs="Times New Roman"/>
                <w:b/>
                <w:sz w:val="24"/>
                <w:szCs w:val="24"/>
              </w:rPr>
              <w:t xml:space="preserve"> </w:t>
            </w:r>
          </w:p>
        </w:tc>
        <w:tc>
          <w:tcPr>
            <w:tcW w:w="1776" w:type="dxa"/>
            <w:vMerge w:val="restart"/>
          </w:tcPr>
          <w:p w14:paraId="562EE11F" w14:textId="77777777" w:rsidR="008323F2" w:rsidRPr="00BB15D7" w:rsidRDefault="008323F2" w:rsidP="000E3EF6">
            <w:pPr>
              <w:rPr>
                <w:rFonts w:ascii="Times New Roman" w:hAnsi="Times New Roman" w:cs="Times New Roman"/>
                <w:sz w:val="24"/>
                <w:szCs w:val="24"/>
              </w:rPr>
            </w:pPr>
            <w:r w:rsidRPr="00BB15D7">
              <w:rPr>
                <w:rFonts w:ascii="Times New Roman" w:hAnsi="Times New Roman" w:cs="Times New Roman"/>
                <w:b/>
                <w:sz w:val="24"/>
                <w:szCs w:val="24"/>
              </w:rPr>
              <w:t>1. Nastali troškovi rada</w:t>
            </w:r>
          </w:p>
        </w:tc>
        <w:tc>
          <w:tcPr>
            <w:tcW w:w="5528" w:type="dxa"/>
          </w:tcPr>
          <w:p w14:paraId="5F7F3DE6"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Karakteristični uzorci naplaćivanja</w:t>
            </w:r>
          </w:p>
        </w:tc>
      </w:tr>
      <w:tr w:rsidR="008323F2" w:rsidRPr="00BB15D7" w14:paraId="186DB2AD" w14:textId="77777777" w:rsidTr="00B437A4">
        <w:tc>
          <w:tcPr>
            <w:tcW w:w="2047" w:type="dxa"/>
            <w:vMerge/>
          </w:tcPr>
          <w:p w14:paraId="67B706C7" w14:textId="77777777" w:rsidR="008323F2" w:rsidRPr="00BB15D7" w:rsidRDefault="008323F2" w:rsidP="00F507AF">
            <w:pPr>
              <w:rPr>
                <w:rFonts w:ascii="Times New Roman" w:hAnsi="Times New Roman" w:cs="Times New Roman"/>
                <w:b/>
                <w:sz w:val="24"/>
                <w:szCs w:val="24"/>
              </w:rPr>
            </w:pPr>
          </w:p>
        </w:tc>
        <w:tc>
          <w:tcPr>
            <w:tcW w:w="1776" w:type="dxa"/>
            <w:vMerge/>
          </w:tcPr>
          <w:p w14:paraId="738BF6D4" w14:textId="77777777" w:rsidR="008323F2" w:rsidRPr="00BB15D7" w:rsidRDefault="008323F2" w:rsidP="00F507AF">
            <w:pPr>
              <w:jc w:val="both"/>
              <w:rPr>
                <w:rFonts w:ascii="Times New Roman" w:hAnsi="Times New Roman" w:cs="Times New Roman"/>
                <w:sz w:val="24"/>
                <w:szCs w:val="24"/>
              </w:rPr>
            </w:pPr>
          </w:p>
        </w:tc>
        <w:tc>
          <w:tcPr>
            <w:tcW w:w="5528" w:type="dxa"/>
          </w:tcPr>
          <w:p w14:paraId="5B890A7E"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Iznenadne, značajne promjene u naplati</w:t>
            </w:r>
          </w:p>
        </w:tc>
      </w:tr>
      <w:tr w:rsidR="008323F2" w:rsidRPr="00BB15D7" w14:paraId="116D1816" w14:textId="77777777" w:rsidTr="00B437A4">
        <w:tc>
          <w:tcPr>
            <w:tcW w:w="2047" w:type="dxa"/>
            <w:vMerge/>
          </w:tcPr>
          <w:p w14:paraId="436C47DA" w14:textId="77777777" w:rsidR="008323F2" w:rsidRPr="00BB15D7" w:rsidRDefault="008323F2" w:rsidP="00F507AF">
            <w:pPr>
              <w:rPr>
                <w:rFonts w:ascii="Times New Roman" w:hAnsi="Times New Roman" w:cs="Times New Roman"/>
                <w:b/>
                <w:sz w:val="24"/>
                <w:szCs w:val="24"/>
              </w:rPr>
            </w:pPr>
          </w:p>
        </w:tc>
        <w:tc>
          <w:tcPr>
            <w:tcW w:w="1776" w:type="dxa"/>
            <w:vMerge/>
          </w:tcPr>
          <w:p w14:paraId="2C0D4818" w14:textId="77777777" w:rsidR="008323F2" w:rsidRPr="00BB15D7" w:rsidRDefault="008323F2" w:rsidP="00F507AF">
            <w:pPr>
              <w:jc w:val="both"/>
              <w:rPr>
                <w:rFonts w:ascii="Times New Roman" w:hAnsi="Times New Roman" w:cs="Times New Roman"/>
                <w:sz w:val="24"/>
                <w:szCs w:val="24"/>
              </w:rPr>
            </w:pPr>
          </w:p>
        </w:tc>
        <w:tc>
          <w:tcPr>
            <w:tcW w:w="5528" w:type="dxa"/>
          </w:tcPr>
          <w:p w14:paraId="149388A7"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Smanjenje naplate za projekte/ugovore koji su prekoračeni ili su blizu gornje granice</w:t>
            </w:r>
          </w:p>
        </w:tc>
      </w:tr>
      <w:tr w:rsidR="008323F2" w:rsidRPr="00BB15D7" w14:paraId="40532F0F" w14:textId="77777777" w:rsidTr="00B437A4">
        <w:tc>
          <w:tcPr>
            <w:tcW w:w="2047" w:type="dxa"/>
            <w:vMerge/>
          </w:tcPr>
          <w:p w14:paraId="2141B4FF" w14:textId="77777777" w:rsidR="008323F2" w:rsidRPr="00BB15D7" w:rsidRDefault="008323F2" w:rsidP="00F507AF">
            <w:pPr>
              <w:rPr>
                <w:rFonts w:ascii="Times New Roman" w:hAnsi="Times New Roman" w:cs="Times New Roman"/>
                <w:b/>
                <w:sz w:val="24"/>
                <w:szCs w:val="24"/>
              </w:rPr>
            </w:pPr>
          </w:p>
        </w:tc>
        <w:tc>
          <w:tcPr>
            <w:tcW w:w="1776" w:type="dxa"/>
            <w:vMerge/>
          </w:tcPr>
          <w:p w14:paraId="70C96C88" w14:textId="77777777" w:rsidR="008323F2" w:rsidRPr="00BB15D7" w:rsidRDefault="008323F2" w:rsidP="00F507AF">
            <w:pPr>
              <w:jc w:val="both"/>
              <w:rPr>
                <w:rFonts w:ascii="Times New Roman" w:hAnsi="Times New Roman" w:cs="Times New Roman"/>
                <w:sz w:val="24"/>
                <w:szCs w:val="24"/>
              </w:rPr>
            </w:pPr>
          </w:p>
        </w:tc>
        <w:tc>
          <w:tcPr>
            <w:tcW w:w="5528" w:type="dxa"/>
          </w:tcPr>
          <w:p w14:paraId="7A558BB3" w14:textId="59C033AF" w:rsidR="008323F2" w:rsidRPr="00BB15D7" w:rsidRDefault="00EF518D" w:rsidP="00F507AF">
            <w:pPr>
              <w:jc w:val="both"/>
              <w:rPr>
                <w:rFonts w:ascii="Times New Roman" w:hAnsi="Times New Roman" w:cs="Times New Roman"/>
                <w:sz w:val="24"/>
                <w:szCs w:val="24"/>
              </w:rPr>
            </w:pPr>
            <w:proofErr w:type="spellStart"/>
            <w:r w:rsidRPr="00BB15D7">
              <w:rPr>
                <w:rFonts w:ascii="Times New Roman" w:hAnsi="Times New Roman" w:cs="Times New Roman"/>
                <w:sz w:val="24"/>
                <w:szCs w:val="24"/>
              </w:rPr>
              <w:t>Nesrazmjeran</w:t>
            </w:r>
            <w:proofErr w:type="spellEnd"/>
            <w:r w:rsidRPr="00BB15D7">
              <w:rPr>
                <w:rFonts w:ascii="Times New Roman" w:hAnsi="Times New Roman" w:cs="Times New Roman"/>
                <w:sz w:val="24"/>
                <w:szCs w:val="24"/>
              </w:rPr>
              <w:t xml:space="preserve"> postotak zaposlenika čija se plaća isplaćuje neizravno</w:t>
            </w:r>
          </w:p>
        </w:tc>
      </w:tr>
      <w:tr w:rsidR="008323F2" w:rsidRPr="00BB15D7" w14:paraId="471670E4" w14:textId="77777777" w:rsidTr="00B437A4">
        <w:tc>
          <w:tcPr>
            <w:tcW w:w="2047" w:type="dxa"/>
            <w:vMerge/>
          </w:tcPr>
          <w:p w14:paraId="524117C2" w14:textId="77777777" w:rsidR="008323F2" w:rsidRPr="00BB15D7" w:rsidRDefault="008323F2" w:rsidP="00F507AF">
            <w:pPr>
              <w:rPr>
                <w:rFonts w:ascii="Times New Roman" w:hAnsi="Times New Roman" w:cs="Times New Roman"/>
                <w:b/>
                <w:sz w:val="24"/>
                <w:szCs w:val="24"/>
              </w:rPr>
            </w:pPr>
          </w:p>
        </w:tc>
        <w:tc>
          <w:tcPr>
            <w:tcW w:w="1776" w:type="dxa"/>
            <w:vMerge/>
          </w:tcPr>
          <w:p w14:paraId="263947FE" w14:textId="77777777" w:rsidR="008323F2" w:rsidRPr="00BB15D7" w:rsidRDefault="008323F2" w:rsidP="00F507AF">
            <w:pPr>
              <w:jc w:val="both"/>
              <w:rPr>
                <w:rFonts w:ascii="Times New Roman" w:hAnsi="Times New Roman" w:cs="Times New Roman"/>
                <w:sz w:val="24"/>
                <w:szCs w:val="24"/>
              </w:rPr>
            </w:pPr>
          </w:p>
        </w:tc>
        <w:tc>
          <w:tcPr>
            <w:tcW w:w="5528" w:type="dxa"/>
          </w:tcPr>
          <w:p w14:paraId="7E8B9EEE"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Velik broj zaposlenika koji su preraspodijeljeni s izravnog na neizravno plaćanje za rad ili obratno</w:t>
            </w:r>
          </w:p>
        </w:tc>
      </w:tr>
      <w:tr w:rsidR="008323F2" w:rsidRPr="00BB15D7" w14:paraId="1EDEA8B4" w14:textId="77777777" w:rsidTr="00B437A4">
        <w:tc>
          <w:tcPr>
            <w:tcW w:w="2047" w:type="dxa"/>
            <w:vMerge/>
          </w:tcPr>
          <w:p w14:paraId="42F5A4EF" w14:textId="77777777" w:rsidR="008323F2" w:rsidRPr="00BB15D7" w:rsidRDefault="008323F2" w:rsidP="00F507AF">
            <w:pPr>
              <w:rPr>
                <w:rFonts w:ascii="Times New Roman" w:hAnsi="Times New Roman" w:cs="Times New Roman"/>
                <w:b/>
                <w:sz w:val="24"/>
                <w:szCs w:val="24"/>
              </w:rPr>
            </w:pPr>
          </w:p>
        </w:tc>
        <w:tc>
          <w:tcPr>
            <w:tcW w:w="1776" w:type="dxa"/>
            <w:vMerge/>
          </w:tcPr>
          <w:p w14:paraId="64C530F3" w14:textId="77777777" w:rsidR="008323F2" w:rsidRPr="00BB15D7" w:rsidRDefault="008323F2" w:rsidP="00F507AF">
            <w:pPr>
              <w:jc w:val="both"/>
              <w:rPr>
                <w:rFonts w:ascii="Times New Roman" w:hAnsi="Times New Roman" w:cs="Times New Roman"/>
                <w:sz w:val="24"/>
                <w:szCs w:val="24"/>
              </w:rPr>
            </w:pPr>
          </w:p>
        </w:tc>
        <w:tc>
          <w:tcPr>
            <w:tcW w:w="5528" w:type="dxa"/>
          </w:tcPr>
          <w:p w14:paraId="7BF3C918"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Isti zaposlenici stalno se preraspodjeljuju s izravnog na neizravno plaćanje za rad ili obratno</w:t>
            </w:r>
          </w:p>
        </w:tc>
      </w:tr>
      <w:tr w:rsidR="008323F2" w:rsidRPr="00BB15D7" w14:paraId="3765D607" w14:textId="77777777" w:rsidTr="00B437A4">
        <w:tc>
          <w:tcPr>
            <w:tcW w:w="2047" w:type="dxa"/>
            <w:vMerge/>
          </w:tcPr>
          <w:p w14:paraId="5EFAD04A" w14:textId="77777777" w:rsidR="008323F2" w:rsidRPr="00BB15D7" w:rsidRDefault="008323F2" w:rsidP="00F507AF">
            <w:pPr>
              <w:rPr>
                <w:rFonts w:ascii="Times New Roman" w:hAnsi="Times New Roman" w:cs="Times New Roman"/>
                <w:b/>
                <w:sz w:val="24"/>
                <w:szCs w:val="24"/>
              </w:rPr>
            </w:pPr>
          </w:p>
        </w:tc>
        <w:tc>
          <w:tcPr>
            <w:tcW w:w="1776" w:type="dxa"/>
            <w:vMerge/>
          </w:tcPr>
          <w:p w14:paraId="57158AFC" w14:textId="77777777" w:rsidR="008323F2" w:rsidRPr="00BB15D7" w:rsidRDefault="008323F2" w:rsidP="00F507AF">
            <w:pPr>
              <w:jc w:val="both"/>
              <w:rPr>
                <w:rFonts w:ascii="Times New Roman" w:hAnsi="Times New Roman" w:cs="Times New Roman"/>
                <w:sz w:val="24"/>
                <w:szCs w:val="24"/>
              </w:rPr>
            </w:pPr>
          </w:p>
        </w:tc>
        <w:tc>
          <w:tcPr>
            <w:tcW w:w="5528" w:type="dxa"/>
          </w:tcPr>
          <w:p w14:paraId="7081D929"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Slabe unutarnje kontrole troškova rada, kao što je potpisivanje kartica radnog vremena zaposlenika unaprijed, potpisivanje kartica radnog vremena od strane nadzornika, potpisivanje kartica radnog vremena olovkom ili na kraju razdoblja za isplatu</w:t>
            </w:r>
          </w:p>
        </w:tc>
      </w:tr>
      <w:tr w:rsidR="008323F2" w:rsidRPr="00BB15D7" w14:paraId="3B16AD67" w14:textId="77777777" w:rsidTr="00B437A4">
        <w:tc>
          <w:tcPr>
            <w:tcW w:w="2047" w:type="dxa"/>
            <w:vMerge/>
          </w:tcPr>
          <w:p w14:paraId="58D09E3D" w14:textId="77777777" w:rsidR="008323F2" w:rsidRPr="00BB15D7" w:rsidRDefault="008323F2" w:rsidP="00F507AF">
            <w:pPr>
              <w:rPr>
                <w:rFonts w:ascii="Times New Roman" w:hAnsi="Times New Roman" w:cs="Times New Roman"/>
                <w:b/>
                <w:sz w:val="24"/>
                <w:szCs w:val="24"/>
              </w:rPr>
            </w:pPr>
          </w:p>
        </w:tc>
        <w:tc>
          <w:tcPr>
            <w:tcW w:w="1776" w:type="dxa"/>
            <w:vMerge/>
          </w:tcPr>
          <w:p w14:paraId="56535FE1" w14:textId="77777777" w:rsidR="008323F2" w:rsidRPr="00BB15D7" w:rsidRDefault="008323F2" w:rsidP="00F507AF">
            <w:pPr>
              <w:jc w:val="both"/>
              <w:rPr>
                <w:rFonts w:ascii="Times New Roman" w:hAnsi="Times New Roman" w:cs="Times New Roman"/>
                <w:sz w:val="24"/>
                <w:szCs w:val="24"/>
              </w:rPr>
            </w:pPr>
          </w:p>
        </w:tc>
        <w:tc>
          <w:tcPr>
            <w:tcW w:w="5528" w:type="dxa"/>
          </w:tcPr>
          <w:p w14:paraId="57920CC9"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Stvarni sati i iznosi konstantno unutar ili u blizini planiranih iznosa</w:t>
            </w:r>
          </w:p>
        </w:tc>
      </w:tr>
      <w:tr w:rsidR="008323F2" w:rsidRPr="00BB15D7" w14:paraId="6753CFE7" w14:textId="77777777" w:rsidTr="00B437A4">
        <w:tc>
          <w:tcPr>
            <w:tcW w:w="2047" w:type="dxa"/>
            <w:vMerge/>
          </w:tcPr>
          <w:p w14:paraId="70072926" w14:textId="77777777" w:rsidR="008323F2" w:rsidRPr="00BB15D7" w:rsidRDefault="008323F2" w:rsidP="00F507AF">
            <w:pPr>
              <w:rPr>
                <w:rFonts w:ascii="Times New Roman" w:hAnsi="Times New Roman" w:cs="Times New Roman"/>
                <w:b/>
                <w:sz w:val="24"/>
                <w:szCs w:val="24"/>
              </w:rPr>
            </w:pPr>
          </w:p>
        </w:tc>
        <w:tc>
          <w:tcPr>
            <w:tcW w:w="1776" w:type="dxa"/>
            <w:vMerge/>
          </w:tcPr>
          <w:p w14:paraId="5DC283C0" w14:textId="77777777" w:rsidR="008323F2" w:rsidRPr="00BB15D7" w:rsidRDefault="008323F2" w:rsidP="00F507AF">
            <w:pPr>
              <w:jc w:val="both"/>
              <w:rPr>
                <w:rFonts w:ascii="Times New Roman" w:hAnsi="Times New Roman" w:cs="Times New Roman"/>
                <w:sz w:val="24"/>
                <w:szCs w:val="24"/>
              </w:rPr>
            </w:pPr>
          </w:p>
        </w:tc>
        <w:tc>
          <w:tcPr>
            <w:tcW w:w="5528" w:type="dxa"/>
          </w:tcPr>
          <w:p w14:paraId="0A453ACA"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Prilagođavanje zapisa u dnevniku kako bi se premještali troškovi između ugovora, istraživanja i razvoja, komercijalnog rada</w:t>
            </w:r>
          </w:p>
        </w:tc>
      </w:tr>
      <w:tr w:rsidR="008323F2" w:rsidRPr="00BB15D7" w14:paraId="3F5867E1" w14:textId="77777777" w:rsidTr="00B437A4">
        <w:tc>
          <w:tcPr>
            <w:tcW w:w="2047" w:type="dxa"/>
            <w:vMerge/>
          </w:tcPr>
          <w:p w14:paraId="3707CC51" w14:textId="77777777" w:rsidR="008323F2" w:rsidRPr="00BB15D7" w:rsidRDefault="008323F2" w:rsidP="00F507AF">
            <w:pPr>
              <w:rPr>
                <w:rFonts w:ascii="Times New Roman" w:hAnsi="Times New Roman" w:cs="Times New Roman"/>
                <w:b/>
                <w:sz w:val="24"/>
                <w:szCs w:val="24"/>
              </w:rPr>
            </w:pPr>
          </w:p>
        </w:tc>
        <w:tc>
          <w:tcPr>
            <w:tcW w:w="1776" w:type="dxa"/>
            <w:vMerge/>
          </w:tcPr>
          <w:p w14:paraId="41361D76" w14:textId="77777777" w:rsidR="008323F2" w:rsidRPr="00BB15D7" w:rsidRDefault="008323F2" w:rsidP="00F507AF">
            <w:pPr>
              <w:jc w:val="both"/>
              <w:rPr>
                <w:rFonts w:ascii="Times New Roman" w:hAnsi="Times New Roman" w:cs="Times New Roman"/>
                <w:sz w:val="24"/>
                <w:szCs w:val="24"/>
              </w:rPr>
            </w:pPr>
          </w:p>
        </w:tc>
        <w:tc>
          <w:tcPr>
            <w:tcW w:w="5528" w:type="dxa"/>
          </w:tcPr>
          <w:p w14:paraId="54151022"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Radno vrijeme zaposlenika naplaćuje se drugačije nego povezani putni troškovi</w:t>
            </w:r>
          </w:p>
        </w:tc>
      </w:tr>
      <w:tr w:rsidR="008323F2" w:rsidRPr="00BB15D7" w14:paraId="256AAC39" w14:textId="77777777" w:rsidTr="00B437A4">
        <w:tc>
          <w:tcPr>
            <w:tcW w:w="2047" w:type="dxa"/>
            <w:vMerge/>
          </w:tcPr>
          <w:p w14:paraId="3D95EBB8" w14:textId="77777777" w:rsidR="008323F2" w:rsidRPr="00BB15D7" w:rsidRDefault="008323F2" w:rsidP="00F507AF">
            <w:pPr>
              <w:rPr>
                <w:rFonts w:ascii="Times New Roman" w:hAnsi="Times New Roman" w:cs="Times New Roman"/>
                <w:b/>
                <w:sz w:val="24"/>
                <w:szCs w:val="24"/>
              </w:rPr>
            </w:pPr>
          </w:p>
        </w:tc>
        <w:tc>
          <w:tcPr>
            <w:tcW w:w="1776" w:type="dxa"/>
            <w:vMerge w:val="restart"/>
          </w:tcPr>
          <w:p w14:paraId="3B80C889" w14:textId="05301A1E" w:rsidR="008323F2" w:rsidRPr="00BB15D7" w:rsidRDefault="008323F2" w:rsidP="000E3EF6">
            <w:pPr>
              <w:rPr>
                <w:rFonts w:ascii="Times New Roman" w:hAnsi="Times New Roman" w:cs="Times New Roman"/>
                <w:sz w:val="24"/>
                <w:szCs w:val="24"/>
              </w:rPr>
            </w:pPr>
            <w:r w:rsidRPr="00BB15D7">
              <w:rPr>
                <w:rFonts w:ascii="Times New Roman" w:hAnsi="Times New Roman" w:cs="Times New Roman"/>
                <w:b/>
                <w:sz w:val="24"/>
                <w:szCs w:val="24"/>
              </w:rPr>
              <w:t>2. Neplaćeni prekovremeni rad</w:t>
            </w:r>
          </w:p>
        </w:tc>
        <w:tc>
          <w:tcPr>
            <w:tcW w:w="5528" w:type="dxa"/>
          </w:tcPr>
          <w:p w14:paraId="569A0FAD"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Od stručnog osoblja zahtijeva se da obavlja znatnu količinu neplaćenih prekovremenih sati na različitim projektima - na izravan i neizravan način</w:t>
            </w:r>
          </w:p>
        </w:tc>
      </w:tr>
      <w:tr w:rsidR="008323F2" w:rsidRPr="00BB15D7" w14:paraId="1672D8AB" w14:textId="77777777" w:rsidTr="00B437A4">
        <w:tc>
          <w:tcPr>
            <w:tcW w:w="2047" w:type="dxa"/>
            <w:vMerge/>
          </w:tcPr>
          <w:p w14:paraId="085DCFB1" w14:textId="77777777" w:rsidR="008323F2" w:rsidRPr="00BB15D7" w:rsidRDefault="008323F2" w:rsidP="00F507AF">
            <w:pPr>
              <w:rPr>
                <w:rFonts w:ascii="Times New Roman" w:hAnsi="Times New Roman" w:cs="Times New Roman"/>
                <w:b/>
                <w:sz w:val="24"/>
                <w:szCs w:val="24"/>
              </w:rPr>
            </w:pPr>
          </w:p>
        </w:tc>
        <w:tc>
          <w:tcPr>
            <w:tcW w:w="1776" w:type="dxa"/>
            <w:vMerge/>
          </w:tcPr>
          <w:p w14:paraId="11F569A2" w14:textId="77777777" w:rsidR="008323F2" w:rsidRPr="00BB15D7" w:rsidRDefault="008323F2" w:rsidP="00F507AF">
            <w:pPr>
              <w:jc w:val="both"/>
              <w:rPr>
                <w:rFonts w:ascii="Times New Roman" w:hAnsi="Times New Roman" w:cs="Times New Roman"/>
                <w:sz w:val="24"/>
                <w:szCs w:val="24"/>
              </w:rPr>
            </w:pPr>
          </w:p>
        </w:tc>
        <w:tc>
          <w:tcPr>
            <w:tcW w:w="5528" w:type="dxa"/>
          </w:tcPr>
          <w:p w14:paraId="0EE22566"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Zaposleniku se plaćaju samo redoviti sati odrađeni bilo koji dan tijekom duljeg razdoblja</w:t>
            </w:r>
          </w:p>
        </w:tc>
      </w:tr>
      <w:tr w:rsidR="008323F2" w:rsidRPr="00BB15D7" w14:paraId="19493EAB" w14:textId="77777777" w:rsidTr="00B437A4">
        <w:tc>
          <w:tcPr>
            <w:tcW w:w="2047" w:type="dxa"/>
            <w:vMerge/>
          </w:tcPr>
          <w:p w14:paraId="4EEED32A" w14:textId="77777777" w:rsidR="008323F2" w:rsidRPr="00BB15D7" w:rsidRDefault="008323F2" w:rsidP="00F507AF">
            <w:pPr>
              <w:rPr>
                <w:rFonts w:ascii="Times New Roman" w:hAnsi="Times New Roman" w:cs="Times New Roman"/>
                <w:b/>
                <w:sz w:val="24"/>
                <w:szCs w:val="24"/>
              </w:rPr>
            </w:pPr>
          </w:p>
        </w:tc>
        <w:tc>
          <w:tcPr>
            <w:tcW w:w="1776" w:type="dxa"/>
            <w:vMerge/>
          </w:tcPr>
          <w:p w14:paraId="3B27D131" w14:textId="77777777" w:rsidR="008323F2" w:rsidRPr="00BB15D7" w:rsidRDefault="008323F2" w:rsidP="00F507AF">
            <w:pPr>
              <w:jc w:val="both"/>
              <w:rPr>
                <w:rFonts w:ascii="Times New Roman" w:hAnsi="Times New Roman" w:cs="Times New Roman"/>
                <w:sz w:val="24"/>
                <w:szCs w:val="24"/>
              </w:rPr>
            </w:pPr>
          </w:p>
        </w:tc>
        <w:tc>
          <w:tcPr>
            <w:tcW w:w="5528" w:type="dxa"/>
          </w:tcPr>
          <w:p w14:paraId="019123F7"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Obrazac upravljanja usmjeren na neplaćeni prekovremeni rad s isplatom bonusa zaposleniku na temelju prekovremenih radnih sati</w:t>
            </w:r>
          </w:p>
        </w:tc>
      </w:tr>
      <w:tr w:rsidR="008323F2" w:rsidRPr="00BB15D7" w14:paraId="6D943823" w14:textId="77777777" w:rsidTr="00B437A4">
        <w:tc>
          <w:tcPr>
            <w:tcW w:w="2047" w:type="dxa"/>
            <w:vMerge/>
          </w:tcPr>
          <w:p w14:paraId="29F5D600" w14:textId="77777777" w:rsidR="008323F2" w:rsidRPr="00BB15D7" w:rsidRDefault="008323F2" w:rsidP="00F507AF">
            <w:pPr>
              <w:rPr>
                <w:rFonts w:ascii="Times New Roman" w:hAnsi="Times New Roman" w:cs="Times New Roman"/>
                <w:b/>
                <w:sz w:val="24"/>
                <w:szCs w:val="24"/>
              </w:rPr>
            </w:pPr>
          </w:p>
        </w:tc>
        <w:tc>
          <w:tcPr>
            <w:tcW w:w="1776" w:type="dxa"/>
            <w:vMerge/>
          </w:tcPr>
          <w:p w14:paraId="571F9A76" w14:textId="77777777" w:rsidR="008323F2" w:rsidRPr="00BB15D7" w:rsidRDefault="008323F2" w:rsidP="00F507AF">
            <w:pPr>
              <w:jc w:val="both"/>
              <w:rPr>
                <w:rFonts w:ascii="Times New Roman" w:hAnsi="Times New Roman" w:cs="Times New Roman"/>
                <w:sz w:val="24"/>
                <w:szCs w:val="24"/>
              </w:rPr>
            </w:pPr>
          </w:p>
        </w:tc>
        <w:tc>
          <w:tcPr>
            <w:tcW w:w="5528" w:type="dxa"/>
          </w:tcPr>
          <w:p w14:paraId="72758040"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Prekoračenje ugovora/projekata na kojima je radio samo tijekom neplaćenih sati</w:t>
            </w:r>
          </w:p>
        </w:tc>
      </w:tr>
      <w:tr w:rsidR="008323F2" w:rsidRPr="00BB15D7" w14:paraId="5107A9C1" w14:textId="77777777" w:rsidTr="00B437A4">
        <w:tc>
          <w:tcPr>
            <w:tcW w:w="2047" w:type="dxa"/>
            <w:vMerge/>
          </w:tcPr>
          <w:p w14:paraId="6A3A90C5" w14:textId="77777777" w:rsidR="008323F2" w:rsidRPr="00BB15D7" w:rsidRDefault="008323F2" w:rsidP="00F507AF">
            <w:pPr>
              <w:rPr>
                <w:rFonts w:ascii="Times New Roman" w:hAnsi="Times New Roman" w:cs="Times New Roman"/>
                <w:b/>
                <w:sz w:val="24"/>
                <w:szCs w:val="24"/>
              </w:rPr>
            </w:pPr>
          </w:p>
        </w:tc>
        <w:tc>
          <w:tcPr>
            <w:tcW w:w="1776" w:type="dxa"/>
            <w:vMerge w:val="restart"/>
          </w:tcPr>
          <w:p w14:paraId="63D0D1B9" w14:textId="77777777" w:rsidR="008323F2" w:rsidRPr="00BB15D7" w:rsidRDefault="008323F2" w:rsidP="000E3EF6">
            <w:pPr>
              <w:rPr>
                <w:rFonts w:ascii="Times New Roman" w:hAnsi="Times New Roman" w:cs="Times New Roman"/>
                <w:sz w:val="24"/>
                <w:szCs w:val="24"/>
              </w:rPr>
            </w:pPr>
            <w:r w:rsidRPr="00BB15D7">
              <w:rPr>
                <w:rFonts w:ascii="Times New Roman" w:hAnsi="Times New Roman" w:cs="Times New Roman"/>
                <w:b/>
                <w:sz w:val="24"/>
                <w:szCs w:val="24"/>
              </w:rPr>
              <w:t>3. Konzultantske/stručne usluge</w:t>
            </w:r>
          </w:p>
        </w:tc>
        <w:tc>
          <w:tcPr>
            <w:tcW w:w="5528" w:type="dxa"/>
          </w:tcPr>
          <w:p w14:paraId="5D0A7F38"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Izostanak formalno potpisanih sporazuma ili ugovora; međutim, velike svote plaćene su za „pružene usluge“ temeljem faktura s malo pojedinosti</w:t>
            </w:r>
          </w:p>
        </w:tc>
      </w:tr>
      <w:tr w:rsidR="008323F2" w:rsidRPr="00BB15D7" w14:paraId="7981B1C3" w14:textId="77777777" w:rsidTr="00B437A4">
        <w:tc>
          <w:tcPr>
            <w:tcW w:w="2047" w:type="dxa"/>
            <w:vMerge/>
          </w:tcPr>
          <w:p w14:paraId="2E082B2E" w14:textId="77777777" w:rsidR="008323F2" w:rsidRPr="00BB15D7" w:rsidRDefault="008323F2" w:rsidP="00F507AF">
            <w:pPr>
              <w:rPr>
                <w:rFonts w:ascii="Times New Roman" w:hAnsi="Times New Roman" w:cs="Times New Roman"/>
                <w:b/>
                <w:sz w:val="24"/>
                <w:szCs w:val="24"/>
              </w:rPr>
            </w:pPr>
          </w:p>
        </w:tc>
        <w:tc>
          <w:tcPr>
            <w:tcW w:w="1776" w:type="dxa"/>
            <w:vMerge/>
          </w:tcPr>
          <w:p w14:paraId="0A6D43EE" w14:textId="77777777" w:rsidR="008323F2" w:rsidRPr="00BB15D7" w:rsidRDefault="008323F2" w:rsidP="00F507AF">
            <w:pPr>
              <w:jc w:val="both"/>
              <w:rPr>
                <w:rFonts w:ascii="Times New Roman" w:hAnsi="Times New Roman" w:cs="Times New Roman"/>
                <w:sz w:val="24"/>
                <w:szCs w:val="24"/>
              </w:rPr>
            </w:pPr>
          </w:p>
        </w:tc>
        <w:tc>
          <w:tcPr>
            <w:tcW w:w="5528" w:type="dxa"/>
          </w:tcPr>
          <w:p w14:paraId="1CD3A820"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Formalni sporazumi ili ugovori postoje, ali su nejasni po pitanju usluga koje se trebaju pružiti, a nijedan drugi </w:t>
            </w:r>
            <w:r w:rsidRPr="00BB15D7">
              <w:rPr>
                <w:rFonts w:ascii="Times New Roman" w:hAnsi="Times New Roman" w:cs="Times New Roman"/>
                <w:sz w:val="24"/>
                <w:szCs w:val="24"/>
              </w:rPr>
              <w:lastRenderedPageBreak/>
              <w:t>dokument, kao što su detaljne fakture, izvješća o putovanju ili elaborati, ne postoji kako bi opravdao troškove</w:t>
            </w:r>
          </w:p>
        </w:tc>
      </w:tr>
      <w:tr w:rsidR="008323F2" w:rsidRPr="00BB15D7" w14:paraId="606881B5" w14:textId="77777777" w:rsidTr="00B437A4">
        <w:tc>
          <w:tcPr>
            <w:tcW w:w="2047" w:type="dxa"/>
            <w:vMerge/>
          </w:tcPr>
          <w:p w14:paraId="7F8D7A46" w14:textId="77777777" w:rsidR="008323F2" w:rsidRPr="00BB15D7" w:rsidRDefault="008323F2" w:rsidP="00F507AF">
            <w:pPr>
              <w:rPr>
                <w:rFonts w:ascii="Times New Roman" w:hAnsi="Times New Roman" w:cs="Times New Roman"/>
                <w:b/>
                <w:sz w:val="24"/>
                <w:szCs w:val="24"/>
              </w:rPr>
            </w:pPr>
          </w:p>
        </w:tc>
        <w:tc>
          <w:tcPr>
            <w:tcW w:w="1776" w:type="dxa"/>
            <w:vMerge/>
          </w:tcPr>
          <w:p w14:paraId="7198DA1F" w14:textId="77777777" w:rsidR="008323F2" w:rsidRPr="00BB15D7" w:rsidRDefault="008323F2" w:rsidP="00F507AF">
            <w:pPr>
              <w:jc w:val="both"/>
              <w:rPr>
                <w:rFonts w:ascii="Times New Roman" w:hAnsi="Times New Roman" w:cs="Times New Roman"/>
                <w:sz w:val="24"/>
                <w:szCs w:val="24"/>
              </w:rPr>
            </w:pPr>
          </w:p>
        </w:tc>
        <w:tc>
          <w:tcPr>
            <w:tcW w:w="5528" w:type="dxa"/>
          </w:tcPr>
          <w:p w14:paraId="0FF4B97F"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Plaćene usluge korištene su kako bi se nepropisno dobile, podijelile ili koristile informacije ili podatci zaštićeni zakonom ili propisima</w:t>
            </w:r>
          </w:p>
        </w:tc>
      </w:tr>
      <w:tr w:rsidR="008323F2" w:rsidRPr="00BB15D7" w14:paraId="475711B6" w14:textId="77777777" w:rsidTr="00B437A4">
        <w:tc>
          <w:tcPr>
            <w:tcW w:w="2047" w:type="dxa"/>
            <w:vMerge/>
          </w:tcPr>
          <w:p w14:paraId="2444E475" w14:textId="77777777" w:rsidR="008323F2" w:rsidRPr="00BB15D7" w:rsidRDefault="008323F2" w:rsidP="00F507AF">
            <w:pPr>
              <w:rPr>
                <w:rFonts w:ascii="Times New Roman" w:hAnsi="Times New Roman" w:cs="Times New Roman"/>
                <w:b/>
                <w:sz w:val="24"/>
                <w:szCs w:val="24"/>
              </w:rPr>
            </w:pPr>
          </w:p>
        </w:tc>
        <w:tc>
          <w:tcPr>
            <w:tcW w:w="1776" w:type="dxa"/>
            <w:vMerge/>
          </w:tcPr>
          <w:p w14:paraId="01FD1EF8" w14:textId="77777777" w:rsidR="008323F2" w:rsidRPr="00BB15D7" w:rsidRDefault="008323F2" w:rsidP="00F507AF">
            <w:pPr>
              <w:jc w:val="both"/>
              <w:rPr>
                <w:rFonts w:ascii="Times New Roman" w:hAnsi="Times New Roman" w:cs="Times New Roman"/>
                <w:sz w:val="24"/>
                <w:szCs w:val="24"/>
              </w:rPr>
            </w:pPr>
          </w:p>
        </w:tc>
        <w:tc>
          <w:tcPr>
            <w:tcW w:w="5528" w:type="dxa"/>
          </w:tcPr>
          <w:p w14:paraId="6699C7FD"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Plaćene usluge namijenjene su za nepropisan utjecaj na sadržaj zahtjeva, procjenu prijedloga ili ponuda, izbor izvora za dodjelu ugovora ili pregovaranje oko ugovora, izmjena ili zahtjeva. Nije važno je li ugovor dodijeljen od strane glavnog izvođača ili bilo kojeg podizvođača</w:t>
            </w:r>
          </w:p>
        </w:tc>
      </w:tr>
      <w:tr w:rsidR="008323F2" w:rsidRPr="00BB15D7" w14:paraId="718C0268" w14:textId="77777777" w:rsidTr="00B437A4">
        <w:trPr>
          <w:trHeight w:val="1148"/>
        </w:trPr>
        <w:tc>
          <w:tcPr>
            <w:tcW w:w="2047" w:type="dxa"/>
            <w:vMerge/>
          </w:tcPr>
          <w:p w14:paraId="724F5618" w14:textId="77777777" w:rsidR="008323F2" w:rsidRPr="00BB15D7" w:rsidRDefault="008323F2" w:rsidP="00F507AF">
            <w:pPr>
              <w:rPr>
                <w:rFonts w:ascii="Times New Roman" w:hAnsi="Times New Roman" w:cs="Times New Roman"/>
                <w:b/>
                <w:sz w:val="24"/>
                <w:szCs w:val="24"/>
              </w:rPr>
            </w:pPr>
          </w:p>
        </w:tc>
        <w:tc>
          <w:tcPr>
            <w:tcW w:w="1776" w:type="dxa"/>
            <w:vMerge/>
          </w:tcPr>
          <w:p w14:paraId="68A6D4E5" w14:textId="77777777" w:rsidR="008323F2" w:rsidRPr="00BB15D7" w:rsidRDefault="008323F2" w:rsidP="00F507AF">
            <w:pPr>
              <w:jc w:val="both"/>
              <w:rPr>
                <w:rFonts w:ascii="Times New Roman" w:hAnsi="Times New Roman" w:cs="Times New Roman"/>
                <w:sz w:val="24"/>
                <w:szCs w:val="24"/>
              </w:rPr>
            </w:pPr>
          </w:p>
        </w:tc>
        <w:tc>
          <w:tcPr>
            <w:tcW w:w="5528" w:type="dxa"/>
          </w:tcPr>
          <w:p w14:paraId="634250E5" w14:textId="6CACE2E0"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 xml:space="preserve">Plaćene usluge dobivene su ili pružene na način kojim se prekršio zakon ili propis koji zabranjuje </w:t>
            </w:r>
            <w:r w:rsidR="0006554C">
              <w:rPr>
                <w:rFonts w:ascii="Times New Roman" w:hAnsi="Times New Roman" w:cs="Times New Roman"/>
                <w:sz w:val="24"/>
                <w:szCs w:val="24"/>
              </w:rPr>
              <w:t>nezakonito poslovanje</w:t>
            </w:r>
            <w:r w:rsidRPr="00BB15D7">
              <w:rPr>
                <w:rFonts w:ascii="Times New Roman" w:hAnsi="Times New Roman" w:cs="Times New Roman"/>
                <w:sz w:val="24"/>
                <w:szCs w:val="24"/>
              </w:rPr>
              <w:t xml:space="preserve"> ili sukob interesa</w:t>
            </w:r>
          </w:p>
        </w:tc>
      </w:tr>
      <w:tr w:rsidR="008323F2" w:rsidRPr="00BB15D7" w14:paraId="34AD147D" w14:textId="77777777" w:rsidTr="00B437A4">
        <w:tc>
          <w:tcPr>
            <w:tcW w:w="2047" w:type="dxa"/>
            <w:vMerge/>
          </w:tcPr>
          <w:p w14:paraId="23454605" w14:textId="77777777" w:rsidR="008323F2" w:rsidRPr="00BB15D7" w:rsidRDefault="008323F2" w:rsidP="00F507AF">
            <w:pPr>
              <w:rPr>
                <w:rFonts w:ascii="Times New Roman" w:hAnsi="Times New Roman" w:cs="Times New Roman"/>
                <w:b/>
                <w:sz w:val="24"/>
                <w:szCs w:val="24"/>
              </w:rPr>
            </w:pPr>
          </w:p>
        </w:tc>
        <w:tc>
          <w:tcPr>
            <w:tcW w:w="1776" w:type="dxa"/>
            <w:vMerge w:val="restart"/>
          </w:tcPr>
          <w:p w14:paraId="339BF992" w14:textId="77777777" w:rsidR="008323F2" w:rsidRPr="00BB15D7" w:rsidRDefault="008323F2" w:rsidP="00966F5D">
            <w:pPr>
              <w:rPr>
                <w:rFonts w:ascii="Times New Roman" w:hAnsi="Times New Roman" w:cs="Times New Roman"/>
                <w:sz w:val="24"/>
                <w:szCs w:val="24"/>
              </w:rPr>
            </w:pPr>
            <w:r w:rsidRPr="00BB15D7">
              <w:rPr>
                <w:rFonts w:ascii="Times New Roman" w:hAnsi="Times New Roman" w:cs="Times New Roman"/>
                <w:b/>
                <w:sz w:val="24"/>
                <w:szCs w:val="24"/>
              </w:rPr>
              <w:t>4. Kategorije rada</w:t>
            </w:r>
          </w:p>
        </w:tc>
        <w:tc>
          <w:tcPr>
            <w:tcW w:w="5528" w:type="dxa"/>
          </w:tcPr>
          <w:p w14:paraId="01C22205"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Značajne razlike između predloženih i stvarnih jediničnih troškova ili količina, bez odgovarajućih promjena u opsegu rada ili zahtjevima posla</w:t>
            </w:r>
          </w:p>
        </w:tc>
      </w:tr>
      <w:tr w:rsidR="008323F2" w:rsidRPr="00BB15D7" w14:paraId="51EB443F" w14:textId="77777777" w:rsidTr="00B437A4">
        <w:tc>
          <w:tcPr>
            <w:tcW w:w="2047" w:type="dxa"/>
            <w:vMerge/>
          </w:tcPr>
          <w:p w14:paraId="6EF7C16C" w14:textId="77777777" w:rsidR="008323F2" w:rsidRPr="00BB15D7" w:rsidRDefault="008323F2" w:rsidP="00F507AF">
            <w:pPr>
              <w:rPr>
                <w:rFonts w:ascii="Times New Roman" w:hAnsi="Times New Roman" w:cs="Times New Roman"/>
                <w:b/>
                <w:sz w:val="24"/>
                <w:szCs w:val="24"/>
              </w:rPr>
            </w:pPr>
          </w:p>
        </w:tc>
        <w:tc>
          <w:tcPr>
            <w:tcW w:w="1776" w:type="dxa"/>
            <w:vMerge/>
          </w:tcPr>
          <w:p w14:paraId="31C4328D" w14:textId="77777777" w:rsidR="008323F2" w:rsidRPr="00BB15D7" w:rsidRDefault="008323F2" w:rsidP="00F507AF">
            <w:pPr>
              <w:jc w:val="both"/>
              <w:rPr>
                <w:rFonts w:ascii="Times New Roman" w:hAnsi="Times New Roman" w:cs="Times New Roman"/>
                <w:sz w:val="24"/>
                <w:szCs w:val="24"/>
              </w:rPr>
            </w:pPr>
          </w:p>
        </w:tc>
        <w:tc>
          <w:tcPr>
            <w:tcW w:w="5528" w:type="dxa"/>
          </w:tcPr>
          <w:p w14:paraId="4ED41314" w14:textId="7C2D99FC" w:rsidR="008323F2" w:rsidRPr="00BB15D7" w:rsidRDefault="007B1DAF" w:rsidP="00F507AF">
            <w:pPr>
              <w:jc w:val="both"/>
              <w:rPr>
                <w:rFonts w:ascii="Times New Roman" w:hAnsi="Times New Roman" w:cs="Times New Roman"/>
                <w:sz w:val="24"/>
                <w:szCs w:val="24"/>
              </w:rPr>
            </w:pPr>
            <w:r w:rsidRPr="00BB15D7">
              <w:rPr>
                <w:rFonts w:ascii="Times New Roman" w:hAnsi="Times New Roman" w:cs="Times New Roman"/>
                <w:sz w:val="24"/>
                <w:szCs w:val="24"/>
              </w:rPr>
              <w:t>Fakturiranje ispostavljanja računa od zadatka do zadatka stalno na gornjoj granici razine utvrđene u ugovoru. Iznimka bi bila kada bi u ugovoru/radnom nalogu bilo određeno koliko sati treba biti zaračunato</w:t>
            </w:r>
          </w:p>
        </w:tc>
      </w:tr>
      <w:tr w:rsidR="008323F2" w:rsidRPr="00BB15D7" w14:paraId="77563B64" w14:textId="77777777" w:rsidTr="00B437A4">
        <w:tc>
          <w:tcPr>
            <w:tcW w:w="2047" w:type="dxa"/>
            <w:vMerge/>
          </w:tcPr>
          <w:p w14:paraId="49A61833" w14:textId="77777777" w:rsidR="008323F2" w:rsidRPr="00BB15D7" w:rsidRDefault="008323F2" w:rsidP="00F507AF">
            <w:pPr>
              <w:rPr>
                <w:rFonts w:ascii="Times New Roman" w:hAnsi="Times New Roman" w:cs="Times New Roman"/>
                <w:b/>
                <w:sz w:val="24"/>
                <w:szCs w:val="24"/>
              </w:rPr>
            </w:pPr>
          </w:p>
        </w:tc>
        <w:tc>
          <w:tcPr>
            <w:tcW w:w="1776" w:type="dxa"/>
            <w:vMerge/>
          </w:tcPr>
          <w:p w14:paraId="03FB4B46" w14:textId="77777777" w:rsidR="008323F2" w:rsidRPr="00BB15D7" w:rsidRDefault="008323F2" w:rsidP="00F507AF">
            <w:pPr>
              <w:jc w:val="both"/>
              <w:rPr>
                <w:rFonts w:ascii="Times New Roman" w:hAnsi="Times New Roman" w:cs="Times New Roman"/>
                <w:sz w:val="24"/>
                <w:szCs w:val="24"/>
              </w:rPr>
            </w:pPr>
          </w:p>
        </w:tc>
        <w:tc>
          <w:tcPr>
            <w:tcW w:w="5528" w:type="dxa"/>
          </w:tcPr>
          <w:p w14:paraId="5A8381BD" w14:textId="7733A552"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Određeni pojedinci koji se navode kao „ključni zaposlenici</w:t>
            </w:r>
            <w:r w:rsidR="0006554C">
              <w:rPr>
                <w:rFonts w:ascii="Times New Roman" w:hAnsi="Times New Roman" w:cs="Times New Roman"/>
                <w:sz w:val="24"/>
                <w:szCs w:val="24"/>
              </w:rPr>
              <w:t>/stručnjaci</w:t>
            </w:r>
            <w:r w:rsidRPr="00BB15D7">
              <w:rPr>
                <w:rFonts w:ascii="Times New Roman" w:hAnsi="Times New Roman" w:cs="Times New Roman"/>
                <w:sz w:val="24"/>
                <w:szCs w:val="24"/>
              </w:rPr>
              <w:t>“ nisu dio ugovora</w:t>
            </w:r>
          </w:p>
        </w:tc>
      </w:tr>
      <w:tr w:rsidR="008323F2" w:rsidRPr="00BB15D7" w14:paraId="47BA0887" w14:textId="77777777" w:rsidTr="00B437A4">
        <w:tc>
          <w:tcPr>
            <w:tcW w:w="2047" w:type="dxa"/>
            <w:vMerge/>
          </w:tcPr>
          <w:p w14:paraId="42315401" w14:textId="77777777" w:rsidR="008323F2" w:rsidRPr="00BB15D7" w:rsidRDefault="008323F2" w:rsidP="00F507AF">
            <w:pPr>
              <w:rPr>
                <w:rFonts w:ascii="Times New Roman" w:hAnsi="Times New Roman" w:cs="Times New Roman"/>
                <w:b/>
                <w:sz w:val="24"/>
                <w:szCs w:val="24"/>
              </w:rPr>
            </w:pPr>
          </w:p>
        </w:tc>
        <w:tc>
          <w:tcPr>
            <w:tcW w:w="1776" w:type="dxa"/>
            <w:vMerge/>
          </w:tcPr>
          <w:p w14:paraId="79707AC2" w14:textId="77777777" w:rsidR="008323F2" w:rsidRPr="00BB15D7" w:rsidRDefault="008323F2" w:rsidP="00F507AF">
            <w:pPr>
              <w:jc w:val="both"/>
              <w:rPr>
                <w:rFonts w:ascii="Times New Roman" w:hAnsi="Times New Roman" w:cs="Times New Roman"/>
                <w:sz w:val="24"/>
                <w:szCs w:val="24"/>
              </w:rPr>
            </w:pPr>
          </w:p>
        </w:tc>
        <w:tc>
          <w:tcPr>
            <w:tcW w:w="5528" w:type="dxa"/>
          </w:tcPr>
          <w:p w14:paraId="6B2260DB"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Predloženi rad ne temelji se na postojećoj radnoj snazi. Potrebna velika količina novih zapošljavanja. Cijena rada novozaposlenih znatno niža nego što je predloženo</w:t>
            </w:r>
          </w:p>
        </w:tc>
      </w:tr>
      <w:tr w:rsidR="008323F2" w:rsidRPr="00BB15D7" w14:paraId="25A9FA80" w14:textId="77777777" w:rsidTr="00B437A4">
        <w:tc>
          <w:tcPr>
            <w:tcW w:w="2047" w:type="dxa"/>
            <w:vMerge/>
          </w:tcPr>
          <w:p w14:paraId="46E604D3" w14:textId="77777777" w:rsidR="008323F2" w:rsidRPr="00BB15D7" w:rsidRDefault="008323F2" w:rsidP="00F507AF">
            <w:pPr>
              <w:rPr>
                <w:rFonts w:ascii="Times New Roman" w:hAnsi="Times New Roman" w:cs="Times New Roman"/>
                <w:b/>
                <w:sz w:val="24"/>
                <w:szCs w:val="24"/>
              </w:rPr>
            </w:pPr>
          </w:p>
        </w:tc>
        <w:tc>
          <w:tcPr>
            <w:tcW w:w="1776" w:type="dxa"/>
            <w:vMerge/>
          </w:tcPr>
          <w:p w14:paraId="0153EE12" w14:textId="77777777" w:rsidR="008323F2" w:rsidRPr="00BB15D7" w:rsidRDefault="008323F2" w:rsidP="00F507AF">
            <w:pPr>
              <w:jc w:val="both"/>
              <w:rPr>
                <w:rFonts w:ascii="Times New Roman" w:hAnsi="Times New Roman" w:cs="Times New Roman"/>
                <w:sz w:val="24"/>
                <w:szCs w:val="24"/>
              </w:rPr>
            </w:pPr>
          </w:p>
        </w:tc>
        <w:tc>
          <w:tcPr>
            <w:tcW w:w="5528" w:type="dxa"/>
          </w:tcPr>
          <w:p w14:paraId="0BE0CCBC" w14:textId="0F721336"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Vještine zaposlenika</w:t>
            </w:r>
            <w:r w:rsidR="0006554C">
              <w:rPr>
                <w:rFonts w:ascii="Times New Roman" w:hAnsi="Times New Roman" w:cs="Times New Roman"/>
                <w:sz w:val="24"/>
                <w:szCs w:val="24"/>
              </w:rPr>
              <w:t>/stručnjaka</w:t>
            </w:r>
            <w:r w:rsidRPr="00BB15D7">
              <w:rPr>
                <w:rFonts w:ascii="Times New Roman" w:hAnsi="Times New Roman" w:cs="Times New Roman"/>
                <w:sz w:val="24"/>
                <w:szCs w:val="24"/>
              </w:rPr>
              <w:t xml:space="preserve"> ne odgovaraju zahtjevima vještina koje su određene za njihovu kategoriju rada ili zahtjevima ugovora</w:t>
            </w:r>
          </w:p>
        </w:tc>
      </w:tr>
      <w:tr w:rsidR="008323F2" w:rsidRPr="00BB15D7" w14:paraId="4501C17E" w14:textId="77777777" w:rsidTr="00B437A4">
        <w:tc>
          <w:tcPr>
            <w:tcW w:w="2047" w:type="dxa"/>
            <w:vMerge/>
          </w:tcPr>
          <w:p w14:paraId="04FBD8D8" w14:textId="77777777" w:rsidR="008323F2" w:rsidRPr="00BB15D7" w:rsidRDefault="008323F2" w:rsidP="00F507AF">
            <w:pPr>
              <w:rPr>
                <w:rFonts w:ascii="Times New Roman" w:hAnsi="Times New Roman" w:cs="Times New Roman"/>
                <w:b/>
                <w:sz w:val="24"/>
                <w:szCs w:val="24"/>
              </w:rPr>
            </w:pPr>
          </w:p>
        </w:tc>
        <w:tc>
          <w:tcPr>
            <w:tcW w:w="1776" w:type="dxa"/>
            <w:vMerge/>
          </w:tcPr>
          <w:p w14:paraId="4CBA8FDD" w14:textId="77777777" w:rsidR="008323F2" w:rsidRPr="00BB15D7" w:rsidRDefault="008323F2" w:rsidP="00F507AF">
            <w:pPr>
              <w:jc w:val="both"/>
              <w:rPr>
                <w:rFonts w:ascii="Times New Roman" w:hAnsi="Times New Roman" w:cs="Times New Roman"/>
                <w:sz w:val="24"/>
                <w:szCs w:val="24"/>
              </w:rPr>
            </w:pPr>
          </w:p>
        </w:tc>
        <w:tc>
          <w:tcPr>
            <w:tcW w:w="5528" w:type="dxa"/>
          </w:tcPr>
          <w:p w14:paraId="2C2DF05F" w14:textId="1B88B73D" w:rsidR="008323F2" w:rsidRPr="00BB15D7" w:rsidRDefault="00C047CB" w:rsidP="00C047CB">
            <w:pPr>
              <w:jc w:val="both"/>
              <w:rPr>
                <w:rFonts w:ascii="Times New Roman" w:hAnsi="Times New Roman" w:cs="Times New Roman"/>
                <w:sz w:val="24"/>
                <w:szCs w:val="24"/>
              </w:rPr>
            </w:pPr>
            <w:r w:rsidRPr="00BB15D7">
              <w:rPr>
                <w:rFonts w:ascii="Times New Roman" w:hAnsi="Times New Roman" w:cs="Times New Roman"/>
                <w:sz w:val="24"/>
                <w:szCs w:val="24"/>
              </w:rPr>
              <w:t>Zaposlenici</w:t>
            </w:r>
            <w:r w:rsidR="0006554C">
              <w:rPr>
                <w:rFonts w:ascii="Times New Roman" w:hAnsi="Times New Roman" w:cs="Times New Roman"/>
                <w:sz w:val="24"/>
                <w:szCs w:val="24"/>
              </w:rPr>
              <w:t>/stručnjaci</w:t>
            </w:r>
            <w:r w:rsidRPr="00BB15D7">
              <w:rPr>
                <w:rFonts w:ascii="Times New Roman" w:hAnsi="Times New Roman" w:cs="Times New Roman"/>
                <w:sz w:val="24"/>
                <w:szCs w:val="24"/>
              </w:rPr>
              <w:t xml:space="preserve"> koji se obično plaćaju neizravno od strane gospodarskog subjekta odjednom se plaćaju direktno prema ugovoru</w:t>
            </w:r>
          </w:p>
        </w:tc>
      </w:tr>
      <w:tr w:rsidR="008323F2" w:rsidRPr="00BB15D7" w14:paraId="63001CEF" w14:textId="77777777" w:rsidTr="00B437A4">
        <w:tc>
          <w:tcPr>
            <w:tcW w:w="2047" w:type="dxa"/>
            <w:vMerge/>
          </w:tcPr>
          <w:p w14:paraId="6F68E785" w14:textId="77777777" w:rsidR="008323F2" w:rsidRPr="00BB15D7" w:rsidRDefault="008323F2" w:rsidP="00F507AF">
            <w:pPr>
              <w:rPr>
                <w:rFonts w:ascii="Times New Roman" w:hAnsi="Times New Roman" w:cs="Times New Roman"/>
                <w:b/>
                <w:sz w:val="24"/>
                <w:szCs w:val="24"/>
              </w:rPr>
            </w:pPr>
          </w:p>
        </w:tc>
        <w:tc>
          <w:tcPr>
            <w:tcW w:w="1776" w:type="dxa"/>
            <w:vMerge/>
          </w:tcPr>
          <w:p w14:paraId="2686D6F9" w14:textId="77777777" w:rsidR="008323F2" w:rsidRPr="00BB15D7" w:rsidRDefault="008323F2" w:rsidP="00F507AF">
            <w:pPr>
              <w:jc w:val="both"/>
              <w:rPr>
                <w:rFonts w:ascii="Times New Roman" w:hAnsi="Times New Roman" w:cs="Times New Roman"/>
                <w:sz w:val="24"/>
                <w:szCs w:val="24"/>
              </w:rPr>
            </w:pPr>
          </w:p>
        </w:tc>
        <w:tc>
          <w:tcPr>
            <w:tcW w:w="5528" w:type="dxa"/>
          </w:tcPr>
          <w:p w14:paraId="1DF1D976" w14:textId="77777777" w:rsidR="008323F2" w:rsidRPr="00BB15D7" w:rsidRDefault="008323F2" w:rsidP="00F507AF">
            <w:pPr>
              <w:jc w:val="both"/>
              <w:rPr>
                <w:rFonts w:ascii="Times New Roman" w:hAnsi="Times New Roman" w:cs="Times New Roman"/>
                <w:sz w:val="24"/>
                <w:szCs w:val="24"/>
              </w:rPr>
            </w:pPr>
            <w:r w:rsidRPr="00BB15D7">
              <w:rPr>
                <w:rFonts w:ascii="Times New Roman" w:hAnsi="Times New Roman" w:cs="Times New Roman"/>
                <w:sz w:val="24"/>
                <w:szCs w:val="24"/>
              </w:rPr>
              <w:t>Radno vrijeme partnera, službenika, nadzornika i drugih zaposlenika ne naplaćuje se u skladu s uvjetima ugovora ili s utvrđenim računovodstvenim politikama i postupcima tvrtke</w:t>
            </w:r>
          </w:p>
        </w:tc>
      </w:tr>
    </w:tbl>
    <w:p w14:paraId="1662F5D6" w14:textId="77777777" w:rsidR="001C2B8E" w:rsidRPr="00BB15D7" w:rsidRDefault="001C2B8E" w:rsidP="00F507AF">
      <w:pPr>
        <w:rPr>
          <w:rFonts w:ascii="Times New Roman" w:hAnsi="Times New Roman" w:cs="Times New Roman"/>
          <w:sz w:val="24"/>
          <w:szCs w:val="24"/>
        </w:rPr>
      </w:pPr>
    </w:p>
    <w:p w14:paraId="6D7DD3A1" w14:textId="77777777" w:rsidR="001C2B8E" w:rsidRPr="00BB15D7" w:rsidRDefault="001C2B8E" w:rsidP="00F507AF">
      <w:pPr>
        <w:rPr>
          <w:rFonts w:ascii="Times New Roman" w:hAnsi="Times New Roman" w:cs="Times New Roman"/>
          <w:sz w:val="24"/>
          <w:szCs w:val="24"/>
        </w:rPr>
      </w:pPr>
    </w:p>
    <w:sectPr w:rsidR="001C2B8E" w:rsidRPr="00BB15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1E9E" w14:textId="77777777" w:rsidR="001559D9" w:rsidRDefault="001559D9" w:rsidP="001C2B8E">
      <w:pPr>
        <w:spacing w:after="0" w:line="240" w:lineRule="auto"/>
      </w:pPr>
      <w:r>
        <w:separator/>
      </w:r>
    </w:p>
  </w:endnote>
  <w:endnote w:type="continuationSeparator" w:id="0">
    <w:p w14:paraId="349D2F5E" w14:textId="77777777" w:rsidR="001559D9" w:rsidRDefault="001559D9" w:rsidP="001C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FC75" w14:textId="7C0AE4D3" w:rsidR="00A14DEF" w:rsidRPr="00E217E5" w:rsidRDefault="00A14DEF">
    <w:pPr>
      <w:pStyle w:val="Podnoje"/>
      <w:jc w:val="center"/>
      <w:rPr>
        <w:rFonts w:ascii="Times New Roman" w:hAnsi="Times New Roman" w:cs="Times New Roman"/>
        <w:sz w:val="18"/>
        <w:szCs w:val="18"/>
      </w:rPr>
    </w:pPr>
    <w:r w:rsidRPr="00E217E5">
      <w:rPr>
        <w:rFonts w:ascii="Times New Roman" w:hAnsi="Times New Roman" w:cs="Times New Roman"/>
        <w:sz w:val="18"/>
        <w:szCs w:val="18"/>
      </w:rPr>
      <w:t xml:space="preserve">Stranica </w:t>
    </w:r>
    <w:sdt>
      <w:sdtPr>
        <w:rPr>
          <w:rFonts w:ascii="Times New Roman" w:hAnsi="Times New Roman" w:cs="Times New Roman"/>
          <w:sz w:val="18"/>
          <w:szCs w:val="18"/>
        </w:rPr>
        <w:id w:val="19294183"/>
        <w:docPartObj>
          <w:docPartGallery w:val="Page Numbers (Bottom of Page)"/>
          <w:docPartUnique/>
        </w:docPartObj>
      </w:sdtPr>
      <w:sdtEndPr>
        <w:rPr>
          <w:noProof/>
        </w:rPr>
      </w:sdtEndPr>
      <w:sdtContent>
        <w:r w:rsidRPr="00E217E5">
          <w:rPr>
            <w:rFonts w:ascii="Times New Roman" w:hAnsi="Times New Roman" w:cs="Times New Roman"/>
            <w:sz w:val="18"/>
            <w:szCs w:val="18"/>
          </w:rPr>
          <w:fldChar w:fldCharType="begin"/>
        </w:r>
        <w:r w:rsidRPr="00E217E5">
          <w:rPr>
            <w:rFonts w:ascii="Times New Roman" w:hAnsi="Times New Roman" w:cs="Times New Roman"/>
            <w:sz w:val="18"/>
            <w:szCs w:val="18"/>
          </w:rPr>
          <w:instrText xml:space="preserve"> PAGE   \* MERGEFORMAT </w:instrText>
        </w:r>
        <w:r w:rsidRPr="00E217E5">
          <w:rPr>
            <w:rFonts w:ascii="Times New Roman" w:hAnsi="Times New Roman" w:cs="Times New Roman"/>
            <w:sz w:val="18"/>
            <w:szCs w:val="18"/>
          </w:rPr>
          <w:fldChar w:fldCharType="separate"/>
        </w:r>
        <w:r w:rsidR="001B1740">
          <w:rPr>
            <w:rFonts w:ascii="Times New Roman" w:hAnsi="Times New Roman" w:cs="Times New Roman"/>
            <w:noProof/>
            <w:sz w:val="18"/>
            <w:szCs w:val="18"/>
          </w:rPr>
          <w:t>12</w:t>
        </w:r>
        <w:r w:rsidRPr="00E217E5">
          <w:rPr>
            <w:rFonts w:ascii="Times New Roman" w:hAnsi="Times New Roman" w:cs="Times New Roman"/>
            <w:noProof/>
            <w:sz w:val="18"/>
            <w:szCs w:val="18"/>
          </w:rPr>
          <w:fldChar w:fldCharType="end"/>
        </w:r>
      </w:sdtContent>
    </w:sdt>
  </w:p>
  <w:p w14:paraId="10EEBA41" w14:textId="77777777" w:rsidR="00A14DEF" w:rsidRDefault="00A14DE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B1E31" w14:textId="77777777" w:rsidR="001559D9" w:rsidRDefault="001559D9" w:rsidP="001C2B8E">
      <w:pPr>
        <w:spacing w:after="0" w:line="240" w:lineRule="auto"/>
      </w:pPr>
      <w:r>
        <w:separator/>
      </w:r>
    </w:p>
  </w:footnote>
  <w:footnote w:type="continuationSeparator" w:id="0">
    <w:p w14:paraId="11FDF3ED" w14:textId="77777777" w:rsidR="001559D9" w:rsidRDefault="001559D9" w:rsidP="001C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6CD"/>
    <w:multiLevelType w:val="hybridMultilevel"/>
    <w:tmpl w:val="BD748192"/>
    <w:lvl w:ilvl="0" w:tplc="1F009182">
      <w:start w:val="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18A0EE9"/>
    <w:multiLevelType w:val="hybridMultilevel"/>
    <w:tmpl w:val="FBC08A7E"/>
    <w:lvl w:ilvl="0" w:tplc="6AD850B8">
      <w:start w:val="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0E4248"/>
    <w:multiLevelType w:val="hybridMultilevel"/>
    <w:tmpl w:val="1D76A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33B275E"/>
    <w:multiLevelType w:val="hybridMultilevel"/>
    <w:tmpl w:val="00309F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4AC6F00"/>
    <w:multiLevelType w:val="hybridMultilevel"/>
    <w:tmpl w:val="335226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8E"/>
    <w:rsid w:val="000252B3"/>
    <w:rsid w:val="00055BA8"/>
    <w:rsid w:val="00056925"/>
    <w:rsid w:val="0006554C"/>
    <w:rsid w:val="00085F49"/>
    <w:rsid w:val="000A3036"/>
    <w:rsid w:val="000C145F"/>
    <w:rsid w:val="000C3628"/>
    <w:rsid w:val="000C5635"/>
    <w:rsid w:val="000D31ED"/>
    <w:rsid w:val="000E00D9"/>
    <w:rsid w:val="000E062F"/>
    <w:rsid w:val="000E3EF6"/>
    <w:rsid w:val="00115B88"/>
    <w:rsid w:val="00115E6A"/>
    <w:rsid w:val="00121F70"/>
    <w:rsid w:val="001329F7"/>
    <w:rsid w:val="0015075A"/>
    <w:rsid w:val="00151ED0"/>
    <w:rsid w:val="001559D9"/>
    <w:rsid w:val="00173EA9"/>
    <w:rsid w:val="00191C3F"/>
    <w:rsid w:val="00192B8C"/>
    <w:rsid w:val="00193651"/>
    <w:rsid w:val="001B1740"/>
    <w:rsid w:val="001C1A91"/>
    <w:rsid w:val="001C2B8E"/>
    <w:rsid w:val="001F128E"/>
    <w:rsid w:val="001F5EFA"/>
    <w:rsid w:val="001F662A"/>
    <w:rsid w:val="00223D00"/>
    <w:rsid w:val="00232494"/>
    <w:rsid w:val="0025142E"/>
    <w:rsid w:val="0026058B"/>
    <w:rsid w:val="002775A1"/>
    <w:rsid w:val="00281352"/>
    <w:rsid w:val="00282045"/>
    <w:rsid w:val="002A3DE7"/>
    <w:rsid w:val="002B498E"/>
    <w:rsid w:val="002B5685"/>
    <w:rsid w:val="002D5132"/>
    <w:rsid w:val="002E432A"/>
    <w:rsid w:val="002F5343"/>
    <w:rsid w:val="002F7102"/>
    <w:rsid w:val="00314BF5"/>
    <w:rsid w:val="0034107F"/>
    <w:rsid w:val="00350450"/>
    <w:rsid w:val="0035262B"/>
    <w:rsid w:val="003557D6"/>
    <w:rsid w:val="003774C6"/>
    <w:rsid w:val="00382964"/>
    <w:rsid w:val="003842D7"/>
    <w:rsid w:val="003C5FF6"/>
    <w:rsid w:val="003E3AAC"/>
    <w:rsid w:val="003E64FC"/>
    <w:rsid w:val="00400F8D"/>
    <w:rsid w:val="00410B1B"/>
    <w:rsid w:val="0041704A"/>
    <w:rsid w:val="00426F86"/>
    <w:rsid w:val="00435A27"/>
    <w:rsid w:val="004377B3"/>
    <w:rsid w:val="00440307"/>
    <w:rsid w:val="004536AE"/>
    <w:rsid w:val="004579A6"/>
    <w:rsid w:val="00457F20"/>
    <w:rsid w:val="00462B8E"/>
    <w:rsid w:val="00474096"/>
    <w:rsid w:val="00495E1C"/>
    <w:rsid w:val="004A4B34"/>
    <w:rsid w:val="004B7453"/>
    <w:rsid w:val="004B76E5"/>
    <w:rsid w:val="004C2B10"/>
    <w:rsid w:val="004E07EC"/>
    <w:rsid w:val="004F4ECC"/>
    <w:rsid w:val="005077E0"/>
    <w:rsid w:val="005132AD"/>
    <w:rsid w:val="005200F9"/>
    <w:rsid w:val="00523191"/>
    <w:rsid w:val="00533ED0"/>
    <w:rsid w:val="00537474"/>
    <w:rsid w:val="00542B72"/>
    <w:rsid w:val="0055191C"/>
    <w:rsid w:val="005569BF"/>
    <w:rsid w:val="00583A84"/>
    <w:rsid w:val="005909FB"/>
    <w:rsid w:val="005A3E99"/>
    <w:rsid w:val="005B0F97"/>
    <w:rsid w:val="005B1352"/>
    <w:rsid w:val="005C480E"/>
    <w:rsid w:val="005E2D9D"/>
    <w:rsid w:val="005E501A"/>
    <w:rsid w:val="00607B10"/>
    <w:rsid w:val="00607DCF"/>
    <w:rsid w:val="00624694"/>
    <w:rsid w:val="00635D4A"/>
    <w:rsid w:val="00651B4B"/>
    <w:rsid w:val="00663105"/>
    <w:rsid w:val="006703F1"/>
    <w:rsid w:val="0067052A"/>
    <w:rsid w:val="00674927"/>
    <w:rsid w:val="006813F3"/>
    <w:rsid w:val="00683520"/>
    <w:rsid w:val="006B5FAE"/>
    <w:rsid w:val="006F0ABF"/>
    <w:rsid w:val="006F3505"/>
    <w:rsid w:val="006F7D0C"/>
    <w:rsid w:val="006F7F13"/>
    <w:rsid w:val="00710001"/>
    <w:rsid w:val="007115BC"/>
    <w:rsid w:val="007157C0"/>
    <w:rsid w:val="00725209"/>
    <w:rsid w:val="00764285"/>
    <w:rsid w:val="00781CCB"/>
    <w:rsid w:val="00794AEE"/>
    <w:rsid w:val="007955F2"/>
    <w:rsid w:val="007B1DAF"/>
    <w:rsid w:val="007C71B1"/>
    <w:rsid w:val="007D673E"/>
    <w:rsid w:val="007E186C"/>
    <w:rsid w:val="007F23AC"/>
    <w:rsid w:val="0081760A"/>
    <w:rsid w:val="008323F2"/>
    <w:rsid w:val="008366E6"/>
    <w:rsid w:val="00840A88"/>
    <w:rsid w:val="00852CF2"/>
    <w:rsid w:val="00853CDF"/>
    <w:rsid w:val="008559BA"/>
    <w:rsid w:val="0086311C"/>
    <w:rsid w:val="008705B9"/>
    <w:rsid w:val="00874733"/>
    <w:rsid w:val="0087637D"/>
    <w:rsid w:val="008A542F"/>
    <w:rsid w:val="008C0BBB"/>
    <w:rsid w:val="008C2284"/>
    <w:rsid w:val="008C7F76"/>
    <w:rsid w:val="009053C8"/>
    <w:rsid w:val="00911445"/>
    <w:rsid w:val="009121EE"/>
    <w:rsid w:val="00917FAD"/>
    <w:rsid w:val="00933C8A"/>
    <w:rsid w:val="00951DFF"/>
    <w:rsid w:val="0095233D"/>
    <w:rsid w:val="00966F5D"/>
    <w:rsid w:val="0099149B"/>
    <w:rsid w:val="00997704"/>
    <w:rsid w:val="009A5123"/>
    <w:rsid w:val="009A5D98"/>
    <w:rsid w:val="009A6272"/>
    <w:rsid w:val="009B0E66"/>
    <w:rsid w:val="009C395C"/>
    <w:rsid w:val="009C489B"/>
    <w:rsid w:val="009D43BF"/>
    <w:rsid w:val="009E13C0"/>
    <w:rsid w:val="009E5D99"/>
    <w:rsid w:val="00A14DEF"/>
    <w:rsid w:val="00A358F6"/>
    <w:rsid w:val="00A811C9"/>
    <w:rsid w:val="00A81FC7"/>
    <w:rsid w:val="00A83E82"/>
    <w:rsid w:val="00A86F54"/>
    <w:rsid w:val="00A9245D"/>
    <w:rsid w:val="00A97946"/>
    <w:rsid w:val="00AA7152"/>
    <w:rsid w:val="00AB4698"/>
    <w:rsid w:val="00AB5AC7"/>
    <w:rsid w:val="00AC3FFF"/>
    <w:rsid w:val="00AC6F6A"/>
    <w:rsid w:val="00AD06ED"/>
    <w:rsid w:val="00AD58B8"/>
    <w:rsid w:val="00AE6BC8"/>
    <w:rsid w:val="00AF4DD9"/>
    <w:rsid w:val="00B12D99"/>
    <w:rsid w:val="00B1371B"/>
    <w:rsid w:val="00B20E89"/>
    <w:rsid w:val="00B22D77"/>
    <w:rsid w:val="00B24A47"/>
    <w:rsid w:val="00B26F89"/>
    <w:rsid w:val="00B3349C"/>
    <w:rsid w:val="00B346DA"/>
    <w:rsid w:val="00B37DCD"/>
    <w:rsid w:val="00B41048"/>
    <w:rsid w:val="00B437A4"/>
    <w:rsid w:val="00B447EA"/>
    <w:rsid w:val="00B777BE"/>
    <w:rsid w:val="00B95C19"/>
    <w:rsid w:val="00BB15D7"/>
    <w:rsid w:val="00BB22B3"/>
    <w:rsid w:val="00BC1AE8"/>
    <w:rsid w:val="00BC74D9"/>
    <w:rsid w:val="00BE3A02"/>
    <w:rsid w:val="00BE5AAB"/>
    <w:rsid w:val="00BF3D4C"/>
    <w:rsid w:val="00BF60AF"/>
    <w:rsid w:val="00C047CB"/>
    <w:rsid w:val="00C04F32"/>
    <w:rsid w:val="00C06461"/>
    <w:rsid w:val="00C446DB"/>
    <w:rsid w:val="00C54D6A"/>
    <w:rsid w:val="00C77AFF"/>
    <w:rsid w:val="00C77E34"/>
    <w:rsid w:val="00C83455"/>
    <w:rsid w:val="00CA1951"/>
    <w:rsid w:val="00CB272B"/>
    <w:rsid w:val="00CD1EA1"/>
    <w:rsid w:val="00CE558A"/>
    <w:rsid w:val="00CF38DF"/>
    <w:rsid w:val="00D1153E"/>
    <w:rsid w:val="00D13D41"/>
    <w:rsid w:val="00D16476"/>
    <w:rsid w:val="00D176AD"/>
    <w:rsid w:val="00D328AA"/>
    <w:rsid w:val="00D4064E"/>
    <w:rsid w:val="00D428B0"/>
    <w:rsid w:val="00D62778"/>
    <w:rsid w:val="00D72735"/>
    <w:rsid w:val="00D847EB"/>
    <w:rsid w:val="00D96B29"/>
    <w:rsid w:val="00D973BC"/>
    <w:rsid w:val="00DC6AA2"/>
    <w:rsid w:val="00DD7F1D"/>
    <w:rsid w:val="00DE263C"/>
    <w:rsid w:val="00DE3609"/>
    <w:rsid w:val="00E079E0"/>
    <w:rsid w:val="00E13E39"/>
    <w:rsid w:val="00E217E5"/>
    <w:rsid w:val="00E23F2E"/>
    <w:rsid w:val="00E338D6"/>
    <w:rsid w:val="00E43B00"/>
    <w:rsid w:val="00E46155"/>
    <w:rsid w:val="00E53623"/>
    <w:rsid w:val="00E617D5"/>
    <w:rsid w:val="00E65FEA"/>
    <w:rsid w:val="00E84F2D"/>
    <w:rsid w:val="00EA4F87"/>
    <w:rsid w:val="00EC019B"/>
    <w:rsid w:val="00EC10D3"/>
    <w:rsid w:val="00ED15D6"/>
    <w:rsid w:val="00EE59D3"/>
    <w:rsid w:val="00EF253C"/>
    <w:rsid w:val="00EF3C67"/>
    <w:rsid w:val="00EF518D"/>
    <w:rsid w:val="00EF600B"/>
    <w:rsid w:val="00F1074C"/>
    <w:rsid w:val="00F128A5"/>
    <w:rsid w:val="00F13CC0"/>
    <w:rsid w:val="00F16909"/>
    <w:rsid w:val="00F2164F"/>
    <w:rsid w:val="00F31CBA"/>
    <w:rsid w:val="00F32AF3"/>
    <w:rsid w:val="00F32C69"/>
    <w:rsid w:val="00F342F3"/>
    <w:rsid w:val="00F36699"/>
    <w:rsid w:val="00F3769E"/>
    <w:rsid w:val="00F507AF"/>
    <w:rsid w:val="00F575C6"/>
    <w:rsid w:val="00F83175"/>
    <w:rsid w:val="00F92287"/>
    <w:rsid w:val="00FC17D3"/>
    <w:rsid w:val="00FD01CA"/>
    <w:rsid w:val="00FD271C"/>
    <w:rsid w:val="00FD7926"/>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3200"/>
  <w15:chartTrackingRefBased/>
  <w15:docId w15:val="{8FDD708E-4A93-4318-A1C7-1C809F92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B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C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Zadanifontodlomka"/>
    <w:rsid w:val="001C2B8E"/>
  </w:style>
  <w:style w:type="character" w:customStyle="1" w:styleId="table0020gridchar">
    <w:name w:val="table_0020grid__char"/>
    <w:basedOn w:val="Zadanifontodlomka"/>
    <w:rsid w:val="001C2B8E"/>
  </w:style>
  <w:style w:type="paragraph" w:styleId="Odlomakpopisa">
    <w:name w:val="List Paragraph"/>
    <w:basedOn w:val="Normal"/>
    <w:uiPriority w:val="34"/>
    <w:qFormat/>
    <w:rsid w:val="001C2B8E"/>
    <w:pPr>
      <w:ind w:left="720"/>
      <w:contextualSpacing/>
    </w:pPr>
  </w:style>
  <w:style w:type="paragraph" w:styleId="StandardWeb">
    <w:name w:val="Normal (Web)"/>
    <w:basedOn w:val="Normal"/>
    <w:uiPriority w:val="99"/>
    <w:semiHidden/>
    <w:unhideWhenUsed/>
    <w:rsid w:val="001C2B8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1C2B8E"/>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1C2B8E"/>
  </w:style>
  <w:style w:type="paragraph" w:styleId="Podnoje">
    <w:name w:val="footer"/>
    <w:basedOn w:val="Normal"/>
    <w:link w:val="PodnojeChar"/>
    <w:uiPriority w:val="99"/>
    <w:unhideWhenUsed/>
    <w:rsid w:val="001C2B8E"/>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1C2B8E"/>
  </w:style>
  <w:style w:type="character" w:styleId="Referencakomentara">
    <w:name w:val="annotation reference"/>
    <w:basedOn w:val="Zadanifontodlomka"/>
    <w:uiPriority w:val="99"/>
    <w:semiHidden/>
    <w:unhideWhenUsed/>
    <w:rsid w:val="00085F49"/>
    <w:rPr>
      <w:sz w:val="16"/>
      <w:szCs w:val="16"/>
    </w:rPr>
  </w:style>
  <w:style w:type="paragraph" w:styleId="Tekstkomentara">
    <w:name w:val="annotation text"/>
    <w:basedOn w:val="Normal"/>
    <w:link w:val="TekstkomentaraChar"/>
    <w:uiPriority w:val="99"/>
    <w:semiHidden/>
    <w:unhideWhenUsed/>
    <w:rsid w:val="00085F49"/>
    <w:pPr>
      <w:spacing w:line="240" w:lineRule="auto"/>
    </w:pPr>
    <w:rPr>
      <w:sz w:val="20"/>
      <w:szCs w:val="20"/>
    </w:rPr>
  </w:style>
  <w:style w:type="character" w:customStyle="1" w:styleId="TekstkomentaraChar">
    <w:name w:val="Tekst komentara Char"/>
    <w:basedOn w:val="Zadanifontodlomka"/>
    <w:link w:val="Tekstkomentara"/>
    <w:uiPriority w:val="99"/>
    <w:semiHidden/>
    <w:rsid w:val="00085F49"/>
    <w:rPr>
      <w:sz w:val="20"/>
      <w:szCs w:val="20"/>
    </w:rPr>
  </w:style>
  <w:style w:type="paragraph" w:styleId="Predmetkomentara">
    <w:name w:val="annotation subject"/>
    <w:basedOn w:val="Tekstkomentara"/>
    <w:next w:val="Tekstkomentara"/>
    <w:link w:val="PredmetkomentaraChar"/>
    <w:uiPriority w:val="99"/>
    <w:semiHidden/>
    <w:unhideWhenUsed/>
    <w:rsid w:val="00085F49"/>
    <w:rPr>
      <w:b/>
      <w:bCs/>
    </w:rPr>
  </w:style>
  <w:style w:type="character" w:customStyle="1" w:styleId="PredmetkomentaraChar">
    <w:name w:val="Predmet komentara Char"/>
    <w:basedOn w:val="TekstkomentaraChar"/>
    <w:link w:val="Predmetkomentara"/>
    <w:uiPriority w:val="99"/>
    <w:semiHidden/>
    <w:rsid w:val="00085F49"/>
    <w:rPr>
      <w:b/>
      <w:bCs/>
      <w:sz w:val="20"/>
      <w:szCs w:val="20"/>
    </w:rPr>
  </w:style>
  <w:style w:type="paragraph" w:styleId="Tekstbalonia">
    <w:name w:val="Balloon Text"/>
    <w:basedOn w:val="Normal"/>
    <w:link w:val="TekstbaloniaChar"/>
    <w:uiPriority w:val="99"/>
    <w:semiHidden/>
    <w:unhideWhenUsed/>
    <w:rsid w:val="00085F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85F49"/>
    <w:rPr>
      <w:rFonts w:ascii="Segoe UI" w:hAnsi="Segoe UI" w:cs="Segoe UI"/>
      <w:sz w:val="18"/>
      <w:szCs w:val="18"/>
    </w:rPr>
  </w:style>
  <w:style w:type="paragraph" w:styleId="HTMLunaprijedoblikovano">
    <w:name w:val="HTML Preformatted"/>
    <w:basedOn w:val="Normal"/>
    <w:link w:val="HTMLunaprijedoblikovanoChar"/>
    <w:uiPriority w:val="99"/>
    <w:unhideWhenUsed/>
    <w:rsid w:val="00F13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F13CC0"/>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37D3-C89E-457D-AACB-AEB6F887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3887</Words>
  <Characters>22159</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Hojanić</dc:creator>
  <cp:keywords/>
  <dc:description/>
  <cp:lastModifiedBy>Srećko Seničić</cp:lastModifiedBy>
  <cp:revision>4</cp:revision>
  <dcterms:created xsi:type="dcterms:W3CDTF">2022-02-02T13:25:00Z</dcterms:created>
  <dcterms:modified xsi:type="dcterms:W3CDTF">2022-04-07T10:04:00Z</dcterms:modified>
</cp:coreProperties>
</file>