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6E8B" w14:textId="2CEE17E5" w:rsidR="00E37D6D" w:rsidRPr="00752816" w:rsidRDefault="00DE7BA7" w:rsidP="009A5080">
      <w:pPr>
        <w:jc w:val="both"/>
        <w:rPr>
          <w:b/>
          <w:bCs/>
          <w:lang w:val="hr-HR"/>
        </w:rPr>
      </w:pPr>
      <w:r w:rsidRPr="00752816">
        <w:rPr>
          <w:b/>
          <w:bCs/>
          <w:lang w:val="hr-HR"/>
        </w:rPr>
        <w:t xml:space="preserve">UPUTE ZA VREDNOVANJE </w:t>
      </w:r>
    </w:p>
    <w:p w14:paraId="7C9EFBA7" w14:textId="77777777" w:rsidR="00DE7BA7" w:rsidRPr="00752816" w:rsidRDefault="00DE7BA7" w:rsidP="009A5080">
      <w:pPr>
        <w:jc w:val="both"/>
        <w:rPr>
          <w:lang w:val="hr-HR"/>
        </w:rPr>
      </w:pPr>
    </w:p>
    <w:p w14:paraId="6779C5B7" w14:textId="77777777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002D9A74" w14:textId="01776249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b/>
          <w:bCs/>
          <w:color w:val="262626"/>
          <w:kern w:val="0"/>
          <w:lang w:val="hr-HR"/>
        </w:rPr>
      </w:pPr>
      <w:r w:rsidRPr="00752816">
        <w:rPr>
          <w:rFonts w:cs="Helvetica"/>
          <w:b/>
          <w:bCs/>
          <w:color w:val="262626"/>
          <w:kern w:val="0"/>
          <w:lang w:val="hr-HR"/>
        </w:rPr>
        <w:t>Postupak vrednovanja</w:t>
      </w:r>
    </w:p>
    <w:p w14:paraId="5DFFC693" w14:textId="77777777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749E127F" w14:textId="575CA308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rFonts w:cs="Helvetica"/>
          <w:color w:val="262626"/>
          <w:kern w:val="0"/>
          <w:lang w:val="hr-HR"/>
        </w:rPr>
        <w:t xml:space="preserve">Vrednovanje provode vanjski recenzenti, koji nisu zaposlenici Sveučilišta u Zagrebu </w:t>
      </w:r>
      <w:r w:rsidR="00CD1AE2" w:rsidRPr="00CD1AE2">
        <w:rPr>
          <w:rFonts w:cs="Helvetica"/>
          <w:color w:val="262626"/>
          <w:kern w:val="0"/>
          <w:lang w:val="hr-HR"/>
        </w:rPr>
        <w:t>Fakulteta šumarstva i drvne tehnologije</w:t>
      </w:r>
      <w:r w:rsidRPr="00752816">
        <w:rPr>
          <w:rFonts w:cs="Helvetica"/>
          <w:color w:val="262626"/>
          <w:kern w:val="0"/>
          <w:lang w:val="hr-HR"/>
        </w:rPr>
        <w:t xml:space="preserve">, a proces vrednovanja vodi i koordinira </w:t>
      </w:r>
      <w:r w:rsidRPr="005465BA">
        <w:rPr>
          <w:rFonts w:cs="Helvetica"/>
          <w:color w:val="262626"/>
          <w:kern w:val="0"/>
          <w:lang w:val="hr-HR"/>
        </w:rPr>
        <w:t>Povjerenstvo za vrednovanje</w:t>
      </w:r>
      <w:r w:rsidR="005465BA" w:rsidRPr="00C50528">
        <w:rPr>
          <w:rFonts w:cs="Helvetica"/>
          <w:color w:val="262626"/>
          <w:kern w:val="0"/>
          <w:lang w:val="hr-HR"/>
        </w:rPr>
        <w:t xml:space="preserve"> projekata</w:t>
      </w:r>
      <w:r w:rsidRPr="00752816">
        <w:rPr>
          <w:rFonts w:cs="Helvetica"/>
          <w:color w:val="262626"/>
          <w:kern w:val="0"/>
          <w:lang w:val="hr-HR"/>
        </w:rPr>
        <w:t xml:space="preserve"> </w:t>
      </w:r>
      <w:r w:rsidR="00CD1AE2">
        <w:rPr>
          <w:rFonts w:cs="Helvetica"/>
          <w:color w:val="262626"/>
          <w:kern w:val="0"/>
          <w:lang w:val="hr-HR"/>
        </w:rPr>
        <w:t>FŠDT</w:t>
      </w:r>
      <w:r w:rsidRPr="00752816">
        <w:rPr>
          <w:rFonts w:cs="Helvetica"/>
          <w:color w:val="262626"/>
          <w:kern w:val="0"/>
          <w:lang w:val="hr-HR"/>
        </w:rPr>
        <w:t>-a.</w:t>
      </w:r>
    </w:p>
    <w:p w14:paraId="340D6EB3" w14:textId="77777777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1E7CA404" w14:textId="08C761E6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rFonts w:cs="Helvetica"/>
          <w:color w:val="262626"/>
          <w:kern w:val="0"/>
          <w:lang w:val="hr-HR"/>
        </w:rPr>
        <w:t xml:space="preserve">Svaki recenzent nezavisno vrednuje projektne prijave i ocjenjuje ih po kriterijima postupajući sukladno ovim uputama, tumačenjima i opisima ocjena te elementima kriterija vrednovanja navedenima u obrascu za vrednovanje te osobnoj procjeni svakog pojedinog od pet navedenih kriterija na temelju raspoloživih podataka u projektnoj prijavi. </w:t>
      </w:r>
    </w:p>
    <w:p w14:paraId="6CC4E2F1" w14:textId="77777777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2426CC1D" w14:textId="540A11AF" w:rsidR="00DE7BA7" w:rsidRPr="00752816" w:rsidRDefault="00136E0A" w:rsidP="00136E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rFonts w:cs="Helvetica"/>
          <w:color w:val="262626"/>
          <w:kern w:val="0"/>
          <w:lang w:val="hr-HR"/>
        </w:rPr>
        <w:t>Svaki kriterij ocjenjuje se u skali od 0.0 do 5.0, korištenjem koraka od 0.5, a ocjene se ponderiraju u skladu s Pozivom za financiranje institucionalnih istraživačkih projekata</w:t>
      </w:r>
      <w:r w:rsidR="00636E83" w:rsidRPr="00752816">
        <w:rPr>
          <w:rFonts w:cs="Helvetica"/>
          <w:color w:val="262626"/>
          <w:kern w:val="0"/>
          <w:lang w:val="hr-HR"/>
        </w:rPr>
        <w:t>.</w:t>
      </w:r>
    </w:p>
    <w:p w14:paraId="78F0FDED" w14:textId="77777777" w:rsidR="00636E83" w:rsidRPr="00752816" w:rsidRDefault="00636E83" w:rsidP="00636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02AC19B3" w14:textId="1D09F387" w:rsidR="00636E83" w:rsidRPr="00752816" w:rsidRDefault="00636E83" w:rsidP="00636E8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rFonts w:cs="Helvetica"/>
          <w:color w:val="262626"/>
          <w:kern w:val="0"/>
          <w:lang w:val="hr-HR"/>
        </w:rPr>
        <w:t>Svaki recenzent obavezno upisuje i opisno obrazloženje provedenog vrednovanja prijavljenog projekta (opis snaga i slabosti voditelja i projektnog prijedloga), a pri opisu slabosti vodi računa o usklađenosti opisa s dodijeljenim ocjenama u skladu s tumačenjem i opisom ocjena.</w:t>
      </w:r>
    </w:p>
    <w:p w14:paraId="02EA6B4F" w14:textId="77777777" w:rsidR="00136E0A" w:rsidRPr="00752816" w:rsidRDefault="00136E0A" w:rsidP="00136E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4D713396" w14:textId="6B79D8E1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rFonts w:cs="Helvetica"/>
          <w:color w:val="262626"/>
          <w:kern w:val="0"/>
          <w:lang w:val="hr-HR"/>
        </w:rPr>
        <w:t xml:space="preserve">Svi recenzenti obvezni su potpisati izjavu o </w:t>
      </w:r>
      <w:r w:rsidRPr="00752816">
        <w:rPr>
          <w:rFonts w:cs="Helvetica"/>
          <w:color w:val="414141"/>
          <w:kern w:val="0"/>
          <w:lang w:val="hr-HR"/>
        </w:rPr>
        <w:t>poštivanju povjerljivosti i nepostojanju sukoba</w:t>
      </w:r>
      <w:r w:rsidRPr="00752816">
        <w:rPr>
          <w:rFonts w:cs="Helvetica"/>
          <w:color w:val="262626"/>
          <w:kern w:val="0"/>
          <w:lang w:val="hr-HR"/>
        </w:rPr>
        <w:t xml:space="preserve"> </w:t>
      </w:r>
      <w:r w:rsidRPr="00752816">
        <w:rPr>
          <w:rFonts w:cs="Helvetica"/>
          <w:color w:val="414141"/>
          <w:kern w:val="0"/>
          <w:lang w:val="hr-HR"/>
        </w:rPr>
        <w:t>interesa</w:t>
      </w:r>
      <w:r w:rsidRPr="00752816">
        <w:rPr>
          <w:rFonts w:cs="Helvetica"/>
          <w:color w:val="BEBEBE"/>
          <w:kern w:val="0"/>
          <w:lang w:val="hr-HR"/>
        </w:rPr>
        <w:t xml:space="preserve"> </w:t>
      </w:r>
      <w:r w:rsidRPr="00752816">
        <w:rPr>
          <w:rFonts w:cs="Helvetica"/>
          <w:color w:val="262626"/>
          <w:kern w:val="0"/>
          <w:lang w:val="hr-HR"/>
        </w:rPr>
        <w:t>u odnosu na projekte koje vrednuju.</w:t>
      </w:r>
    </w:p>
    <w:p w14:paraId="01307E71" w14:textId="77777777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66C15D00" w14:textId="6808F2A5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rFonts w:cs="Helvetica"/>
          <w:color w:val="262626"/>
          <w:kern w:val="0"/>
          <w:lang w:val="hr-HR"/>
        </w:rPr>
        <w:t>Sukob interesa odnosi se na razdoblje prijave projekta (recenzent ne može biti suradnik prilikom izrade i prijave projekta) kao i na razdoblje realizacije projekta (recenzent ne može biti suradnik prilikom realizacije projekta).</w:t>
      </w:r>
    </w:p>
    <w:p w14:paraId="66F3A98E" w14:textId="77777777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1A12DD0A" w14:textId="3A5195FC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rFonts w:cs="Helvetica"/>
          <w:color w:val="262626"/>
          <w:kern w:val="0"/>
          <w:lang w:val="hr-HR"/>
        </w:rPr>
        <w:t>Identitet recenzenta nije poznat voditeljima projekata.</w:t>
      </w:r>
    </w:p>
    <w:p w14:paraId="739CF8D1" w14:textId="77777777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3FCDE43D" w14:textId="77777777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6A9D8879" w14:textId="77777777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b/>
          <w:bCs/>
          <w:color w:val="262626"/>
          <w:kern w:val="0"/>
          <w:lang w:val="hr-HR"/>
        </w:rPr>
      </w:pPr>
    </w:p>
    <w:p w14:paraId="1866BA33" w14:textId="684270A6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b/>
          <w:bCs/>
          <w:color w:val="262626"/>
          <w:kern w:val="0"/>
          <w:lang w:val="hr-HR"/>
        </w:rPr>
      </w:pPr>
      <w:r w:rsidRPr="00752816">
        <w:rPr>
          <w:rFonts w:cs="Helvetica"/>
          <w:b/>
          <w:bCs/>
          <w:color w:val="262626"/>
          <w:kern w:val="0"/>
          <w:lang w:val="hr-HR"/>
        </w:rPr>
        <w:t>Ocjenjivanje projektne prijave</w:t>
      </w:r>
    </w:p>
    <w:p w14:paraId="0B7BF0C3" w14:textId="77777777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0D5B5188" w14:textId="083F7AED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rFonts w:cs="Helvetica"/>
          <w:color w:val="262626"/>
          <w:kern w:val="0"/>
          <w:lang w:val="hr-HR"/>
        </w:rPr>
        <w:t xml:space="preserve">Za financiranje se mogu predložiti samo projekti koji </w:t>
      </w:r>
      <w:r w:rsidRPr="00752816">
        <w:rPr>
          <w:rFonts w:cs="Helvetica"/>
          <w:color w:val="414141"/>
          <w:kern w:val="0"/>
          <w:lang w:val="hr-HR"/>
        </w:rPr>
        <w:t xml:space="preserve">zadovolje administrativnu provjeru </w:t>
      </w:r>
      <w:r w:rsidRPr="00752816">
        <w:rPr>
          <w:rFonts w:cs="Helvetica"/>
          <w:color w:val="262626"/>
          <w:kern w:val="0"/>
          <w:lang w:val="hr-HR"/>
        </w:rPr>
        <w:t xml:space="preserve">i koji se nalaze iznad praga prihvatljivosti, odnosno minimalnog broja bodova koji je potreban da bi projekt bio prihvatljiv za financiranje. Projektne prijave koje ne zadovolje administrativnu provjeru ne upućuju se u vrednovanje. Projektni prijedlozi ocijenjeni s manje od </w:t>
      </w:r>
      <w:r w:rsidR="001F226A" w:rsidRPr="00752816">
        <w:rPr>
          <w:rFonts w:cs="Helvetica"/>
          <w:color w:val="262626"/>
          <w:kern w:val="0"/>
          <w:lang w:val="hr-HR"/>
        </w:rPr>
        <w:t>5</w:t>
      </w:r>
      <w:r w:rsidRPr="00752816">
        <w:rPr>
          <w:rFonts w:cs="Helvetica"/>
          <w:color w:val="262626"/>
          <w:kern w:val="0"/>
          <w:lang w:val="hr-HR"/>
        </w:rPr>
        <w:t>0</w:t>
      </w:r>
      <w:r w:rsidR="00D02F0A">
        <w:rPr>
          <w:rFonts w:cs="Helvetica"/>
          <w:color w:val="262626"/>
          <w:kern w:val="0"/>
          <w:lang w:val="hr-HR"/>
        </w:rPr>
        <w:t xml:space="preserve"> </w:t>
      </w:r>
      <w:r w:rsidRPr="00752816">
        <w:rPr>
          <w:rFonts w:cs="Helvetica"/>
          <w:color w:val="262626"/>
          <w:kern w:val="0"/>
          <w:lang w:val="hr-HR"/>
        </w:rPr>
        <w:t>% ukupnog broja bodova neće se financirati.</w:t>
      </w:r>
    </w:p>
    <w:p w14:paraId="75B4BA91" w14:textId="77777777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5DC1BCB2" w14:textId="77777777" w:rsidR="00DE7BA7" w:rsidRPr="00752816" w:rsidRDefault="00DE7BA7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49E8255D" w14:textId="77777777" w:rsidR="00502CEF" w:rsidRPr="00752816" w:rsidRDefault="00502CEF">
      <w:pPr>
        <w:rPr>
          <w:rFonts w:cs="Helvetica"/>
          <w:b/>
          <w:bCs/>
          <w:color w:val="262626"/>
          <w:kern w:val="0"/>
          <w:lang w:val="hr-HR"/>
        </w:rPr>
      </w:pPr>
      <w:r w:rsidRPr="00752816">
        <w:rPr>
          <w:rFonts w:cs="Helvetica"/>
          <w:b/>
          <w:bCs/>
          <w:color w:val="262626"/>
          <w:kern w:val="0"/>
          <w:lang w:val="hr-HR"/>
        </w:rPr>
        <w:br w:type="page"/>
      </w:r>
    </w:p>
    <w:p w14:paraId="43AFF5D2" w14:textId="629D5C3B" w:rsidR="009A5080" w:rsidRPr="00752816" w:rsidRDefault="009A5080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b/>
          <w:bCs/>
          <w:color w:val="262626"/>
          <w:kern w:val="0"/>
          <w:lang w:val="hr-HR"/>
        </w:rPr>
      </w:pPr>
      <w:r w:rsidRPr="00752816">
        <w:rPr>
          <w:rFonts w:cs="Helvetica"/>
          <w:b/>
          <w:bCs/>
          <w:color w:val="262626"/>
          <w:kern w:val="0"/>
          <w:lang w:val="hr-HR"/>
        </w:rPr>
        <w:lastRenderedPageBreak/>
        <w:t>Kategorije vrednovanja i elementi</w:t>
      </w:r>
    </w:p>
    <w:p w14:paraId="786CAE6F" w14:textId="6DAB9EFA" w:rsidR="00502CEF" w:rsidRPr="00752816" w:rsidRDefault="00502CEF" w:rsidP="00502C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rFonts w:cs="Helvetica"/>
          <w:color w:val="262626"/>
          <w:kern w:val="0"/>
          <w:lang w:val="hr-HR"/>
        </w:rPr>
        <w:t xml:space="preserve">Za svaki od sljedećih elemenata potrebno je dodijeliti ocjenu od </w:t>
      </w:r>
      <w:r w:rsidR="00636E83" w:rsidRPr="00752816">
        <w:rPr>
          <w:rFonts w:cs="Helvetica"/>
          <w:color w:val="262626"/>
          <w:kern w:val="0"/>
          <w:lang w:val="hr-HR"/>
        </w:rPr>
        <w:t>0</w:t>
      </w:r>
      <w:r w:rsidRPr="00752816">
        <w:rPr>
          <w:rFonts w:cs="Helvetica"/>
          <w:color w:val="262626"/>
          <w:kern w:val="0"/>
          <w:lang w:val="hr-HR"/>
        </w:rPr>
        <w:t xml:space="preserve"> do 5:</w:t>
      </w:r>
    </w:p>
    <w:p w14:paraId="0577BB80" w14:textId="77777777" w:rsidR="009A5080" w:rsidRPr="00752816" w:rsidRDefault="009A5080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42E04727" w14:textId="755F6C96" w:rsidR="00DE7BA7" w:rsidRPr="00752816" w:rsidRDefault="009A5080" w:rsidP="009A5080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 w:hanging="284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rFonts w:cs="Helvetica"/>
          <w:color w:val="262626"/>
          <w:kern w:val="0"/>
          <w:lang w:val="hr-HR"/>
        </w:rPr>
        <w:t xml:space="preserve"> </w:t>
      </w:r>
      <w:r w:rsidR="00EB1BB4" w:rsidRPr="00752816">
        <w:rPr>
          <w:rFonts w:cs="Helvetica"/>
          <w:color w:val="262626"/>
          <w:kern w:val="0"/>
          <w:lang w:val="hr-HR"/>
        </w:rPr>
        <w:t>Znanstvena kvaliteta projektnog prijedloga i važnost istraživanja</w:t>
      </w:r>
      <w:r w:rsidR="008265E3" w:rsidRPr="00752816">
        <w:rPr>
          <w:rFonts w:cs="Helvetica"/>
          <w:color w:val="262626"/>
          <w:kern w:val="0"/>
          <w:lang w:val="hr-HR"/>
        </w:rPr>
        <w:t xml:space="preserve"> (40% </w:t>
      </w:r>
      <w:r w:rsidR="00F521AF" w:rsidRPr="00752816">
        <w:rPr>
          <w:rFonts w:cs="Helvetica"/>
          <w:color w:val="262626"/>
          <w:kern w:val="0"/>
          <w:lang w:val="hr-HR"/>
        </w:rPr>
        <w:t>ocjene)</w:t>
      </w:r>
    </w:p>
    <w:p w14:paraId="64B02F1E" w14:textId="77777777" w:rsidR="00EB1BB4" w:rsidRPr="00752816" w:rsidRDefault="00EB1BB4" w:rsidP="0091719E">
      <w:pPr>
        <w:tabs>
          <w:tab w:val="left" w:pos="426"/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4C02446B" w14:textId="77777777" w:rsidR="008E358C" w:rsidRPr="00752816" w:rsidRDefault="008E358C" w:rsidP="0091719E">
      <w:pPr>
        <w:pStyle w:val="ListParagraph"/>
        <w:numPr>
          <w:ilvl w:val="1"/>
          <w:numId w:val="10"/>
        </w:numPr>
        <w:tabs>
          <w:tab w:val="left" w:pos="426"/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i/>
          <w:iCs/>
          <w:lang w:val="hr-HR"/>
        </w:rPr>
        <w:t>utemeljenost projekta na inovativnoj istraživačkoj ideji</w:t>
      </w:r>
    </w:p>
    <w:p w14:paraId="6F3F326F" w14:textId="574A2C3B" w:rsidR="008E358C" w:rsidRPr="00752816" w:rsidRDefault="008E358C" w:rsidP="0091719E">
      <w:pPr>
        <w:pStyle w:val="ListParagraph"/>
        <w:numPr>
          <w:ilvl w:val="1"/>
          <w:numId w:val="10"/>
        </w:numPr>
        <w:tabs>
          <w:tab w:val="left" w:pos="426"/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i/>
          <w:iCs/>
          <w:lang w:val="hr-HR"/>
        </w:rPr>
        <w:t>trenutno stanje istraživanja („</w:t>
      </w:r>
      <w:proofErr w:type="spellStart"/>
      <w:r w:rsidRPr="00752816">
        <w:rPr>
          <w:i/>
          <w:iCs/>
          <w:lang w:val="hr-HR"/>
        </w:rPr>
        <w:t>state</w:t>
      </w:r>
      <w:proofErr w:type="spellEnd"/>
      <w:r w:rsidRPr="00752816">
        <w:rPr>
          <w:i/>
          <w:iCs/>
          <w:lang w:val="hr-HR"/>
        </w:rPr>
        <w:t xml:space="preserve"> </w:t>
      </w:r>
      <w:proofErr w:type="spellStart"/>
      <w:r w:rsidRPr="00752816">
        <w:rPr>
          <w:i/>
          <w:iCs/>
          <w:lang w:val="hr-HR"/>
        </w:rPr>
        <w:t>of</w:t>
      </w:r>
      <w:proofErr w:type="spellEnd"/>
      <w:r w:rsidRPr="00752816">
        <w:rPr>
          <w:i/>
          <w:iCs/>
          <w:lang w:val="hr-HR"/>
        </w:rPr>
        <w:t xml:space="preserve"> </w:t>
      </w:r>
      <w:proofErr w:type="spellStart"/>
      <w:r w:rsidRPr="00752816">
        <w:rPr>
          <w:i/>
          <w:iCs/>
          <w:lang w:val="hr-HR"/>
        </w:rPr>
        <w:t>the</w:t>
      </w:r>
      <w:proofErr w:type="spellEnd"/>
      <w:r w:rsidRPr="00752816">
        <w:rPr>
          <w:i/>
          <w:iCs/>
          <w:lang w:val="hr-HR"/>
        </w:rPr>
        <w:t xml:space="preserve"> art“), svrha i opravdanost predloženog istraživanja;</w:t>
      </w:r>
    </w:p>
    <w:p w14:paraId="16FC0F93" w14:textId="77777777" w:rsidR="008E358C" w:rsidRPr="00752816" w:rsidRDefault="008E358C" w:rsidP="0091719E">
      <w:pPr>
        <w:pStyle w:val="ListParagraph"/>
        <w:numPr>
          <w:ilvl w:val="1"/>
          <w:numId w:val="10"/>
        </w:numPr>
        <w:tabs>
          <w:tab w:val="left" w:pos="426"/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i/>
          <w:iCs/>
          <w:lang w:val="hr-HR"/>
        </w:rPr>
        <w:t>ciljevi projekta, metodologija i inovativnost istraživanja;</w:t>
      </w:r>
    </w:p>
    <w:p w14:paraId="2C2DB032" w14:textId="7CB050A8" w:rsidR="008E358C" w:rsidRPr="00752816" w:rsidRDefault="008E358C" w:rsidP="0091719E">
      <w:pPr>
        <w:pStyle w:val="ListParagraph"/>
        <w:numPr>
          <w:ilvl w:val="1"/>
          <w:numId w:val="10"/>
        </w:numPr>
        <w:tabs>
          <w:tab w:val="left" w:pos="426"/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i/>
          <w:iCs/>
          <w:lang w:val="hr-HR"/>
        </w:rPr>
        <w:t>održivost i korištenje rezultata projekta nakon završetka, očekivani znanstveni učinak, doprinos rezultata projekta programskim pokazateljima i ciljevima projekta;</w:t>
      </w:r>
    </w:p>
    <w:p w14:paraId="3A7B1291" w14:textId="20AFAEB4" w:rsidR="00EB1BB4" w:rsidRPr="00752816" w:rsidRDefault="008E358C" w:rsidP="0091719E">
      <w:pPr>
        <w:pStyle w:val="ListParagraph"/>
        <w:numPr>
          <w:ilvl w:val="1"/>
          <w:numId w:val="10"/>
        </w:numPr>
        <w:tabs>
          <w:tab w:val="left" w:pos="426"/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i/>
          <w:iCs/>
          <w:lang w:val="hr-HR"/>
        </w:rPr>
        <w:t>utemeljenost i korist od provedbe istraživanja na drugoj znanstvenoj instituciji (uključujući i inozemstvo), ako je to projektnim prijedlogom planirano</w:t>
      </w:r>
      <w:r w:rsidR="00EF5EBB" w:rsidRPr="00752816">
        <w:rPr>
          <w:i/>
          <w:iCs/>
          <w:lang w:val="hr-HR"/>
        </w:rPr>
        <w:t>.</w:t>
      </w:r>
    </w:p>
    <w:p w14:paraId="20972F42" w14:textId="77777777" w:rsidR="00EB1BB4" w:rsidRPr="00752816" w:rsidRDefault="00EB1BB4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209AFE9E" w14:textId="118223EF" w:rsidR="00EB1BB4" w:rsidRPr="00752816" w:rsidRDefault="009A5080" w:rsidP="009A5080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720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rFonts w:cs="Helvetica"/>
          <w:color w:val="262626"/>
          <w:kern w:val="0"/>
          <w:lang w:val="hr-HR"/>
        </w:rPr>
        <w:t xml:space="preserve"> </w:t>
      </w:r>
      <w:r w:rsidR="00EB1BB4" w:rsidRPr="00752816">
        <w:rPr>
          <w:rFonts w:cs="Helvetica"/>
          <w:color w:val="262626"/>
          <w:kern w:val="0"/>
          <w:lang w:val="hr-HR"/>
        </w:rPr>
        <w:t xml:space="preserve">Znanstvena kvaliteta voditelja </w:t>
      </w:r>
      <w:r w:rsidR="00A84F4A" w:rsidRPr="00752816">
        <w:rPr>
          <w:rFonts w:cs="Helvetica"/>
          <w:color w:val="262626"/>
          <w:kern w:val="0"/>
          <w:lang w:val="hr-HR"/>
        </w:rPr>
        <w:t xml:space="preserve">i </w:t>
      </w:r>
      <w:r w:rsidR="00EB1BB4" w:rsidRPr="00752816">
        <w:rPr>
          <w:rFonts w:cs="Helvetica"/>
          <w:color w:val="262626"/>
          <w:kern w:val="0"/>
          <w:lang w:val="hr-HR"/>
        </w:rPr>
        <w:t>istraživačkog tima</w:t>
      </w:r>
      <w:r w:rsidR="00F521AF" w:rsidRPr="00752816">
        <w:rPr>
          <w:rFonts w:cs="Helvetica"/>
          <w:color w:val="262626"/>
          <w:kern w:val="0"/>
          <w:lang w:val="hr-HR"/>
        </w:rPr>
        <w:t xml:space="preserve"> (30% ocjene)</w:t>
      </w:r>
    </w:p>
    <w:p w14:paraId="6A201178" w14:textId="77777777" w:rsidR="00862CD8" w:rsidRPr="00752816" w:rsidRDefault="00862CD8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6F5353C6" w14:textId="3B2B56A9" w:rsidR="00C93F3F" w:rsidRPr="00752816" w:rsidRDefault="00C93F3F" w:rsidP="00C93F3F">
      <w:pPr>
        <w:pStyle w:val="ListParagraph"/>
        <w:numPr>
          <w:ilvl w:val="0"/>
          <w:numId w:val="11"/>
        </w:numPr>
        <w:tabs>
          <w:tab w:val="left" w:pos="426"/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iCs/>
          <w:lang w:val="hr-HR"/>
        </w:rPr>
      </w:pPr>
      <w:r w:rsidRPr="00752816">
        <w:rPr>
          <w:i/>
          <w:iCs/>
          <w:lang w:val="hr-HR"/>
        </w:rPr>
        <w:t xml:space="preserve"> dosadašnji radovi;</w:t>
      </w:r>
    </w:p>
    <w:p w14:paraId="49DC72E6" w14:textId="77777777" w:rsidR="00C93F3F" w:rsidRPr="00752816" w:rsidRDefault="00C93F3F" w:rsidP="00C93F3F">
      <w:pPr>
        <w:pStyle w:val="ListParagraph"/>
        <w:numPr>
          <w:ilvl w:val="0"/>
          <w:numId w:val="11"/>
        </w:numPr>
        <w:tabs>
          <w:tab w:val="left" w:pos="426"/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iCs/>
          <w:lang w:val="hr-HR"/>
        </w:rPr>
      </w:pPr>
      <w:r w:rsidRPr="00752816">
        <w:rPr>
          <w:i/>
          <w:iCs/>
          <w:lang w:val="hr-HR"/>
        </w:rPr>
        <w:t>druga postignuća (npr. citiranost, h-indeks, ostala relevantna postignuća);</w:t>
      </w:r>
    </w:p>
    <w:p w14:paraId="38DCF3A3" w14:textId="68BBB265" w:rsidR="00C93F3F" w:rsidRPr="00752816" w:rsidRDefault="00C93F3F" w:rsidP="00C93F3F">
      <w:pPr>
        <w:pStyle w:val="ListParagraph"/>
        <w:numPr>
          <w:ilvl w:val="0"/>
          <w:numId w:val="11"/>
        </w:numPr>
        <w:tabs>
          <w:tab w:val="left" w:pos="426"/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iCs/>
          <w:lang w:val="hr-HR"/>
        </w:rPr>
      </w:pPr>
      <w:r w:rsidRPr="00752816">
        <w:rPr>
          <w:i/>
          <w:iCs/>
          <w:lang w:val="hr-HR"/>
        </w:rPr>
        <w:t>dosadašnje sudjelovanje i uspjeh na natječajima za kompetitivno znanstveno financiranje</w:t>
      </w:r>
    </w:p>
    <w:p w14:paraId="4D2343DC" w14:textId="77777777" w:rsidR="00C93F3F" w:rsidRPr="00752816" w:rsidRDefault="00C93F3F" w:rsidP="00C93F3F">
      <w:pPr>
        <w:pStyle w:val="ListParagraph"/>
        <w:numPr>
          <w:ilvl w:val="0"/>
          <w:numId w:val="11"/>
        </w:numPr>
        <w:tabs>
          <w:tab w:val="left" w:pos="426"/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iCs/>
          <w:lang w:val="hr-HR"/>
        </w:rPr>
      </w:pPr>
      <w:r w:rsidRPr="00752816">
        <w:rPr>
          <w:i/>
          <w:iCs/>
          <w:lang w:val="hr-HR"/>
        </w:rPr>
        <w:t>uloga i kompetencije članova projektnog tima u predloženom istraživanju;</w:t>
      </w:r>
    </w:p>
    <w:p w14:paraId="4090FB3A" w14:textId="0E0CEB68" w:rsidR="001F226A" w:rsidRPr="00752816" w:rsidRDefault="00C93F3F" w:rsidP="00C93F3F">
      <w:pPr>
        <w:pStyle w:val="ListParagraph"/>
        <w:numPr>
          <w:ilvl w:val="0"/>
          <w:numId w:val="11"/>
        </w:numPr>
        <w:tabs>
          <w:tab w:val="left" w:pos="426"/>
          <w:tab w:val="left" w:pos="560"/>
          <w:tab w:val="left" w:pos="709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i/>
          <w:iCs/>
          <w:lang w:val="hr-HR"/>
        </w:rPr>
      </w:pPr>
      <w:r w:rsidRPr="00752816">
        <w:rPr>
          <w:i/>
          <w:iCs/>
          <w:lang w:val="hr-HR"/>
        </w:rPr>
        <w:t>prethodno obranjeni diplomski radovi i doktorati pod mentorstvom voditelja i suradnika na projektu te ostala relevantna postignuća</w:t>
      </w:r>
      <w:r w:rsidR="00EF5EBB" w:rsidRPr="00752816">
        <w:rPr>
          <w:i/>
          <w:iCs/>
          <w:lang w:val="hr-HR"/>
        </w:rPr>
        <w:t>.</w:t>
      </w:r>
    </w:p>
    <w:p w14:paraId="28AEE077" w14:textId="77777777" w:rsidR="00A84F4A" w:rsidRPr="00752816" w:rsidRDefault="00A84F4A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cs="Helvetica"/>
          <w:color w:val="262626"/>
          <w:kern w:val="0"/>
          <w:lang w:val="hr-HR"/>
        </w:rPr>
      </w:pPr>
    </w:p>
    <w:p w14:paraId="10D537BF" w14:textId="1BB94B69" w:rsidR="00EB1BB4" w:rsidRPr="00752816" w:rsidRDefault="009A5080" w:rsidP="009A5080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rFonts w:cs="Helvetica"/>
          <w:color w:val="262626"/>
          <w:kern w:val="0"/>
          <w:lang w:val="hr-HR"/>
        </w:rPr>
        <w:t xml:space="preserve"> </w:t>
      </w:r>
      <w:r w:rsidR="00EB1BB4" w:rsidRPr="00752816">
        <w:rPr>
          <w:rFonts w:cs="Helvetica"/>
          <w:color w:val="262626"/>
          <w:kern w:val="0"/>
          <w:lang w:val="hr-HR"/>
        </w:rPr>
        <w:t>Izvedivost projekta</w:t>
      </w:r>
      <w:r w:rsidR="00F521AF" w:rsidRPr="00752816">
        <w:rPr>
          <w:rFonts w:cs="Helvetica"/>
          <w:color w:val="262626"/>
          <w:kern w:val="0"/>
          <w:lang w:val="hr-HR"/>
        </w:rPr>
        <w:t xml:space="preserve"> (15% ocjene)</w:t>
      </w:r>
    </w:p>
    <w:p w14:paraId="5AF59B26" w14:textId="77777777" w:rsidR="00EB1BB4" w:rsidRPr="00752816" w:rsidRDefault="00EB1BB4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39FDACA8" w14:textId="77777777" w:rsidR="00C53E08" w:rsidRPr="00752816" w:rsidRDefault="00C53E08" w:rsidP="00C53E0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59" w:lineRule="auto"/>
        <w:ind w:left="1418" w:hanging="284"/>
        <w:jc w:val="both"/>
        <w:rPr>
          <w:i/>
          <w:iCs/>
          <w:lang w:val="hr-HR"/>
        </w:rPr>
      </w:pPr>
      <w:r w:rsidRPr="00752816">
        <w:rPr>
          <w:i/>
          <w:iCs/>
          <w:lang w:val="hr-HR"/>
        </w:rPr>
        <w:t>primjerenost i ostvarivost radnog plana predloženoga istraživanja;</w:t>
      </w:r>
    </w:p>
    <w:p w14:paraId="77C381FF" w14:textId="77777777" w:rsidR="00C53E08" w:rsidRPr="00752816" w:rsidRDefault="00C53E08" w:rsidP="00C53E0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59" w:lineRule="auto"/>
        <w:ind w:left="1418" w:hanging="284"/>
        <w:jc w:val="both"/>
        <w:rPr>
          <w:i/>
          <w:iCs/>
          <w:lang w:val="hr-HR"/>
        </w:rPr>
      </w:pPr>
      <w:r w:rsidRPr="00752816">
        <w:rPr>
          <w:i/>
          <w:iCs/>
          <w:lang w:val="hr-HR"/>
        </w:rPr>
        <w:t>primjerena uloga članova tima u predloženom istraživanju s obzirom na projektne aktivnosti i njihovu međusobnu povezanost;</w:t>
      </w:r>
    </w:p>
    <w:p w14:paraId="25040A74" w14:textId="77777777" w:rsidR="00C53E08" w:rsidRPr="00752816" w:rsidRDefault="00C53E08" w:rsidP="00C53E0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59" w:lineRule="auto"/>
        <w:ind w:left="1418" w:hanging="284"/>
        <w:jc w:val="both"/>
        <w:rPr>
          <w:i/>
          <w:iCs/>
          <w:lang w:val="hr-HR"/>
        </w:rPr>
      </w:pPr>
      <w:r w:rsidRPr="00752816">
        <w:rPr>
          <w:i/>
          <w:iCs/>
          <w:lang w:val="hr-HR"/>
        </w:rPr>
        <w:t>utemeljenost potrebe za resursima potrebnima za provedbu istraživanja (npr. laboratoriji, instrumenti, uređaji, ostala oprema);</w:t>
      </w:r>
    </w:p>
    <w:p w14:paraId="0999C516" w14:textId="06BCA4DA" w:rsidR="001F226A" w:rsidRPr="00752816" w:rsidRDefault="00C53E08" w:rsidP="00C53E08">
      <w:pPr>
        <w:pStyle w:val="ListParagraph"/>
        <w:numPr>
          <w:ilvl w:val="1"/>
          <w:numId w:val="12"/>
        </w:numPr>
        <w:autoSpaceDE w:val="0"/>
        <w:autoSpaceDN w:val="0"/>
        <w:adjustRightInd w:val="0"/>
        <w:spacing w:line="259" w:lineRule="auto"/>
        <w:ind w:left="1418" w:hanging="284"/>
        <w:jc w:val="both"/>
        <w:rPr>
          <w:i/>
          <w:iCs/>
          <w:lang w:val="hr-HR"/>
        </w:rPr>
      </w:pPr>
      <w:r w:rsidRPr="00752816">
        <w:rPr>
          <w:i/>
          <w:iCs/>
          <w:lang w:val="hr-HR"/>
        </w:rPr>
        <w:t>usklađenost radnog i financijskog plana predloženog istraživanja</w:t>
      </w:r>
      <w:r w:rsidR="00EF5EBB" w:rsidRPr="00752816">
        <w:rPr>
          <w:i/>
          <w:iCs/>
          <w:lang w:val="hr-HR"/>
        </w:rPr>
        <w:t>.</w:t>
      </w:r>
    </w:p>
    <w:p w14:paraId="4FDF474E" w14:textId="77777777" w:rsidR="009A5080" w:rsidRPr="00752816" w:rsidRDefault="009A5080" w:rsidP="009A5080">
      <w:pPr>
        <w:autoSpaceDE w:val="0"/>
        <w:autoSpaceDN w:val="0"/>
        <w:adjustRightInd w:val="0"/>
        <w:spacing w:line="259" w:lineRule="auto"/>
        <w:ind w:left="720"/>
        <w:contextualSpacing/>
        <w:jc w:val="both"/>
        <w:rPr>
          <w:rFonts w:cs="Times New Roman"/>
          <w:lang w:val="hr-HR"/>
        </w:rPr>
      </w:pPr>
    </w:p>
    <w:p w14:paraId="5EF6FF3A" w14:textId="5313C565" w:rsidR="001F226A" w:rsidRPr="00752816" w:rsidRDefault="001F226A" w:rsidP="009A508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59" w:lineRule="auto"/>
        <w:ind w:left="567" w:hanging="567"/>
        <w:jc w:val="both"/>
        <w:rPr>
          <w:rFonts w:cs="Times New Roman"/>
          <w:lang w:val="hr-HR"/>
        </w:rPr>
      </w:pPr>
      <w:r w:rsidRPr="00752816">
        <w:rPr>
          <w:rFonts w:cs="Times New Roman"/>
          <w:lang w:val="hr-HR"/>
        </w:rPr>
        <w:t xml:space="preserve">Doprinos razvoju istraživanja </w:t>
      </w:r>
      <w:r w:rsidR="00F521AF" w:rsidRPr="00752816">
        <w:rPr>
          <w:rFonts w:cs="Times New Roman"/>
          <w:lang w:val="hr-HR"/>
        </w:rPr>
        <w:t>(10% ocjene)</w:t>
      </w:r>
    </w:p>
    <w:p w14:paraId="76189D66" w14:textId="77777777" w:rsidR="009752D4" w:rsidRPr="00752816" w:rsidRDefault="009752D4" w:rsidP="009752D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59" w:lineRule="auto"/>
        <w:jc w:val="both"/>
        <w:rPr>
          <w:rFonts w:cs="Times New Roman"/>
          <w:lang w:val="hr-HR"/>
        </w:rPr>
      </w:pPr>
      <w:r w:rsidRPr="00752816">
        <w:rPr>
          <w:i/>
          <w:iCs/>
          <w:lang w:val="hr-HR"/>
        </w:rPr>
        <w:t>doprinos razvoju istraživanja na instituciji i razvoju stabilne istraživačke grupe;</w:t>
      </w:r>
    </w:p>
    <w:p w14:paraId="10C6DDB0" w14:textId="77777777" w:rsidR="009752D4" w:rsidRPr="00752816" w:rsidRDefault="009752D4" w:rsidP="009752D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59" w:lineRule="auto"/>
        <w:jc w:val="both"/>
        <w:rPr>
          <w:rFonts w:cs="Times New Roman"/>
          <w:lang w:val="hr-HR"/>
        </w:rPr>
      </w:pPr>
      <w:r w:rsidRPr="00752816">
        <w:rPr>
          <w:i/>
          <w:iCs/>
          <w:lang w:val="hr-HR"/>
        </w:rPr>
        <w:t xml:space="preserve"> doprinos uspostavljanju suradnje s drugim znanstvenim institucijama i širenju internacionalizacije;</w:t>
      </w:r>
    </w:p>
    <w:p w14:paraId="6470A7CD" w14:textId="77777777" w:rsidR="009752D4" w:rsidRPr="00752816" w:rsidRDefault="009752D4" w:rsidP="009752D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59" w:lineRule="auto"/>
        <w:jc w:val="both"/>
        <w:rPr>
          <w:rFonts w:cs="Times New Roman"/>
          <w:lang w:val="hr-HR"/>
        </w:rPr>
      </w:pPr>
      <w:r w:rsidRPr="00752816">
        <w:rPr>
          <w:i/>
          <w:iCs/>
          <w:lang w:val="hr-HR"/>
        </w:rPr>
        <w:t>potencijal projekta za uspješnu prijavu na natječaje za financiranje kompetitivnih znanstvenih projekata;</w:t>
      </w:r>
    </w:p>
    <w:p w14:paraId="646289C2" w14:textId="773A6518" w:rsidR="009752D4" w:rsidRPr="00752816" w:rsidRDefault="009752D4" w:rsidP="009752D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line="259" w:lineRule="auto"/>
        <w:jc w:val="both"/>
        <w:rPr>
          <w:rFonts w:cs="Times New Roman"/>
          <w:lang w:val="hr-HR"/>
        </w:rPr>
      </w:pPr>
      <w:r w:rsidRPr="00752816">
        <w:rPr>
          <w:i/>
          <w:iCs/>
          <w:lang w:val="hr-HR"/>
        </w:rPr>
        <w:t>plan uključivanja studenata</w:t>
      </w:r>
      <w:r w:rsidR="00EF5EBB" w:rsidRPr="00752816">
        <w:rPr>
          <w:i/>
          <w:iCs/>
          <w:lang w:val="hr-HR"/>
        </w:rPr>
        <w:t>.</w:t>
      </w:r>
    </w:p>
    <w:p w14:paraId="13554F91" w14:textId="77777777" w:rsidR="00EB1BB4" w:rsidRPr="00752816" w:rsidRDefault="00EB1BB4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18FB153F" w14:textId="77777777" w:rsidR="00EB1BB4" w:rsidRPr="00752816" w:rsidRDefault="00EB1BB4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6663C171" w14:textId="065B83E2" w:rsidR="00EB1BB4" w:rsidRPr="00752816" w:rsidRDefault="00EB1BB4" w:rsidP="009A5080">
      <w:pPr>
        <w:pStyle w:val="ListParagraph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567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rFonts w:cs="Helvetica"/>
          <w:color w:val="262626"/>
          <w:kern w:val="0"/>
          <w:lang w:val="hr-HR"/>
        </w:rPr>
        <w:t>Doprinos provedbi digitalnih istraživanja</w:t>
      </w:r>
      <w:r w:rsidR="00F521AF" w:rsidRPr="00752816">
        <w:rPr>
          <w:rFonts w:cs="Helvetica"/>
          <w:color w:val="262626"/>
          <w:kern w:val="0"/>
          <w:lang w:val="hr-HR"/>
        </w:rPr>
        <w:t xml:space="preserve"> (5</w:t>
      </w:r>
      <w:r w:rsidR="00D02F0A">
        <w:rPr>
          <w:rFonts w:cs="Helvetica"/>
          <w:color w:val="262626"/>
          <w:kern w:val="0"/>
          <w:lang w:val="hr-HR"/>
        </w:rPr>
        <w:t xml:space="preserve"> </w:t>
      </w:r>
      <w:r w:rsidR="00F521AF" w:rsidRPr="00752816">
        <w:rPr>
          <w:rFonts w:cs="Helvetica"/>
          <w:color w:val="262626"/>
          <w:kern w:val="0"/>
          <w:lang w:val="hr-HR"/>
        </w:rPr>
        <w:t>% ocjene)</w:t>
      </w:r>
    </w:p>
    <w:p w14:paraId="48EE89FA" w14:textId="77777777" w:rsidR="00EB1BB4" w:rsidRPr="00752816" w:rsidRDefault="00EB1BB4" w:rsidP="00EF5EBB">
      <w:pPr>
        <w:pStyle w:val="ListParagraph"/>
        <w:autoSpaceDE w:val="0"/>
        <w:autoSpaceDN w:val="0"/>
        <w:adjustRightInd w:val="0"/>
        <w:spacing w:line="259" w:lineRule="auto"/>
        <w:ind w:left="1440"/>
        <w:jc w:val="both"/>
        <w:rPr>
          <w:i/>
          <w:iCs/>
          <w:lang w:val="hr-HR"/>
        </w:rPr>
      </w:pPr>
    </w:p>
    <w:p w14:paraId="0A8D9CA1" w14:textId="5DC9A417" w:rsidR="00EB1BB4" w:rsidRPr="00752816" w:rsidRDefault="00EB1BB4" w:rsidP="00EF5EBB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59" w:lineRule="auto"/>
        <w:jc w:val="both"/>
        <w:rPr>
          <w:i/>
          <w:iCs/>
          <w:lang w:val="hr-HR"/>
        </w:rPr>
      </w:pPr>
      <w:r w:rsidRPr="00752816">
        <w:rPr>
          <w:i/>
          <w:iCs/>
          <w:lang w:val="hr-HR"/>
        </w:rPr>
        <w:t>Primjena digitalnih tehnologija, izrada baze podataka ili repozitorija i slično.</w:t>
      </w:r>
    </w:p>
    <w:p w14:paraId="3B59D10F" w14:textId="77777777" w:rsidR="00EB1BB4" w:rsidRPr="00752816" w:rsidRDefault="00EB1BB4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20285ED6" w14:textId="77777777" w:rsidR="009A5080" w:rsidRPr="00752816" w:rsidRDefault="009A5080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01C93CD7" w14:textId="2933C47D" w:rsidR="00EB1BB4" w:rsidRPr="00752816" w:rsidRDefault="00EB1BB4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55DFE812" w14:textId="0486D8D4" w:rsidR="00EB1BB4" w:rsidRPr="00752816" w:rsidRDefault="00EB1BB4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b/>
          <w:bCs/>
          <w:color w:val="262626"/>
          <w:kern w:val="0"/>
          <w:lang w:val="hr-HR"/>
        </w:rPr>
      </w:pPr>
      <w:r w:rsidRPr="00752816">
        <w:rPr>
          <w:rFonts w:cs="Helvetica"/>
          <w:b/>
          <w:bCs/>
          <w:color w:val="262626"/>
          <w:kern w:val="0"/>
          <w:lang w:val="hr-HR"/>
        </w:rPr>
        <w:t>Konačni broj bodova</w:t>
      </w:r>
    </w:p>
    <w:p w14:paraId="55B4375C" w14:textId="77777777" w:rsidR="00EB1BB4" w:rsidRPr="00752816" w:rsidRDefault="00EB1BB4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p w14:paraId="4B1E1ED6" w14:textId="140F23E6" w:rsidR="00EB1BB4" w:rsidRPr="00752816" w:rsidRDefault="00EB1BB4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  <w:r w:rsidRPr="00752816">
        <w:rPr>
          <w:rFonts w:cs="Helvetica"/>
          <w:color w:val="262626"/>
          <w:kern w:val="0"/>
          <w:lang w:val="hr-HR"/>
        </w:rPr>
        <w:t xml:space="preserve">Pri završenom ocjenjivanju svi bodovi se zbrajaju i konačan zbroj predstavlja ukupan broj bodova kojeg je ostvarila svaka projektna prijava. Voditelj dobiva uvid u ocjene i pripadajuće bodove za svaki pojedini </w:t>
      </w:r>
      <w:r w:rsidR="00BE4AD0" w:rsidRPr="00752816">
        <w:rPr>
          <w:rFonts w:cs="Helvetica"/>
          <w:color w:val="262626"/>
          <w:kern w:val="0"/>
          <w:lang w:val="hr-HR"/>
        </w:rPr>
        <w:t>kriterij</w:t>
      </w:r>
      <w:r w:rsidRPr="00752816">
        <w:rPr>
          <w:rFonts w:cs="Helvetica"/>
          <w:color w:val="262626"/>
          <w:kern w:val="0"/>
          <w:lang w:val="hr-HR"/>
        </w:rPr>
        <w:t>, ukupan broj bodova i mišljenje recenzenta.</w:t>
      </w:r>
    </w:p>
    <w:p w14:paraId="51F7737B" w14:textId="77777777" w:rsidR="008E358C" w:rsidRPr="00752816" w:rsidRDefault="008E358C" w:rsidP="009A50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="Helvetica"/>
          <w:color w:val="262626"/>
          <w:kern w:val="0"/>
          <w:lang w:val="hr-HR"/>
        </w:rPr>
      </w:pPr>
    </w:p>
    <w:sectPr w:rsidR="008E358C" w:rsidRPr="00752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2AC"/>
    <w:multiLevelType w:val="hybridMultilevel"/>
    <w:tmpl w:val="A6823CA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B5FBD"/>
    <w:multiLevelType w:val="hybridMultilevel"/>
    <w:tmpl w:val="B308EE2A"/>
    <w:lvl w:ilvl="0" w:tplc="0E40E8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626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AD8"/>
    <w:multiLevelType w:val="hybridMultilevel"/>
    <w:tmpl w:val="0FF0ACE6"/>
    <w:lvl w:ilvl="0" w:tplc="08090017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0" w:hanging="360"/>
      </w:pPr>
    </w:lvl>
    <w:lvl w:ilvl="2" w:tplc="0809001B" w:tentative="1">
      <w:start w:val="1"/>
      <w:numFmt w:val="lowerRoman"/>
      <w:lvlText w:val="%3."/>
      <w:lvlJc w:val="right"/>
      <w:pPr>
        <w:ind w:left="2360" w:hanging="180"/>
      </w:pPr>
    </w:lvl>
    <w:lvl w:ilvl="3" w:tplc="0809000F" w:tentative="1">
      <w:start w:val="1"/>
      <w:numFmt w:val="decimal"/>
      <w:lvlText w:val="%4."/>
      <w:lvlJc w:val="left"/>
      <w:pPr>
        <w:ind w:left="3080" w:hanging="360"/>
      </w:pPr>
    </w:lvl>
    <w:lvl w:ilvl="4" w:tplc="08090019" w:tentative="1">
      <w:start w:val="1"/>
      <w:numFmt w:val="lowerLetter"/>
      <w:lvlText w:val="%5."/>
      <w:lvlJc w:val="left"/>
      <w:pPr>
        <w:ind w:left="3800" w:hanging="360"/>
      </w:pPr>
    </w:lvl>
    <w:lvl w:ilvl="5" w:tplc="0809001B" w:tentative="1">
      <w:start w:val="1"/>
      <w:numFmt w:val="lowerRoman"/>
      <w:lvlText w:val="%6."/>
      <w:lvlJc w:val="right"/>
      <w:pPr>
        <w:ind w:left="4520" w:hanging="180"/>
      </w:pPr>
    </w:lvl>
    <w:lvl w:ilvl="6" w:tplc="0809000F" w:tentative="1">
      <w:start w:val="1"/>
      <w:numFmt w:val="decimal"/>
      <w:lvlText w:val="%7."/>
      <w:lvlJc w:val="left"/>
      <w:pPr>
        <w:ind w:left="5240" w:hanging="360"/>
      </w:pPr>
    </w:lvl>
    <w:lvl w:ilvl="7" w:tplc="08090019" w:tentative="1">
      <w:start w:val="1"/>
      <w:numFmt w:val="lowerLetter"/>
      <w:lvlText w:val="%8."/>
      <w:lvlJc w:val="left"/>
      <w:pPr>
        <w:ind w:left="5960" w:hanging="360"/>
      </w:pPr>
    </w:lvl>
    <w:lvl w:ilvl="8" w:tplc="08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2066BD2"/>
    <w:multiLevelType w:val="hybridMultilevel"/>
    <w:tmpl w:val="0CF6A178"/>
    <w:lvl w:ilvl="0" w:tplc="0284D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123A5"/>
    <w:multiLevelType w:val="hybridMultilevel"/>
    <w:tmpl w:val="726886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7208C"/>
    <w:multiLevelType w:val="hybridMultilevel"/>
    <w:tmpl w:val="20720C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D7394"/>
    <w:multiLevelType w:val="hybridMultilevel"/>
    <w:tmpl w:val="ECDE85B6"/>
    <w:lvl w:ilvl="0" w:tplc="54DAC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0F70F8"/>
    <w:multiLevelType w:val="hybridMultilevel"/>
    <w:tmpl w:val="C43847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A4219"/>
    <w:multiLevelType w:val="hybridMultilevel"/>
    <w:tmpl w:val="E3AE34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7138"/>
    <w:multiLevelType w:val="hybridMultilevel"/>
    <w:tmpl w:val="74FC60C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326A29"/>
    <w:multiLevelType w:val="hybridMultilevel"/>
    <w:tmpl w:val="C6FC45D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CA0BAA"/>
    <w:multiLevelType w:val="hybridMultilevel"/>
    <w:tmpl w:val="3E302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96446"/>
    <w:multiLevelType w:val="hybridMultilevel"/>
    <w:tmpl w:val="5418AC4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0D44D3E"/>
    <w:multiLevelType w:val="hybridMultilevel"/>
    <w:tmpl w:val="27203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88E110">
      <w:numFmt w:val="bullet"/>
      <w:lvlText w:val="-"/>
      <w:lvlJc w:val="left"/>
      <w:pPr>
        <w:ind w:left="1764" w:hanging="684"/>
      </w:pPr>
      <w:rPr>
        <w:rFonts w:ascii="Aptos" w:eastAsiaTheme="minorHAnsi" w:hAnsi="Aptos" w:cstheme="minorBidi" w:hint="default"/>
        <w:i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01FA4"/>
    <w:multiLevelType w:val="hybridMultilevel"/>
    <w:tmpl w:val="1B2CC0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9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A7"/>
    <w:rsid w:val="000E3D19"/>
    <w:rsid w:val="00106690"/>
    <w:rsid w:val="00136E0A"/>
    <w:rsid w:val="001F226A"/>
    <w:rsid w:val="002B7181"/>
    <w:rsid w:val="0045403F"/>
    <w:rsid w:val="004B511B"/>
    <w:rsid w:val="00502CEF"/>
    <w:rsid w:val="005465BA"/>
    <w:rsid w:val="005F1AF9"/>
    <w:rsid w:val="00636E83"/>
    <w:rsid w:val="006B37A6"/>
    <w:rsid w:val="006C127B"/>
    <w:rsid w:val="006E6A58"/>
    <w:rsid w:val="0070507D"/>
    <w:rsid w:val="00723424"/>
    <w:rsid w:val="00752816"/>
    <w:rsid w:val="00766715"/>
    <w:rsid w:val="008265E3"/>
    <w:rsid w:val="00862CD8"/>
    <w:rsid w:val="0086427D"/>
    <w:rsid w:val="008E358C"/>
    <w:rsid w:val="0091719E"/>
    <w:rsid w:val="009752D4"/>
    <w:rsid w:val="009A5080"/>
    <w:rsid w:val="009D73AA"/>
    <w:rsid w:val="00A84F4A"/>
    <w:rsid w:val="00AD4E10"/>
    <w:rsid w:val="00BE2FA0"/>
    <w:rsid w:val="00BE4AD0"/>
    <w:rsid w:val="00BF5D1C"/>
    <w:rsid w:val="00C50528"/>
    <w:rsid w:val="00C53E08"/>
    <w:rsid w:val="00C93F3F"/>
    <w:rsid w:val="00CD1AE2"/>
    <w:rsid w:val="00D02F0A"/>
    <w:rsid w:val="00D065F1"/>
    <w:rsid w:val="00D52040"/>
    <w:rsid w:val="00DD289D"/>
    <w:rsid w:val="00DE7BA7"/>
    <w:rsid w:val="00E23AB0"/>
    <w:rsid w:val="00E37D6D"/>
    <w:rsid w:val="00EB1BB4"/>
    <w:rsid w:val="00EF5EBB"/>
    <w:rsid w:val="00F02C9F"/>
    <w:rsid w:val="00F521AF"/>
    <w:rsid w:val="00F8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A0B5F"/>
  <w15:chartTrackingRefBased/>
  <w15:docId w15:val="{5E755C19-B0FD-254A-97FD-A4399E23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B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B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B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B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B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B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B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B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BA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BA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BA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BA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BA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BA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BA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BA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BA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E7B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BA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B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BA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E7B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BA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E7B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B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B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BA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E7BA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D73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3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3A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3AA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E4AD0"/>
  </w:style>
  <w:style w:type="paragraph" w:styleId="BalloonText">
    <w:name w:val="Balloon Text"/>
    <w:basedOn w:val="Normal"/>
    <w:link w:val="BalloonTextChar"/>
    <w:uiPriority w:val="99"/>
    <w:semiHidden/>
    <w:unhideWhenUsed/>
    <w:rsid w:val="00CD1A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Rajić</dc:creator>
  <cp:keywords/>
  <dc:description/>
  <cp:lastModifiedBy>Miljenko Klarić</cp:lastModifiedBy>
  <cp:revision>27</cp:revision>
  <dcterms:created xsi:type="dcterms:W3CDTF">2025-04-21T19:08:00Z</dcterms:created>
  <dcterms:modified xsi:type="dcterms:W3CDTF">2025-05-13T11:11:00Z</dcterms:modified>
</cp:coreProperties>
</file>